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713A" w:rsidRDefault="00B5713A" w:rsidP="00B5713A">
      <w:pPr>
        <w:pStyle w:val="centrum"/>
      </w:pPr>
    </w:p>
    <w:p w:rsidR="00202C2D" w:rsidRDefault="00BA67C9" w:rsidP="00BA67C9">
      <w:pPr>
        <w:pStyle w:val="u00a"/>
      </w:pPr>
      <w:r w:rsidRPr="00C55A11">
        <w:t xml:space="preserve">La </w:t>
      </w:r>
      <w:r w:rsidRPr="009B1011">
        <w:t>Scène du puits</w:t>
      </w:r>
      <w:r w:rsidR="00E704B6">
        <w:t xml:space="preserve"> </w:t>
      </w:r>
      <w:r w:rsidRPr="00C55A11">
        <w:t xml:space="preserve">et les peintres </w:t>
      </w:r>
    </w:p>
    <w:p w:rsidR="00BA67C9" w:rsidRPr="00C55A11" w:rsidRDefault="00202C2D" w:rsidP="00BA67C9">
      <w:pPr>
        <w:pStyle w:val="u00a"/>
      </w:pPr>
      <w:r>
        <w:t>nés après Notre-Seigneur Jésus-Christ</w:t>
      </w:r>
      <w:r w:rsidR="00E704B6">
        <w:t xml:space="preserve"> </w:t>
      </w:r>
    </w:p>
    <w:p w:rsidR="00B5713A" w:rsidRPr="008D3929" w:rsidRDefault="00B5713A" w:rsidP="00B5713A">
      <w:pPr>
        <w:pStyle w:val="centrum"/>
      </w:pPr>
    </w:p>
    <w:p w:rsidR="00BA67C9" w:rsidRDefault="00C67B84" w:rsidP="00E15A16">
      <w:pPr>
        <w:pStyle w:val="centrum"/>
      </w:pPr>
      <w:r>
        <w:rPr>
          <w:noProof/>
          <w:lang w:bidi="he-I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4.85pt;height:397.7pt">
            <v:imagedata r:id="rId8" o:title="venus-uffizi-b-2"/>
          </v:shape>
        </w:pict>
      </w:r>
    </w:p>
    <w:p w:rsidR="00B5713A" w:rsidRDefault="00B5713A" w:rsidP="00B5713A">
      <w:pPr>
        <w:pStyle w:val="centrum"/>
      </w:pPr>
    </w:p>
    <w:p w:rsidR="00B5713A" w:rsidRPr="008D3929" w:rsidRDefault="00B5713A" w:rsidP="00B5713A">
      <w:pPr>
        <w:pStyle w:val="centrum"/>
      </w:pPr>
    </w:p>
    <w:p w:rsidR="00BA67C9" w:rsidRPr="008D3929" w:rsidRDefault="00BA67C9" w:rsidP="00BA67C9">
      <w:pPr>
        <w:pStyle w:val="u00"/>
      </w:pPr>
      <w:r>
        <w:t>Sandro Botticelli</w:t>
      </w:r>
    </w:p>
    <w:p w:rsidR="00BA67C9" w:rsidRPr="00C55A11" w:rsidRDefault="00BA67C9" w:rsidP="0089748E">
      <w:pPr>
        <w:pStyle w:val="u00"/>
        <w:rPr>
          <w:rStyle w:val="italicus"/>
          <w:b w:val="0"/>
        </w:rPr>
      </w:pPr>
      <w:r w:rsidRPr="00C55A11">
        <w:rPr>
          <w:rStyle w:val="italicus"/>
        </w:rPr>
        <w:t>Le retable de l</w:t>
      </w:r>
      <w:r w:rsidR="001639F0">
        <w:rPr>
          <w:rStyle w:val="italicus"/>
        </w:rPr>
        <w:t>’</w:t>
      </w:r>
      <w:r w:rsidR="0089748E">
        <w:rPr>
          <w:rStyle w:val="italicus"/>
        </w:rPr>
        <w:t>incarnation</w:t>
      </w:r>
    </w:p>
    <w:p w:rsidR="00BA67C9" w:rsidRDefault="00BA67C9" w:rsidP="00BA67C9">
      <w:pPr>
        <w:autoSpaceDE/>
        <w:autoSpaceDN/>
        <w:adjustRightInd/>
        <w:jc w:val="left"/>
      </w:pPr>
    </w:p>
    <w:p w:rsidR="00BA67C9" w:rsidRPr="005C4819" w:rsidRDefault="00BA67C9" w:rsidP="00BA67C9">
      <w:pPr>
        <w:pStyle w:val="u0exergue"/>
      </w:pPr>
      <w:r w:rsidRPr="005C4819">
        <w:t>Non enim génuit virgo ex humáno sémine, sed ex mýstico spirámine.</w:t>
      </w:r>
    </w:p>
    <w:p w:rsidR="00BA67C9" w:rsidRDefault="00BA67C9" w:rsidP="00BA67C9">
      <w:pPr>
        <w:pStyle w:val="u0exergue"/>
        <w:rPr>
          <w:rStyle w:val="italicus"/>
        </w:rPr>
      </w:pPr>
      <w:r w:rsidRPr="005C4819">
        <w:rPr>
          <w:rStyle w:val="italicus"/>
        </w:rPr>
        <w:t>La vierge en effet n</w:t>
      </w:r>
      <w:r w:rsidR="001639F0">
        <w:rPr>
          <w:rStyle w:val="italicus"/>
        </w:rPr>
        <w:t>’</w:t>
      </w:r>
      <w:r w:rsidRPr="005C4819">
        <w:rPr>
          <w:rStyle w:val="italicus"/>
        </w:rPr>
        <w:t>engendra pas d</w:t>
      </w:r>
      <w:r w:rsidR="001639F0">
        <w:rPr>
          <w:rStyle w:val="italicus"/>
        </w:rPr>
        <w:t>’</w:t>
      </w:r>
      <w:r w:rsidRPr="005C4819">
        <w:rPr>
          <w:rStyle w:val="italicus"/>
        </w:rPr>
        <w:t xml:space="preserve">une semence humaine, </w:t>
      </w:r>
    </w:p>
    <w:p w:rsidR="00BA67C9" w:rsidRPr="005C4819" w:rsidRDefault="00BA67C9" w:rsidP="00BA67C9">
      <w:pPr>
        <w:pStyle w:val="u0exergue"/>
        <w:rPr>
          <w:rStyle w:val="italicus"/>
        </w:rPr>
      </w:pPr>
      <w:r w:rsidRPr="005C4819">
        <w:rPr>
          <w:rStyle w:val="italicus"/>
        </w:rPr>
        <w:t>mais d</w:t>
      </w:r>
      <w:r w:rsidR="001639F0">
        <w:rPr>
          <w:rStyle w:val="italicus"/>
        </w:rPr>
        <w:t>’</w:t>
      </w:r>
      <w:r w:rsidRPr="005C4819">
        <w:rPr>
          <w:rStyle w:val="italicus"/>
        </w:rPr>
        <w:t>un souffle mystique.</w:t>
      </w:r>
    </w:p>
    <w:p w:rsidR="00DD2F87" w:rsidRDefault="00BA67C9" w:rsidP="00BA67C9">
      <w:pPr>
        <w:pStyle w:val="u0exergue"/>
      </w:pPr>
      <w:r w:rsidRPr="005C4819">
        <w:t xml:space="preserve">Jacobus de Voragine, </w:t>
      </w:r>
      <w:r w:rsidRPr="00BC3C81">
        <w:rPr>
          <w:rStyle w:val="italicus"/>
        </w:rPr>
        <w:t>Legénda Aurea,</w:t>
      </w:r>
      <w:r w:rsidRPr="005C4819">
        <w:t xml:space="preserve"> XIIIe s</w:t>
      </w:r>
      <w:r w:rsidR="00DD2F87">
        <w:t xml:space="preserve">, </w:t>
      </w:r>
    </w:p>
    <w:p w:rsidR="00BA67C9" w:rsidRPr="005C4819" w:rsidRDefault="00DD2F87" w:rsidP="00BA67C9">
      <w:pPr>
        <w:pStyle w:val="u0exergue"/>
      </w:pPr>
      <w:r>
        <w:t xml:space="preserve">cap. 6, </w:t>
      </w:r>
      <w:r w:rsidRPr="00255473">
        <w:rPr>
          <w:rStyle w:val="italicus"/>
        </w:rPr>
        <w:t>De nativitáte Dómini Nostri Jesu Christi.</w:t>
      </w:r>
      <w:r w:rsidR="00BA67C9" w:rsidRPr="005C4819">
        <w:t xml:space="preserve"> </w:t>
      </w:r>
    </w:p>
    <w:p w:rsidR="00BA67C9" w:rsidRDefault="00BA67C9" w:rsidP="00BA67C9">
      <w:pPr>
        <w:autoSpaceDE/>
        <w:autoSpaceDN/>
        <w:adjustRightInd/>
        <w:jc w:val="left"/>
      </w:pPr>
      <w:r>
        <w:br w:type="page"/>
      </w:r>
    </w:p>
    <w:p w:rsidR="00BA67C9" w:rsidRDefault="00BA67C9" w:rsidP="00BA67C9">
      <w:pPr>
        <w:rPr>
          <w:szCs w:val="24"/>
        </w:rPr>
      </w:pPr>
    </w:p>
    <w:tbl>
      <w:tblPr>
        <w:tblW w:w="5000" w:type="pct"/>
        <w:tblLook w:val="04A0"/>
      </w:tblPr>
      <w:tblGrid>
        <w:gridCol w:w="2313"/>
        <w:gridCol w:w="8107"/>
      </w:tblGrid>
      <w:tr w:rsidR="00397F20" w:rsidRPr="00E64EDC" w:rsidTr="00B36BD6">
        <w:tc>
          <w:tcPr>
            <w:tcW w:w="1110" w:type="pct"/>
            <w:vAlign w:val="center"/>
          </w:tcPr>
          <w:p w:rsidR="00397F20" w:rsidRPr="00E64EDC" w:rsidRDefault="00397F20" w:rsidP="00B36BD6">
            <w:pPr>
              <w:pStyle w:val="ImgNA2"/>
            </w:pPr>
            <w:r>
              <w:rPr>
                <w:noProof/>
                <w:lang w:eastAsia="fr-FR" w:bidi="he-IL"/>
              </w:rPr>
              <w:drawing>
                <wp:inline distT="0" distB="0" distL="0" distR="0">
                  <wp:extent cx="1262709" cy="1769536"/>
                  <wp:effectExtent l="19050" t="0" r="0" b="0"/>
                  <wp:docPr id="16" name="Image 31" descr="maria_auxiliatrix_christianoru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maria_auxiliatrix_christianorum_03.jpg"/>
                          <pic:cNvPicPr>
                            <a:picLocks noChangeAspect="1" noChangeArrowheads="1"/>
                          </pic:cNvPicPr>
                        </pic:nvPicPr>
                        <pic:blipFill>
                          <a:blip r:embed="rId9"/>
                          <a:srcRect/>
                          <a:stretch>
                            <a:fillRect/>
                          </a:stretch>
                        </pic:blipFill>
                        <pic:spPr bwMode="auto">
                          <a:xfrm>
                            <a:off x="0" y="0"/>
                            <a:ext cx="1266653" cy="1775063"/>
                          </a:xfrm>
                          <a:prstGeom prst="rect">
                            <a:avLst/>
                          </a:prstGeom>
                          <a:noFill/>
                          <a:ln w="9525">
                            <a:noFill/>
                            <a:miter lim="800000"/>
                            <a:headEnd/>
                            <a:tailEnd/>
                          </a:ln>
                        </pic:spPr>
                      </pic:pic>
                    </a:graphicData>
                  </a:graphic>
                </wp:inline>
              </w:drawing>
            </w:r>
          </w:p>
        </w:tc>
        <w:tc>
          <w:tcPr>
            <w:tcW w:w="3890" w:type="pct"/>
            <w:vAlign w:val="center"/>
          </w:tcPr>
          <w:p w:rsidR="00397F20" w:rsidRDefault="00397F20" w:rsidP="00B36BD6">
            <w:pPr>
              <w:pStyle w:val="ed2"/>
            </w:pPr>
            <w:r w:rsidRPr="00E64EDC">
              <w:t>Année de</w:t>
            </w:r>
            <w:r>
              <w:t xml:space="preserve"> Notre-Seigneur Jésus-Christ 2025 </w:t>
            </w:r>
          </w:p>
          <w:p w:rsidR="00397F20" w:rsidRDefault="00397F20" w:rsidP="00B36BD6">
            <w:pPr>
              <w:pStyle w:val="ed1"/>
            </w:pPr>
            <w:r>
              <w:t>Maison Notre-Dame Auxiliatrice</w:t>
            </w:r>
            <w:r w:rsidRPr="00E64EDC">
              <w:t>,</w:t>
            </w:r>
            <w:r>
              <w:t xml:space="preserve"> </w:t>
            </w:r>
          </w:p>
          <w:p w:rsidR="00397F20" w:rsidRDefault="00397F20" w:rsidP="00B36BD6">
            <w:pPr>
              <w:pStyle w:val="ed1"/>
            </w:pPr>
            <w:r>
              <w:t xml:space="preserve">Domus fundáta Nicǽæ-ad-Varum, </w:t>
            </w:r>
            <w:r w:rsidRPr="0038228A">
              <w:t>Sábbato Sancto 23 aprílis 2011,</w:t>
            </w:r>
            <w:r>
              <w:t xml:space="preserve"> </w:t>
            </w:r>
          </w:p>
          <w:p w:rsidR="00397F20" w:rsidRDefault="00397F20" w:rsidP="00B36BD6">
            <w:pPr>
              <w:pStyle w:val="ed1"/>
            </w:pPr>
            <w:r>
              <w:t xml:space="preserve">Adresse : chez M. Xavier Hasdenteufel </w:t>
            </w:r>
          </w:p>
          <w:p w:rsidR="00397F20" w:rsidRDefault="00397F20" w:rsidP="00B36BD6">
            <w:pPr>
              <w:pStyle w:val="ed1"/>
            </w:pPr>
            <w:r>
              <w:t xml:space="preserve">7 clos des Vignes </w:t>
            </w:r>
          </w:p>
          <w:p w:rsidR="00397F20" w:rsidRDefault="00397F20" w:rsidP="00B36BD6">
            <w:pPr>
              <w:pStyle w:val="ed1"/>
            </w:pPr>
            <w:r>
              <w:t>Résidence La coursive 4</w:t>
            </w:r>
          </w:p>
          <w:p w:rsidR="00397F20" w:rsidRDefault="00397F20" w:rsidP="00B36BD6">
            <w:pPr>
              <w:pStyle w:val="ed1"/>
            </w:pPr>
            <w:r>
              <w:t>03210 Saint-Menoux</w:t>
            </w:r>
            <w:r w:rsidRPr="00E64EDC">
              <w:t>, France.</w:t>
            </w:r>
            <w:r>
              <w:t xml:space="preserve"> </w:t>
            </w:r>
          </w:p>
          <w:p w:rsidR="00397F20" w:rsidRDefault="00397F20" w:rsidP="00B36BD6">
            <w:pPr>
              <w:pStyle w:val="ed1"/>
            </w:pPr>
            <w:r w:rsidRPr="0038228A">
              <w:t>publication internet : maria-auxiliatrix.net</w:t>
            </w:r>
            <w:r>
              <w:t xml:space="preserve"> </w:t>
            </w:r>
          </w:p>
          <w:p w:rsidR="00397F20" w:rsidRPr="00E64EDC" w:rsidRDefault="00397F20" w:rsidP="00B36BD6">
            <w:pPr>
              <w:pStyle w:val="ed1"/>
            </w:pPr>
            <w:r w:rsidRPr="0038228A">
              <w:t xml:space="preserve">mail : </w:t>
            </w:r>
            <w:r>
              <w:t>litterae</w:t>
            </w:r>
            <w:r w:rsidRPr="0038228A">
              <w:t>@maria-auxiliatrix.net</w:t>
            </w:r>
            <w:r>
              <w:t xml:space="preserve"> </w:t>
            </w:r>
          </w:p>
        </w:tc>
      </w:tr>
    </w:tbl>
    <w:p w:rsidR="00086AE1" w:rsidRDefault="00086AE1" w:rsidP="00086AE1"/>
    <w:p w:rsidR="00086AE1" w:rsidRDefault="00086AE1" w:rsidP="00086AE1">
      <w:r>
        <w:t xml:space="preserve">Date de l’impression numérique : </w:t>
      </w:r>
      <w:r w:rsidR="00C67B84">
        <w:fldChar w:fldCharType="begin"/>
      </w:r>
      <w:r w:rsidR="00F5350C">
        <w:instrText xml:space="preserve"> TIME \@ "dd/MM/yyyy" </w:instrText>
      </w:r>
      <w:r w:rsidR="00C67B84">
        <w:fldChar w:fldCharType="separate"/>
      </w:r>
      <w:r w:rsidR="009A3CBD">
        <w:rPr>
          <w:noProof/>
        </w:rPr>
        <w:t>20/01/2026</w:t>
      </w:r>
      <w:r w:rsidR="00C67B84">
        <w:fldChar w:fldCharType="end"/>
      </w:r>
      <w:r>
        <w:t>.</w:t>
      </w:r>
    </w:p>
    <w:p w:rsidR="00A447F5" w:rsidRDefault="00A447F5" w:rsidP="00086AE1"/>
    <w:p w:rsidR="00A447F5" w:rsidRDefault="00A447F5" w:rsidP="00086AE1">
      <w:r>
        <w:t xml:space="preserve">La collection </w:t>
      </w:r>
      <w:r w:rsidRPr="00C55A11">
        <w:rPr>
          <w:rStyle w:val="italicus"/>
        </w:rPr>
        <w:t>« </w:t>
      </w:r>
      <w:r w:rsidRPr="00A447F5">
        <w:rPr>
          <w:rStyle w:val="italicus"/>
        </w:rPr>
        <w:t>La Scène du puits et les peintres nés après Notre-Seigneur Jésus-Christ</w:t>
      </w:r>
      <w:r w:rsidRPr="00C55A11">
        <w:rPr>
          <w:rStyle w:val="italicus"/>
        </w:rPr>
        <w:t> »</w:t>
      </w:r>
      <w:r>
        <w:t xml:space="preserve"> est consacrée à l’étude la </w:t>
      </w:r>
      <w:r w:rsidRPr="009B1011">
        <w:t>Scène du puits</w:t>
      </w:r>
      <w:r>
        <w:t xml:space="preserve"> de la grotte de Lascaux (Montignac, Dordogne, France) comme source d’inspiration pour des artistes ayant vécu après la mort et la résurrection de Notre-Seigneur Jésus-Christ. </w:t>
      </w:r>
    </w:p>
    <w:p w:rsidR="00A447F5" w:rsidRPr="00AD0812" w:rsidRDefault="00A447F5" w:rsidP="00086AE1"/>
    <w:p w:rsidR="00A447F5" w:rsidRDefault="00A447F5" w:rsidP="00BA67C9"/>
    <w:p w:rsidR="00BA67C9" w:rsidRDefault="00BA67C9" w:rsidP="00BA67C9">
      <w:pPr>
        <w:autoSpaceDE/>
        <w:autoSpaceDN/>
        <w:adjustRightInd/>
        <w:jc w:val="left"/>
      </w:pPr>
      <w:r>
        <w:br w:type="page"/>
      </w:r>
    </w:p>
    <w:p w:rsidR="00BA67C9" w:rsidRPr="004A41B4" w:rsidRDefault="00BA67C9" w:rsidP="00BA67C9">
      <w:pPr>
        <w:autoSpaceDE/>
        <w:autoSpaceDN/>
        <w:adjustRightInd/>
        <w:jc w:val="left"/>
        <w:rPr>
          <w:sz w:val="30"/>
          <w:szCs w:val="30"/>
        </w:rPr>
      </w:pPr>
    </w:p>
    <w:p w:rsidR="00BA67C9" w:rsidRPr="00FA47F7" w:rsidRDefault="00BA67C9" w:rsidP="00BA67C9">
      <w:pPr>
        <w:pStyle w:val="u00d"/>
      </w:pPr>
    </w:p>
    <w:p w:rsidR="00BA67C9" w:rsidRPr="00FA47F7" w:rsidRDefault="00BA67C9" w:rsidP="00BA67C9">
      <w:pPr>
        <w:pStyle w:val="u00d"/>
      </w:pPr>
    </w:p>
    <w:p w:rsidR="00BA67C9" w:rsidRPr="00FA47F7" w:rsidRDefault="00BA67C9" w:rsidP="00BA67C9">
      <w:pPr>
        <w:pStyle w:val="u00d"/>
      </w:pPr>
    </w:p>
    <w:p w:rsidR="00BA67C9" w:rsidRPr="00FA47F7" w:rsidRDefault="00BA67C9" w:rsidP="00BA67C9">
      <w:pPr>
        <w:pStyle w:val="u00d"/>
      </w:pPr>
    </w:p>
    <w:p w:rsidR="00BA67C9" w:rsidRPr="00FA47F7" w:rsidRDefault="00BA67C9" w:rsidP="00BA67C9">
      <w:pPr>
        <w:pStyle w:val="u00d"/>
      </w:pPr>
    </w:p>
    <w:p w:rsidR="00BA67C9" w:rsidRPr="00FA47F7" w:rsidRDefault="00BA67C9" w:rsidP="00BA67C9">
      <w:pPr>
        <w:pStyle w:val="u00d"/>
      </w:pPr>
    </w:p>
    <w:p w:rsidR="00BA67C9" w:rsidRDefault="00BA67C9" w:rsidP="00BA67C9">
      <w:pPr>
        <w:pStyle w:val="u00d"/>
      </w:pPr>
      <w:r w:rsidRPr="00FA47F7">
        <w:t xml:space="preserve">La </w:t>
      </w:r>
      <w:r w:rsidRPr="009B1011">
        <w:t>Scène du puits</w:t>
      </w:r>
      <w:r w:rsidRPr="00FA47F7">
        <w:t xml:space="preserve"> </w:t>
      </w:r>
    </w:p>
    <w:p w:rsidR="00BA67C9" w:rsidRPr="00FA47F7" w:rsidRDefault="00BA67C9" w:rsidP="00BA67C9">
      <w:pPr>
        <w:pStyle w:val="u00d"/>
      </w:pPr>
      <w:r w:rsidRPr="00FA47F7">
        <w:t>et les peintres modernes</w:t>
      </w:r>
    </w:p>
    <w:p w:rsidR="00BA67C9" w:rsidRPr="00FA47F7" w:rsidRDefault="00BA67C9" w:rsidP="00BA67C9">
      <w:pPr>
        <w:pStyle w:val="u00d"/>
      </w:pPr>
    </w:p>
    <w:p w:rsidR="00BA67C9" w:rsidRPr="00FA47F7" w:rsidRDefault="00BA67C9" w:rsidP="00BA67C9">
      <w:pPr>
        <w:pStyle w:val="u00d"/>
      </w:pPr>
    </w:p>
    <w:p w:rsidR="00BA67C9" w:rsidRPr="00FA47F7" w:rsidRDefault="00BA67C9" w:rsidP="00BA67C9">
      <w:pPr>
        <w:pStyle w:val="u00c"/>
      </w:pPr>
      <w:r w:rsidRPr="00FA47F7">
        <w:t xml:space="preserve">Sandro Botticelli </w:t>
      </w:r>
    </w:p>
    <w:p w:rsidR="00BA67C9" w:rsidRDefault="00BA67C9" w:rsidP="0089748E">
      <w:pPr>
        <w:pStyle w:val="u00c"/>
        <w:rPr>
          <w:rStyle w:val="italicus"/>
        </w:rPr>
      </w:pPr>
      <w:r w:rsidRPr="00FA47F7">
        <w:rPr>
          <w:rStyle w:val="italicus"/>
        </w:rPr>
        <w:t>Le retable de l</w:t>
      </w:r>
      <w:r w:rsidR="001639F0">
        <w:rPr>
          <w:rStyle w:val="italicus"/>
        </w:rPr>
        <w:t>’</w:t>
      </w:r>
      <w:r w:rsidR="0089748E">
        <w:rPr>
          <w:rStyle w:val="italicus"/>
        </w:rPr>
        <w:t>incarnation</w:t>
      </w:r>
      <w:r w:rsidRPr="00FA47F7">
        <w:rPr>
          <w:rStyle w:val="italicus"/>
        </w:rPr>
        <w:t xml:space="preserve"> </w:t>
      </w:r>
    </w:p>
    <w:p w:rsidR="00BA67C9" w:rsidRPr="00FA47F7" w:rsidRDefault="00BA67C9" w:rsidP="00BA67C9">
      <w:pPr>
        <w:pStyle w:val="u00d"/>
      </w:pPr>
    </w:p>
    <w:p w:rsidR="00BA67C9" w:rsidRPr="00FA47F7" w:rsidRDefault="00BA67C9" w:rsidP="00BA67C9">
      <w:pPr>
        <w:pStyle w:val="u00d"/>
      </w:pPr>
    </w:p>
    <w:p w:rsidR="00BA67C9" w:rsidRPr="00FA47F7" w:rsidRDefault="00BA67C9" w:rsidP="00BA67C9">
      <w:pPr>
        <w:pStyle w:val="u00d"/>
      </w:pPr>
    </w:p>
    <w:p w:rsidR="00BA67C9" w:rsidRPr="00FA47F7" w:rsidRDefault="001C4AAA" w:rsidP="000C74BB">
      <w:pPr>
        <w:pStyle w:val="u00d"/>
      </w:pPr>
      <w:r>
        <w:t>Commentaire</w:t>
      </w:r>
      <w:r w:rsidR="00B5713A">
        <w:t xml:space="preserve"> </w:t>
      </w:r>
      <w:r w:rsidR="000C74BB">
        <w:t xml:space="preserve">composé </w:t>
      </w:r>
    </w:p>
    <w:p w:rsidR="00BA67C9" w:rsidRDefault="000C74BB" w:rsidP="00BA67C9">
      <w:pPr>
        <w:pStyle w:val="u00d"/>
      </w:pPr>
      <w:r>
        <w:t>par</w:t>
      </w:r>
      <w:r w:rsidR="00324F5F">
        <w:t xml:space="preserve"> </w:t>
      </w:r>
      <w:r w:rsidR="00086AE1">
        <w:t>Xavier Hasdenteufel</w:t>
      </w:r>
    </w:p>
    <w:p w:rsidR="00B5713A" w:rsidRPr="00FA47F7" w:rsidRDefault="00B5713A" w:rsidP="00BA67C9">
      <w:pPr>
        <w:pStyle w:val="u00d"/>
      </w:pPr>
    </w:p>
    <w:p w:rsidR="00BA67C9" w:rsidRDefault="00BA67C9" w:rsidP="00B5713A">
      <w:pPr>
        <w:pStyle w:val="centrum"/>
      </w:pPr>
      <w:r>
        <w:rPr>
          <w:noProof/>
          <w:lang w:bidi="he-IL"/>
        </w:rPr>
        <w:drawing>
          <wp:inline distT="0" distB="0" distL="0" distR="0">
            <wp:extent cx="904875" cy="1219200"/>
            <wp:effectExtent l="19050" t="0" r="9525" b="0"/>
            <wp:docPr id="206" name="Image 2" descr="D:\01  Images - DATA bis\001  par thème\Armoiries, nos- IM\armoiries_500_texte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Images - DATA bis\001  par thème\Armoiries, nos- IM\armoiries_500_texte_110.jpg"/>
                    <pic:cNvPicPr>
                      <a:picLocks noChangeAspect="1" noChangeArrowheads="1"/>
                    </pic:cNvPicPr>
                  </pic:nvPicPr>
                  <pic:blipFill>
                    <a:blip r:embed="rId10" cstate="print"/>
                    <a:srcRect/>
                    <a:stretch>
                      <a:fillRect/>
                    </a:stretch>
                  </pic:blipFill>
                  <pic:spPr bwMode="auto">
                    <a:xfrm>
                      <a:off x="0" y="0"/>
                      <a:ext cx="904875" cy="1219200"/>
                    </a:xfrm>
                    <a:prstGeom prst="rect">
                      <a:avLst/>
                    </a:prstGeom>
                    <a:noFill/>
                    <a:ln w="9525">
                      <a:noFill/>
                      <a:miter lim="800000"/>
                      <a:headEnd/>
                      <a:tailEnd/>
                    </a:ln>
                  </pic:spPr>
                </pic:pic>
              </a:graphicData>
            </a:graphic>
          </wp:inline>
        </w:drawing>
      </w:r>
    </w:p>
    <w:p w:rsidR="00BA67C9" w:rsidRPr="00B5713A" w:rsidRDefault="00BA67C9" w:rsidP="00B5713A"/>
    <w:p w:rsidR="00B5713A" w:rsidRDefault="0068324A" w:rsidP="00B5713A">
      <w:pPr>
        <w:pStyle w:val="u00d"/>
      </w:pPr>
      <w:r>
        <w:t>Maison Notre-Dame Auxiliatrice</w:t>
      </w:r>
    </w:p>
    <w:p w:rsidR="00B5713A" w:rsidRDefault="00B5713A" w:rsidP="00B5713A">
      <w:pPr>
        <w:pStyle w:val="u00d"/>
      </w:pPr>
      <w:r>
        <w:t xml:space="preserve">Aubusson </w:t>
      </w:r>
    </w:p>
    <w:p w:rsidR="00B5713A" w:rsidRPr="00FA47F7" w:rsidRDefault="001C50E5" w:rsidP="00B5713A">
      <w:pPr>
        <w:pStyle w:val="u00d"/>
      </w:pPr>
      <w:r>
        <w:t>2021</w:t>
      </w:r>
    </w:p>
    <w:p w:rsidR="00B5713A" w:rsidRPr="004A41B4" w:rsidRDefault="00B5713A" w:rsidP="00B5713A">
      <w:pPr>
        <w:rPr>
          <w:sz w:val="26"/>
          <w:szCs w:val="26"/>
        </w:rPr>
      </w:pPr>
    </w:p>
    <w:p w:rsidR="009C6BB3" w:rsidRDefault="009C6BB3" w:rsidP="00B5713A">
      <w:pPr>
        <w:sectPr w:rsidR="009C6BB3" w:rsidSect="00F3119C">
          <w:type w:val="continuous"/>
          <w:pgSz w:w="11906" w:h="16838" w:code="9"/>
          <w:pgMar w:top="1134" w:right="851" w:bottom="680" w:left="851" w:header="454" w:footer="284" w:gutter="0"/>
          <w:pgNumType w:start="1"/>
          <w:cols w:space="708"/>
          <w:docGrid w:linePitch="360"/>
        </w:sectPr>
      </w:pPr>
    </w:p>
    <w:p w:rsidR="00E46E60" w:rsidRDefault="00DB5F51" w:rsidP="00EF37B4">
      <w:pPr>
        <w:pStyle w:val="tabtit"/>
        <w:rPr>
          <w:noProof/>
        </w:rPr>
      </w:pPr>
      <w:r w:rsidRPr="00C34AAE">
        <w:lastRenderedPageBreak/>
        <w:t xml:space="preserve">Table des </w:t>
      </w:r>
      <w:r>
        <w:t>chapitres</w:t>
      </w:r>
      <w:bookmarkStart w:id="0" w:name="a_tab"/>
      <w:bookmarkEnd w:id="0"/>
      <w:r w:rsidR="00C67B84">
        <w:fldChar w:fldCharType="begin"/>
      </w:r>
      <w:r w:rsidR="00EF37B4">
        <w:instrText xml:space="preserve"> TOC \o "1-3" \h \z \u </w:instrText>
      </w:r>
      <w:r w:rsidR="00C67B84">
        <w:fldChar w:fldCharType="separate"/>
      </w:r>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05" w:history="1">
        <w:r w:rsidR="00E46E60" w:rsidRPr="00CE5CE6">
          <w:rPr>
            <w:rStyle w:val="Lienhypertexte"/>
            <w:noProof/>
          </w:rPr>
          <w:t>Quelques citations</w:t>
        </w:r>
        <w:r w:rsidR="00E46E60">
          <w:rPr>
            <w:noProof/>
            <w:webHidden/>
          </w:rPr>
          <w:tab/>
        </w:r>
        <w:r>
          <w:rPr>
            <w:noProof/>
            <w:webHidden/>
          </w:rPr>
          <w:fldChar w:fldCharType="begin"/>
        </w:r>
        <w:r w:rsidR="00E46E60">
          <w:rPr>
            <w:noProof/>
            <w:webHidden/>
          </w:rPr>
          <w:instrText xml:space="preserve"> PAGEREF _Toc191823905 \h </w:instrText>
        </w:r>
        <w:r>
          <w:rPr>
            <w:noProof/>
            <w:webHidden/>
          </w:rPr>
        </w:r>
        <w:r>
          <w:rPr>
            <w:noProof/>
            <w:webHidden/>
          </w:rPr>
          <w:fldChar w:fldCharType="separate"/>
        </w:r>
        <w:r w:rsidR="0053690F">
          <w:rPr>
            <w:noProof/>
            <w:webHidden/>
          </w:rPr>
          <w:t>7</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06" w:history="1">
        <w:r w:rsidR="00E46E60" w:rsidRPr="00CE5CE6">
          <w:rPr>
            <w:rStyle w:val="Lienhypertexte"/>
            <w:noProof/>
          </w:rPr>
          <w:t>Introduction</w:t>
        </w:r>
        <w:r w:rsidR="00E46E60">
          <w:rPr>
            <w:noProof/>
            <w:webHidden/>
          </w:rPr>
          <w:tab/>
        </w:r>
        <w:r>
          <w:rPr>
            <w:noProof/>
            <w:webHidden/>
          </w:rPr>
          <w:fldChar w:fldCharType="begin"/>
        </w:r>
        <w:r w:rsidR="00E46E60">
          <w:rPr>
            <w:noProof/>
            <w:webHidden/>
          </w:rPr>
          <w:instrText xml:space="preserve"> PAGEREF _Toc191823906 \h </w:instrText>
        </w:r>
        <w:r>
          <w:rPr>
            <w:noProof/>
            <w:webHidden/>
          </w:rPr>
        </w:r>
        <w:r>
          <w:rPr>
            <w:noProof/>
            <w:webHidden/>
          </w:rPr>
          <w:fldChar w:fldCharType="separate"/>
        </w:r>
        <w:r w:rsidR="0053690F">
          <w:rPr>
            <w:noProof/>
            <w:webHidden/>
          </w:rPr>
          <w:t>10</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07" w:history="1">
        <w:r w:rsidR="00E46E60" w:rsidRPr="00CE5CE6">
          <w:rPr>
            <w:rStyle w:val="Lienhypertexte"/>
            <w:noProof/>
          </w:rPr>
          <w:t>Catéchisme de l’incarnation</w:t>
        </w:r>
        <w:r w:rsidR="00E46E60">
          <w:rPr>
            <w:noProof/>
            <w:webHidden/>
          </w:rPr>
          <w:tab/>
        </w:r>
        <w:r>
          <w:rPr>
            <w:noProof/>
            <w:webHidden/>
          </w:rPr>
          <w:fldChar w:fldCharType="begin"/>
        </w:r>
        <w:r w:rsidR="00E46E60">
          <w:rPr>
            <w:noProof/>
            <w:webHidden/>
          </w:rPr>
          <w:instrText xml:space="preserve"> PAGEREF _Toc191823907 \h </w:instrText>
        </w:r>
        <w:r>
          <w:rPr>
            <w:noProof/>
            <w:webHidden/>
          </w:rPr>
        </w:r>
        <w:r>
          <w:rPr>
            <w:noProof/>
            <w:webHidden/>
          </w:rPr>
          <w:fldChar w:fldCharType="separate"/>
        </w:r>
        <w:r w:rsidR="0053690F">
          <w:rPr>
            <w:noProof/>
            <w:webHidden/>
          </w:rPr>
          <w:t>11</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08" w:history="1">
        <w:r w:rsidR="00E46E60" w:rsidRPr="00CE5CE6">
          <w:rPr>
            <w:rStyle w:val="Lienhypertexte"/>
            <w:noProof/>
          </w:rPr>
          <w:t>Jésus</w:t>
        </w:r>
        <w:r w:rsidR="00E46E60">
          <w:rPr>
            <w:noProof/>
            <w:webHidden/>
          </w:rPr>
          <w:tab/>
        </w:r>
        <w:r>
          <w:rPr>
            <w:noProof/>
            <w:webHidden/>
          </w:rPr>
          <w:fldChar w:fldCharType="begin"/>
        </w:r>
        <w:r w:rsidR="00E46E60">
          <w:rPr>
            <w:noProof/>
            <w:webHidden/>
          </w:rPr>
          <w:instrText xml:space="preserve"> PAGEREF _Toc191823908 \h </w:instrText>
        </w:r>
        <w:r>
          <w:rPr>
            <w:noProof/>
            <w:webHidden/>
          </w:rPr>
        </w:r>
        <w:r>
          <w:rPr>
            <w:noProof/>
            <w:webHidden/>
          </w:rPr>
          <w:fldChar w:fldCharType="separate"/>
        </w:r>
        <w:r w:rsidR="0053690F">
          <w:rPr>
            <w:noProof/>
            <w:webHidden/>
          </w:rPr>
          <w:t>11</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09" w:history="1">
        <w:r w:rsidR="00E46E60" w:rsidRPr="00CE5CE6">
          <w:rPr>
            <w:rStyle w:val="Lienhypertexte"/>
            <w:noProof/>
          </w:rPr>
          <w:t>Marie</w:t>
        </w:r>
        <w:r w:rsidR="00E46E60">
          <w:rPr>
            <w:noProof/>
            <w:webHidden/>
          </w:rPr>
          <w:tab/>
        </w:r>
        <w:r>
          <w:rPr>
            <w:noProof/>
            <w:webHidden/>
          </w:rPr>
          <w:fldChar w:fldCharType="begin"/>
        </w:r>
        <w:r w:rsidR="00E46E60">
          <w:rPr>
            <w:noProof/>
            <w:webHidden/>
          </w:rPr>
          <w:instrText xml:space="preserve"> PAGEREF _Toc191823909 \h </w:instrText>
        </w:r>
        <w:r>
          <w:rPr>
            <w:noProof/>
            <w:webHidden/>
          </w:rPr>
        </w:r>
        <w:r>
          <w:rPr>
            <w:noProof/>
            <w:webHidden/>
          </w:rPr>
          <w:fldChar w:fldCharType="separate"/>
        </w:r>
        <w:r w:rsidR="0053690F">
          <w:rPr>
            <w:noProof/>
            <w:webHidden/>
          </w:rPr>
          <w:t>13</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10" w:history="1">
        <w:r w:rsidR="00E46E60" w:rsidRPr="00CE5CE6">
          <w:rPr>
            <w:rStyle w:val="Lienhypertexte"/>
            <w:noProof/>
          </w:rPr>
          <w:t>Les mots et les images de l’incarnation</w:t>
        </w:r>
        <w:r w:rsidR="00E46E60">
          <w:rPr>
            <w:noProof/>
            <w:webHidden/>
          </w:rPr>
          <w:tab/>
        </w:r>
        <w:r>
          <w:rPr>
            <w:noProof/>
            <w:webHidden/>
          </w:rPr>
          <w:fldChar w:fldCharType="begin"/>
        </w:r>
        <w:r w:rsidR="00E46E60">
          <w:rPr>
            <w:noProof/>
            <w:webHidden/>
          </w:rPr>
          <w:instrText xml:space="preserve"> PAGEREF _Toc191823910 \h </w:instrText>
        </w:r>
        <w:r>
          <w:rPr>
            <w:noProof/>
            <w:webHidden/>
          </w:rPr>
        </w:r>
        <w:r>
          <w:rPr>
            <w:noProof/>
            <w:webHidden/>
          </w:rPr>
          <w:fldChar w:fldCharType="separate"/>
        </w:r>
        <w:r w:rsidR="0053690F">
          <w:rPr>
            <w:noProof/>
            <w:webHidden/>
          </w:rPr>
          <w:t>14</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11" w:history="1">
        <w:r w:rsidR="00E46E60" w:rsidRPr="00CE5CE6">
          <w:rPr>
            <w:rStyle w:val="Lienhypertexte"/>
            <w:noProof/>
          </w:rPr>
          <w:t>La clé de lecture</w:t>
        </w:r>
        <w:r w:rsidR="00E46E60">
          <w:rPr>
            <w:noProof/>
            <w:webHidden/>
          </w:rPr>
          <w:tab/>
        </w:r>
        <w:r>
          <w:rPr>
            <w:noProof/>
            <w:webHidden/>
          </w:rPr>
          <w:fldChar w:fldCharType="begin"/>
        </w:r>
        <w:r w:rsidR="00E46E60">
          <w:rPr>
            <w:noProof/>
            <w:webHidden/>
          </w:rPr>
          <w:instrText xml:space="preserve"> PAGEREF _Toc191823911 \h </w:instrText>
        </w:r>
        <w:r>
          <w:rPr>
            <w:noProof/>
            <w:webHidden/>
          </w:rPr>
        </w:r>
        <w:r>
          <w:rPr>
            <w:noProof/>
            <w:webHidden/>
          </w:rPr>
          <w:fldChar w:fldCharType="separate"/>
        </w:r>
        <w:r w:rsidR="0053690F">
          <w:rPr>
            <w:noProof/>
            <w:webHidden/>
          </w:rPr>
          <w:t>16</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12" w:history="1">
        <w:r w:rsidR="00E46E60" w:rsidRPr="00CE5CE6">
          <w:rPr>
            <w:rStyle w:val="Lienhypertexte"/>
            <w:noProof/>
          </w:rPr>
          <w:t xml:space="preserve">Jésus appelé </w:t>
        </w:r>
        <w:r w:rsidR="00E46E60" w:rsidRPr="00CE5CE6">
          <w:rPr>
            <w:rStyle w:val="Lienhypertexte"/>
            <w:i/>
            <w:noProof/>
          </w:rPr>
          <w:t>Lucifer</w:t>
        </w:r>
        <w:r w:rsidR="00E46E60" w:rsidRPr="00CE5CE6">
          <w:rPr>
            <w:rStyle w:val="Lienhypertexte"/>
            <w:noProof/>
          </w:rPr>
          <w:t xml:space="preserve"> et </w:t>
        </w:r>
        <w:r w:rsidR="00E46E60" w:rsidRPr="00CE5CE6">
          <w:rPr>
            <w:rStyle w:val="Lienhypertexte"/>
            <w:i/>
            <w:noProof/>
          </w:rPr>
          <w:t>étoile du matin</w:t>
        </w:r>
        <w:r w:rsidR="00E46E60" w:rsidRPr="00CE5CE6">
          <w:rPr>
            <w:rStyle w:val="Lienhypertexte"/>
            <w:noProof/>
          </w:rPr>
          <w:t xml:space="preserve"> dans la bible et la liturgie. « Ego Jesus, stella spléndida et matutína » (Apoc. XXII)</w:t>
        </w:r>
        <w:r w:rsidR="00E46E60">
          <w:rPr>
            <w:noProof/>
            <w:webHidden/>
          </w:rPr>
          <w:tab/>
        </w:r>
        <w:r>
          <w:rPr>
            <w:noProof/>
            <w:webHidden/>
          </w:rPr>
          <w:fldChar w:fldCharType="begin"/>
        </w:r>
        <w:r w:rsidR="00E46E60">
          <w:rPr>
            <w:noProof/>
            <w:webHidden/>
          </w:rPr>
          <w:instrText xml:space="preserve"> PAGEREF _Toc191823912 \h </w:instrText>
        </w:r>
        <w:r>
          <w:rPr>
            <w:noProof/>
            <w:webHidden/>
          </w:rPr>
        </w:r>
        <w:r>
          <w:rPr>
            <w:noProof/>
            <w:webHidden/>
          </w:rPr>
          <w:fldChar w:fldCharType="separate"/>
        </w:r>
        <w:r w:rsidR="0053690F">
          <w:rPr>
            <w:noProof/>
            <w:webHidden/>
          </w:rPr>
          <w:t>17</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13" w:history="1">
        <w:r w:rsidR="00E46E60" w:rsidRPr="00CE5CE6">
          <w:rPr>
            <w:rStyle w:val="Lienhypertexte"/>
            <w:noProof/>
          </w:rPr>
          <w:t>LES SOURCES</w:t>
        </w:r>
        <w:r w:rsidR="00E46E60">
          <w:rPr>
            <w:noProof/>
            <w:webHidden/>
          </w:rPr>
          <w:tab/>
        </w:r>
        <w:r>
          <w:rPr>
            <w:noProof/>
            <w:webHidden/>
          </w:rPr>
          <w:fldChar w:fldCharType="begin"/>
        </w:r>
        <w:r w:rsidR="00E46E60">
          <w:rPr>
            <w:noProof/>
            <w:webHidden/>
          </w:rPr>
          <w:instrText xml:space="preserve"> PAGEREF _Toc191823913 \h </w:instrText>
        </w:r>
        <w:r>
          <w:rPr>
            <w:noProof/>
            <w:webHidden/>
          </w:rPr>
        </w:r>
        <w:r>
          <w:rPr>
            <w:noProof/>
            <w:webHidden/>
          </w:rPr>
          <w:fldChar w:fldCharType="separate"/>
        </w:r>
        <w:r w:rsidR="0053690F">
          <w:rPr>
            <w:noProof/>
            <w:webHidden/>
          </w:rPr>
          <w:t>22</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14" w:history="1">
        <w:r w:rsidR="00E46E60" w:rsidRPr="00CE5CE6">
          <w:rPr>
            <w:rStyle w:val="Lienhypertexte"/>
            <w:noProof/>
          </w:rPr>
          <w:t>La scène du puits</w:t>
        </w:r>
        <w:r w:rsidR="00E46E60">
          <w:rPr>
            <w:noProof/>
            <w:webHidden/>
          </w:rPr>
          <w:tab/>
        </w:r>
        <w:r>
          <w:rPr>
            <w:noProof/>
            <w:webHidden/>
          </w:rPr>
          <w:fldChar w:fldCharType="begin"/>
        </w:r>
        <w:r w:rsidR="00E46E60">
          <w:rPr>
            <w:noProof/>
            <w:webHidden/>
          </w:rPr>
          <w:instrText xml:space="preserve"> PAGEREF _Toc191823914 \h </w:instrText>
        </w:r>
        <w:r>
          <w:rPr>
            <w:noProof/>
            <w:webHidden/>
          </w:rPr>
        </w:r>
        <w:r>
          <w:rPr>
            <w:noProof/>
            <w:webHidden/>
          </w:rPr>
          <w:fldChar w:fldCharType="separate"/>
        </w:r>
        <w:r w:rsidR="0053690F">
          <w:rPr>
            <w:noProof/>
            <w:webHidden/>
          </w:rPr>
          <w:t>22</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15" w:history="1">
        <w:r w:rsidR="00E46E60" w:rsidRPr="00CE5CE6">
          <w:rPr>
            <w:rStyle w:val="Lienhypertexte"/>
            <w:noProof/>
          </w:rPr>
          <w:t>Les peintres modernes qui ont précédé Botticelli dans la reproduction de la Scène du puits</w:t>
        </w:r>
        <w:r w:rsidR="00E46E60">
          <w:rPr>
            <w:noProof/>
            <w:webHidden/>
          </w:rPr>
          <w:tab/>
        </w:r>
        <w:r>
          <w:rPr>
            <w:noProof/>
            <w:webHidden/>
          </w:rPr>
          <w:fldChar w:fldCharType="begin"/>
        </w:r>
        <w:r w:rsidR="00E46E60">
          <w:rPr>
            <w:noProof/>
            <w:webHidden/>
          </w:rPr>
          <w:instrText xml:space="preserve"> PAGEREF _Toc191823915 \h </w:instrText>
        </w:r>
        <w:r>
          <w:rPr>
            <w:noProof/>
            <w:webHidden/>
          </w:rPr>
        </w:r>
        <w:r>
          <w:rPr>
            <w:noProof/>
            <w:webHidden/>
          </w:rPr>
          <w:fldChar w:fldCharType="separate"/>
        </w:r>
        <w:r w:rsidR="0053690F">
          <w:rPr>
            <w:noProof/>
            <w:webHidden/>
          </w:rPr>
          <w:t>22</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16" w:history="1">
        <w:r w:rsidR="00E46E60" w:rsidRPr="00CE5CE6">
          <w:rPr>
            <w:rStyle w:val="Lienhypertexte"/>
            <w:noProof/>
            <w:lang w:val="es-ES_tradnl" w:eastAsia="en-US"/>
          </w:rPr>
          <w:t xml:space="preserve">Don Lorenzo Monaco, </w:t>
        </w:r>
        <w:r w:rsidR="00E46E60" w:rsidRPr="00CE5CE6">
          <w:rPr>
            <w:rStyle w:val="Lienhypertexte"/>
            <w:i/>
            <w:noProof/>
            <w:lang w:val="es-ES_tradnl"/>
          </w:rPr>
          <w:t>Trittico dell’Annunciazione,</w:t>
        </w:r>
        <w:r w:rsidR="00E46E60" w:rsidRPr="00CE5CE6">
          <w:rPr>
            <w:rStyle w:val="Lienhypertexte"/>
            <w:noProof/>
            <w:lang w:val="es-ES_tradnl" w:eastAsia="en-US"/>
          </w:rPr>
          <w:t xml:space="preserve"> </w:t>
        </w:r>
        <w:r w:rsidR="00E46E60" w:rsidRPr="00CE5CE6">
          <w:rPr>
            <w:rStyle w:val="Lienhypertexte"/>
            <w:noProof/>
            <w:lang w:val="es-ES_tradnl"/>
          </w:rPr>
          <w:t>1406-1418</w:t>
        </w:r>
        <w:r w:rsidR="00E46E60">
          <w:rPr>
            <w:noProof/>
            <w:webHidden/>
          </w:rPr>
          <w:tab/>
        </w:r>
        <w:r>
          <w:rPr>
            <w:noProof/>
            <w:webHidden/>
          </w:rPr>
          <w:fldChar w:fldCharType="begin"/>
        </w:r>
        <w:r w:rsidR="00E46E60">
          <w:rPr>
            <w:noProof/>
            <w:webHidden/>
          </w:rPr>
          <w:instrText xml:space="preserve"> PAGEREF _Toc191823916 \h </w:instrText>
        </w:r>
        <w:r>
          <w:rPr>
            <w:noProof/>
            <w:webHidden/>
          </w:rPr>
        </w:r>
        <w:r>
          <w:rPr>
            <w:noProof/>
            <w:webHidden/>
          </w:rPr>
          <w:fldChar w:fldCharType="separate"/>
        </w:r>
        <w:r w:rsidR="0053690F">
          <w:rPr>
            <w:noProof/>
            <w:webHidden/>
          </w:rPr>
          <w:t>22</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17" w:history="1">
        <w:r w:rsidR="00E46E60" w:rsidRPr="00CE5CE6">
          <w:rPr>
            <w:rStyle w:val="Lienhypertexte"/>
            <w:noProof/>
            <w:lang w:val="es-ES_tradnl"/>
          </w:rPr>
          <w:t xml:space="preserve">Gentile da Fabriano, </w:t>
        </w:r>
        <w:r w:rsidR="00E46E60" w:rsidRPr="00CE5CE6">
          <w:rPr>
            <w:rStyle w:val="Lienhypertexte"/>
            <w:i/>
            <w:noProof/>
            <w:lang w:val="es-ES_tradnl"/>
          </w:rPr>
          <w:t>Adorazione dei Magi,</w:t>
        </w:r>
        <w:r w:rsidR="00E46E60" w:rsidRPr="00CE5CE6">
          <w:rPr>
            <w:rStyle w:val="Lienhypertexte"/>
            <w:noProof/>
            <w:lang w:val="es-ES_tradnl"/>
          </w:rPr>
          <w:t xml:space="preserve"> 1423</w:t>
        </w:r>
        <w:r w:rsidR="00E46E60">
          <w:rPr>
            <w:noProof/>
            <w:webHidden/>
          </w:rPr>
          <w:tab/>
        </w:r>
        <w:r>
          <w:rPr>
            <w:noProof/>
            <w:webHidden/>
          </w:rPr>
          <w:fldChar w:fldCharType="begin"/>
        </w:r>
        <w:r w:rsidR="00E46E60">
          <w:rPr>
            <w:noProof/>
            <w:webHidden/>
          </w:rPr>
          <w:instrText xml:space="preserve"> PAGEREF _Toc191823917 \h </w:instrText>
        </w:r>
        <w:r>
          <w:rPr>
            <w:noProof/>
            <w:webHidden/>
          </w:rPr>
        </w:r>
        <w:r>
          <w:rPr>
            <w:noProof/>
            <w:webHidden/>
          </w:rPr>
          <w:fldChar w:fldCharType="separate"/>
        </w:r>
        <w:r w:rsidR="0053690F">
          <w:rPr>
            <w:noProof/>
            <w:webHidden/>
          </w:rPr>
          <w:t>25</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18" w:history="1">
        <w:r w:rsidR="00E46E60" w:rsidRPr="00CE5CE6">
          <w:rPr>
            <w:rStyle w:val="Lienhypertexte"/>
            <w:noProof/>
            <w:lang w:val="es-ES_tradnl"/>
          </w:rPr>
          <w:t xml:space="preserve">Leonardo da Vinci, </w:t>
        </w:r>
        <w:r w:rsidR="00E46E60" w:rsidRPr="00CE5CE6">
          <w:rPr>
            <w:rStyle w:val="Lienhypertexte"/>
            <w:i/>
            <w:noProof/>
            <w:lang w:val="es-ES_tradnl"/>
          </w:rPr>
          <w:t>Annunciazione,</w:t>
        </w:r>
        <w:r w:rsidR="00E46E60" w:rsidRPr="00CE5CE6">
          <w:rPr>
            <w:rStyle w:val="Lienhypertexte"/>
            <w:noProof/>
            <w:lang w:val="es-ES_tradnl" w:eastAsia="en-US"/>
          </w:rPr>
          <w:t xml:space="preserve"> </w:t>
        </w:r>
        <w:r w:rsidR="00E46E60" w:rsidRPr="00CE5CE6">
          <w:rPr>
            <w:rStyle w:val="Lienhypertexte"/>
            <w:noProof/>
            <w:lang w:val="es-ES_tradnl"/>
          </w:rPr>
          <w:t>c. 1472-1475</w:t>
        </w:r>
        <w:r w:rsidR="00E46E60">
          <w:rPr>
            <w:noProof/>
            <w:webHidden/>
          </w:rPr>
          <w:tab/>
        </w:r>
        <w:r>
          <w:rPr>
            <w:noProof/>
            <w:webHidden/>
          </w:rPr>
          <w:fldChar w:fldCharType="begin"/>
        </w:r>
        <w:r w:rsidR="00E46E60">
          <w:rPr>
            <w:noProof/>
            <w:webHidden/>
          </w:rPr>
          <w:instrText xml:space="preserve"> PAGEREF _Toc191823918 \h </w:instrText>
        </w:r>
        <w:r>
          <w:rPr>
            <w:noProof/>
            <w:webHidden/>
          </w:rPr>
        </w:r>
        <w:r>
          <w:rPr>
            <w:noProof/>
            <w:webHidden/>
          </w:rPr>
          <w:fldChar w:fldCharType="separate"/>
        </w:r>
        <w:r w:rsidR="0053690F">
          <w:rPr>
            <w:noProof/>
            <w:webHidden/>
          </w:rPr>
          <w:t>26</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19" w:history="1">
        <w:r w:rsidR="00E46E60" w:rsidRPr="00CE5CE6">
          <w:rPr>
            <w:rStyle w:val="Lienhypertexte"/>
            <w:noProof/>
            <w:lang w:eastAsia="en-US"/>
          </w:rPr>
          <w:t>Essai de reconstitution historique de l’interprétation de la Scène du puits</w:t>
        </w:r>
        <w:r w:rsidR="00E46E60">
          <w:rPr>
            <w:noProof/>
            <w:webHidden/>
          </w:rPr>
          <w:tab/>
        </w:r>
        <w:r>
          <w:rPr>
            <w:noProof/>
            <w:webHidden/>
          </w:rPr>
          <w:fldChar w:fldCharType="begin"/>
        </w:r>
        <w:r w:rsidR="00E46E60">
          <w:rPr>
            <w:noProof/>
            <w:webHidden/>
          </w:rPr>
          <w:instrText xml:space="preserve"> PAGEREF _Toc191823919 \h </w:instrText>
        </w:r>
        <w:r>
          <w:rPr>
            <w:noProof/>
            <w:webHidden/>
          </w:rPr>
        </w:r>
        <w:r>
          <w:rPr>
            <w:noProof/>
            <w:webHidden/>
          </w:rPr>
          <w:fldChar w:fldCharType="separate"/>
        </w:r>
        <w:r w:rsidR="0053690F">
          <w:rPr>
            <w:noProof/>
            <w:webHidden/>
          </w:rPr>
          <w:t>30</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20" w:history="1">
        <w:r w:rsidR="00E46E60" w:rsidRPr="00CE5CE6">
          <w:rPr>
            <w:rStyle w:val="Lienhypertexte"/>
            <w:noProof/>
          </w:rPr>
          <w:t>Les fables sur Vénus dans l’antiquité grecque et romaine</w:t>
        </w:r>
        <w:r w:rsidR="00E46E60">
          <w:rPr>
            <w:noProof/>
            <w:webHidden/>
          </w:rPr>
          <w:tab/>
        </w:r>
        <w:r>
          <w:rPr>
            <w:noProof/>
            <w:webHidden/>
          </w:rPr>
          <w:fldChar w:fldCharType="begin"/>
        </w:r>
        <w:r w:rsidR="00E46E60">
          <w:rPr>
            <w:noProof/>
            <w:webHidden/>
          </w:rPr>
          <w:instrText xml:space="preserve"> PAGEREF _Toc191823920 \h </w:instrText>
        </w:r>
        <w:r>
          <w:rPr>
            <w:noProof/>
            <w:webHidden/>
          </w:rPr>
        </w:r>
        <w:r>
          <w:rPr>
            <w:noProof/>
            <w:webHidden/>
          </w:rPr>
          <w:fldChar w:fldCharType="separate"/>
        </w:r>
        <w:r w:rsidR="0053690F">
          <w:rPr>
            <w:noProof/>
            <w:webHidden/>
          </w:rPr>
          <w:t>35</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21" w:history="1">
        <w:r w:rsidR="00E46E60" w:rsidRPr="00CE5CE6">
          <w:rPr>
            <w:rStyle w:val="Lienhypertexte"/>
            <w:noProof/>
          </w:rPr>
          <w:t>Les autres personnages mythologiques de l’œuvre</w:t>
        </w:r>
        <w:r w:rsidR="00E46E60">
          <w:rPr>
            <w:noProof/>
            <w:webHidden/>
          </w:rPr>
          <w:tab/>
        </w:r>
        <w:r>
          <w:rPr>
            <w:noProof/>
            <w:webHidden/>
          </w:rPr>
          <w:fldChar w:fldCharType="begin"/>
        </w:r>
        <w:r w:rsidR="00E46E60">
          <w:rPr>
            <w:noProof/>
            <w:webHidden/>
          </w:rPr>
          <w:instrText xml:space="preserve"> PAGEREF _Toc191823921 \h </w:instrText>
        </w:r>
        <w:r>
          <w:rPr>
            <w:noProof/>
            <w:webHidden/>
          </w:rPr>
        </w:r>
        <w:r>
          <w:rPr>
            <w:noProof/>
            <w:webHidden/>
          </w:rPr>
          <w:fldChar w:fldCharType="separate"/>
        </w:r>
        <w:r w:rsidR="0053690F">
          <w:rPr>
            <w:noProof/>
            <w:webHidden/>
          </w:rPr>
          <w:t>38</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22" w:history="1">
        <w:r w:rsidR="00E46E60" w:rsidRPr="00CE5CE6">
          <w:rPr>
            <w:rStyle w:val="Lienhypertexte"/>
            <w:noProof/>
          </w:rPr>
          <w:t>Les images de Vénus dans l’antiquité grecque et romaine</w:t>
        </w:r>
        <w:r w:rsidR="00E46E60">
          <w:rPr>
            <w:noProof/>
            <w:webHidden/>
          </w:rPr>
          <w:tab/>
        </w:r>
        <w:r>
          <w:rPr>
            <w:noProof/>
            <w:webHidden/>
          </w:rPr>
          <w:fldChar w:fldCharType="begin"/>
        </w:r>
        <w:r w:rsidR="00E46E60">
          <w:rPr>
            <w:noProof/>
            <w:webHidden/>
          </w:rPr>
          <w:instrText xml:space="preserve"> PAGEREF _Toc191823922 \h </w:instrText>
        </w:r>
        <w:r>
          <w:rPr>
            <w:noProof/>
            <w:webHidden/>
          </w:rPr>
        </w:r>
        <w:r>
          <w:rPr>
            <w:noProof/>
            <w:webHidden/>
          </w:rPr>
          <w:fldChar w:fldCharType="separate"/>
        </w:r>
        <w:r w:rsidR="0053690F">
          <w:rPr>
            <w:noProof/>
            <w:webHidden/>
          </w:rPr>
          <w:t>38</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23" w:history="1">
        <w:r w:rsidR="00E46E60" w:rsidRPr="00CE5CE6">
          <w:rPr>
            <w:rStyle w:val="Lienhypertexte"/>
            <w:noProof/>
          </w:rPr>
          <w:t>La situation historique de Botticelli par rapport au paganisme</w:t>
        </w:r>
        <w:r w:rsidR="00E46E60">
          <w:rPr>
            <w:noProof/>
            <w:webHidden/>
          </w:rPr>
          <w:tab/>
        </w:r>
        <w:r>
          <w:rPr>
            <w:noProof/>
            <w:webHidden/>
          </w:rPr>
          <w:fldChar w:fldCharType="begin"/>
        </w:r>
        <w:r w:rsidR="00E46E60">
          <w:rPr>
            <w:noProof/>
            <w:webHidden/>
          </w:rPr>
          <w:instrText xml:space="preserve"> PAGEREF _Toc191823923 \h </w:instrText>
        </w:r>
        <w:r>
          <w:rPr>
            <w:noProof/>
            <w:webHidden/>
          </w:rPr>
        </w:r>
        <w:r>
          <w:rPr>
            <w:noProof/>
            <w:webHidden/>
          </w:rPr>
          <w:fldChar w:fldCharType="separate"/>
        </w:r>
        <w:r w:rsidR="0053690F">
          <w:rPr>
            <w:noProof/>
            <w:webHidden/>
          </w:rPr>
          <w:t>39</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24" w:history="1">
        <w:r w:rsidR="00E46E60" w:rsidRPr="00CE5CE6">
          <w:rPr>
            <w:rStyle w:val="Lienhypertexte"/>
            <w:noProof/>
            <w:lang w:eastAsia="en-US"/>
          </w:rPr>
          <w:t>Les images de l’annonciation qui ont pu servir de modèle</w:t>
        </w:r>
        <w:r w:rsidR="00E46E60">
          <w:rPr>
            <w:noProof/>
            <w:webHidden/>
          </w:rPr>
          <w:tab/>
        </w:r>
        <w:r>
          <w:rPr>
            <w:noProof/>
            <w:webHidden/>
          </w:rPr>
          <w:fldChar w:fldCharType="begin"/>
        </w:r>
        <w:r w:rsidR="00E46E60">
          <w:rPr>
            <w:noProof/>
            <w:webHidden/>
          </w:rPr>
          <w:instrText xml:space="preserve"> PAGEREF _Toc191823924 \h </w:instrText>
        </w:r>
        <w:r>
          <w:rPr>
            <w:noProof/>
            <w:webHidden/>
          </w:rPr>
        </w:r>
        <w:r>
          <w:rPr>
            <w:noProof/>
            <w:webHidden/>
          </w:rPr>
          <w:fldChar w:fldCharType="separate"/>
        </w:r>
        <w:r w:rsidR="0053690F">
          <w:rPr>
            <w:noProof/>
            <w:webHidden/>
          </w:rPr>
          <w:t>41</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25" w:history="1">
        <w:r w:rsidR="00E46E60" w:rsidRPr="00CE5CE6">
          <w:rPr>
            <w:rStyle w:val="Lienhypertexte"/>
            <w:noProof/>
            <w:lang w:eastAsia="en-US"/>
          </w:rPr>
          <w:t>Divers motifs visibles dans les images de l’annonciation</w:t>
        </w:r>
        <w:r w:rsidR="00E46E60">
          <w:rPr>
            <w:noProof/>
            <w:webHidden/>
          </w:rPr>
          <w:tab/>
        </w:r>
        <w:r>
          <w:rPr>
            <w:noProof/>
            <w:webHidden/>
          </w:rPr>
          <w:fldChar w:fldCharType="begin"/>
        </w:r>
        <w:r w:rsidR="00E46E60">
          <w:rPr>
            <w:noProof/>
            <w:webHidden/>
          </w:rPr>
          <w:instrText xml:space="preserve"> PAGEREF _Toc191823925 \h </w:instrText>
        </w:r>
        <w:r>
          <w:rPr>
            <w:noProof/>
            <w:webHidden/>
          </w:rPr>
        </w:r>
        <w:r>
          <w:rPr>
            <w:noProof/>
            <w:webHidden/>
          </w:rPr>
          <w:fldChar w:fldCharType="separate"/>
        </w:r>
        <w:r w:rsidR="0053690F">
          <w:rPr>
            <w:noProof/>
            <w:webHidden/>
          </w:rPr>
          <w:t>41</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26" w:history="1">
        <w:r w:rsidR="00E46E60" w:rsidRPr="00CE5CE6">
          <w:rPr>
            <w:rStyle w:val="Lienhypertexte"/>
            <w:noProof/>
          </w:rPr>
          <w:t>Le motif du petit enfant représentant la divinité, l’âme et la mission du fils</w:t>
        </w:r>
        <w:r w:rsidR="00E46E60">
          <w:rPr>
            <w:noProof/>
            <w:webHidden/>
          </w:rPr>
          <w:tab/>
        </w:r>
        <w:r>
          <w:rPr>
            <w:noProof/>
            <w:webHidden/>
          </w:rPr>
          <w:fldChar w:fldCharType="begin"/>
        </w:r>
        <w:r w:rsidR="00E46E60">
          <w:rPr>
            <w:noProof/>
            <w:webHidden/>
          </w:rPr>
          <w:instrText xml:space="preserve"> PAGEREF _Toc191823926 \h </w:instrText>
        </w:r>
        <w:r>
          <w:rPr>
            <w:noProof/>
            <w:webHidden/>
          </w:rPr>
        </w:r>
        <w:r>
          <w:rPr>
            <w:noProof/>
            <w:webHidden/>
          </w:rPr>
          <w:fldChar w:fldCharType="separate"/>
        </w:r>
        <w:r w:rsidR="0053690F">
          <w:rPr>
            <w:noProof/>
            <w:webHidden/>
          </w:rPr>
          <w:t>42</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27" w:history="1">
        <w:r w:rsidR="00E46E60" w:rsidRPr="00CE5CE6">
          <w:rPr>
            <w:rStyle w:val="Lienhypertexte"/>
            <w:noProof/>
          </w:rPr>
          <w:t>La girouette</w:t>
        </w:r>
        <w:r w:rsidR="00E46E60">
          <w:rPr>
            <w:noProof/>
            <w:webHidden/>
          </w:rPr>
          <w:tab/>
        </w:r>
        <w:r>
          <w:rPr>
            <w:noProof/>
            <w:webHidden/>
          </w:rPr>
          <w:fldChar w:fldCharType="begin"/>
        </w:r>
        <w:r w:rsidR="00E46E60">
          <w:rPr>
            <w:noProof/>
            <w:webHidden/>
          </w:rPr>
          <w:instrText xml:space="preserve"> PAGEREF _Toc191823927 \h </w:instrText>
        </w:r>
        <w:r>
          <w:rPr>
            <w:noProof/>
            <w:webHidden/>
          </w:rPr>
        </w:r>
        <w:r>
          <w:rPr>
            <w:noProof/>
            <w:webHidden/>
          </w:rPr>
          <w:fldChar w:fldCharType="separate"/>
        </w:r>
        <w:r w:rsidR="0053690F">
          <w:rPr>
            <w:noProof/>
            <w:webHidden/>
          </w:rPr>
          <w:t>43</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28" w:history="1">
        <w:r w:rsidR="00E46E60" w:rsidRPr="00CE5CE6">
          <w:rPr>
            <w:rStyle w:val="Lienhypertexte"/>
            <w:noProof/>
          </w:rPr>
          <w:t>La composition d’après la Scène du puits</w:t>
        </w:r>
        <w:r w:rsidR="00E46E60">
          <w:rPr>
            <w:noProof/>
            <w:webHidden/>
          </w:rPr>
          <w:tab/>
        </w:r>
        <w:r>
          <w:rPr>
            <w:noProof/>
            <w:webHidden/>
          </w:rPr>
          <w:fldChar w:fldCharType="begin"/>
        </w:r>
        <w:r w:rsidR="00E46E60">
          <w:rPr>
            <w:noProof/>
            <w:webHidden/>
          </w:rPr>
          <w:instrText xml:space="preserve"> PAGEREF _Toc191823928 \h </w:instrText>
        </w:r>
        <w:r>
          <w:rPr>
            <w:noProof/>
            <w:webHidden/>
          </w:rPr>
        </w:r>
        <w:r>
          <w:rPr>
            <w:noProof/>
            <w:webHidden/>
          </w:rPr>
          <w:fldChar w:fldCharType="separate"/>
        </w:r>
        <w:r w:rsidR="0053690F">
          <w:rPr>
            <w:noProof/>
            <w:webHidden/>
          </w:rPr>
          <w:t>43</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29" w:history="1">
        <w:r w:rsidR="00E46E60" w:rsidRPr="00CE5CE6">
          <w:rPr>
            <w:rStyle w:val="Lienhypertexte"/>
            <w:noProof/>
          </w:rPr>
          <w:t>La composition et les superpositions en relation avec la voile et la girouette</w:t>
        </w:r>
        <w:r w:rsidR="00E46E60">
          <w:rPr>
            <w:noProof/>
            <w:webHidden/>
          </w:rPr>
          <w:tab/>
        </w:r>
        <w:r>
          <w:rPr>
            <w:noProof/>
            <w:webHidden/>
          </w:rPr>
          <w:fldChar w:fldCharType="begin"/>
        </w:r>
        <w:r w:rsidR="00E46E60">
          <w:rPr>
            <w:noProof/>
            <w:webHidden/>
          </w:rPr>
          <w:instrText xml:space="preserve"> PAGEREF _Toc191823929 \h </w:instrText>
        </w:r>
        <w:r>
          <w:rPr>
            <w:noProof/>
            <w:webHidden/>
          </w:rPr>
        </w:r>
        <w:r>
          <w:rPr>
            <w:noProof/>
            <w:webHidden/>
          </w:rPr>
          <w:fldChar w:fldCharType="separate"/>
        </w:r>
        <w:r w:rsidR="0053690F">
          <w:rPr>
            <w:noProof/>
            <w:webHidden/>
          </w:rPr>
          <w:t>43</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30" w:history="1">
        <w:r w:rsidR="00E46E60" w:rsidRPr="00CE5CE6">
          <w:rPr>
            <w:rStyle w:val="Lienhypertexte"/>
            <w:noProof/>
          </w:rPr>
          <w:t>La composition superpositions indépendantes de la voile et de la girouette</w:t>
        </w:r>
        <w:r w:rsidR="00E46E60">
          <w:rPr>
            <w:noProof/>
            <w:webHidden/>
          </w:rPr>
          <w:tab/>
        </w:r>
        <w:r>
          <w:rPr>
            <w:noProof/>
            <w:webHidden/>
          </w:rPr>
          <w:fldChar w:fldCharType="begin"/>
        </w:r>
        <w:r w:rsidR="00E46E60">
          <w:rPr>
            <w:noProof/>
            <w:webHidden/>
          </w:rPr>
          <w:instrText xml:space="preserve"> PAGEREF _Toc191823930 \h </w:instrText>
        </w:r>
        <w:r>
          <w:rPr>
            <w:noProof/>
            <w:webHidden/>
          </w:rPr>
        </w:r>
        <w:r>
          <w:rPr>
            <w:noProof/>
            <w:webHidden/>
          </w:rPr>
          <w:fldChar w:fldCharType="separate"/>
        </w:r>
        <w:r w:rsidR="0053690F">
          <w:rPr>
            <w:noProof/>
            <w:webHidden/>
          </w:rPr>
          <w:t>45</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31" w:history="1">
        <w:r w:rsidR="00E46E60" w:rsidRPr="00CE5CE6">
          <w:rPr>
            <w:rStyle w:val="Lienhypertexte"/>
            <w:noProof/>
          </w:rPr>
          <w:t>LECTURE</w:t>
        </w:r>
        <w:r w:rsidR="00E46E60">
          <w:rPr>
            <w:noProof/>
            <w:webHidden/>
          </w:rPr>
          <w:tab/>
        </w:r>
        <w:r>
          <w:rPr>
            <w:noProof/>
            <w:webHidden/>
          </w:rPr>
          <w:fldChar w:fldCharType="begin"/>
        </w:r>
        <w:r w:rsidR="00E46E60">
          <w:rPr>
            <w:noProof/>
            <w:webHidden/>
          </w:rPr>
          <w:instrText xml:space="preserve"> PAGEREF _Toc191823931 \h </w:instrText>
        </w:r>
        <w:r>
          <w:rPr>
            <w:noProof/>
            <w:webHidden/>
          </w:rPr>
        </w:r>
        <w:r>
          <w:rPr>
            <w:noProof/>
            <w:webHidden/>
          </w:rPr>
          <w:fldChar w:fldCharType="separate"/>
        </w:r>
        <w:r w:rsidR="0053690F">
          <w:rPr>
            <w:noProof/>
            <w:webHidden/>
          </w:rPr>
          <w:t>47</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32" w:history="1">
        <w:r w:rsidR="00E46E60" w:rsidRPr="00CE5CE6">
          <w:rPr>
            <w:rStyle w:val="Lienhypertexte"/>
            <w:noProof/>
          </w:rPr>
          <w:t>Une première lecture de la composition</w:t>
        </w:r>
        <w:r w:rsidR="00E46E60">
          <w:rPr>
            <w:noProof/>
            <w:webHidden/>
          </w:rPr>
          <w:tab/>
        </w:r>
        <w:r>
          <w:rPr>
            <w:noProof/>
            <w:webHidden/>
          </w:rPr>
          <w:fldChar w:fldCharType="begin"/>
        </w:r>
        <w:r w:rsidR="00E46E60">
          <w:rPr>
            <w:noProof/>
            <w:webHidden/>
          </w:rPr>
          <w:instrText xml:space="preserve"> PAGEREF _Toc191823932 \h </w:instrText>
        </w:r>
        <w:r>
          <w:rPr>
            <w:noProof/>
            <w:webHidden/>
          </w:rPr>
        </w:r>
        <w:r>
          <w:rPr>
            <w:noProof/>
            <w:webHidden/>
          </w:rPr>
          <w:fldChar w:fldCharType="separate"/>
        </w:r>
        <w:r w:rsidR="0053690F">
          <w:rPr>
            <w:noProof/>
            <w:webHidden/>
          </w:rPr>
          <w:t>47</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33" w:history="1">
        <w:r w:rsidR="00E46E60" w:rsidRPr="00CE5CE6">
          <w:rPr>
            <w:rStyle w:val="Lienhypertexte"/>
            <w:noProof/>
          </w:rPr>
          <w:t>La pénétration du souffle divin</w:t>
        </w:r>
        <w:r w:rsidR="00E46E60">
          <w:rPr>
            <w:noProof/>
            <w:webHidden/>
          </w:rPr>
          <w:tab/>
        </w:r>
        <w:r>
          <w:rPr>
            <w:noProof/>
            <w:webHidden/>
          </w:rPr>
          <w:fldChar w:fldCharType="begin"/>
        </w:r>
        <w:r w:rsidR="00E46E60">
          <w:rPr>
            <w:noProof/>
            <w:webHidden/>
          </w:rPr>
          <w:instrText xml:space="preserve"> PAGEREF _Toc191823933 \h </w:instrText>
        </w:r>
        <w:r>
          <w:rPr>
            <w:noProof/>
            <w:webHidden/>
          </w:rPr>
        </w:r>
        <w:r>
          <w:rPr>
            <w:noProof/>
            <w:webHidden/>
          </w:rPr>
          <w:fldChar w:fldCharType="separate"/>
        </w:r>
        <w:r w:rsidR="0053690F">
          <w:rPr>
            <w:noProof/>
            <w:webHidden/>
          </w:rPr>
          <w:t>50</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34" w:history="1">
        <w:r w:rsidR="00E46E60" w:rsidRPr="00CE5CE6">
          <w:rPr>
            <w:rStyle w:val="Lienhypertexte"/>
            <w:noProof/>
          </w:rPr>
          <w:t>Les couleurs du tableau</w:t>
        </w:r>
        <w:r w:rsidR="00E46E60">
          <w:rPr>
            <w:noProof/>
            <w:webHidden/>
          </w:rPr>
          <w:tab/>
        </w:r>
        <w:r>
          <w:rPr>
            <w:noProof/>
            <w:webHidden/>
          </w:rPr>
          <w:fldChar w:fldCharType="begin"/>
        </w:r>
        <w:r w:rsidR="00E46E60">
          <w:rPr>
            <w:noProof/>
            <w:webHidden/>
          </w:rPr>
          <w:instrText xml:space="preserve"> PAGEREF _Toc191823934 \h </w:instrText>
        </w:r>
        <w:r>
          <w:rPr>
            <w:noProof/>
            <w:webHidden/>
          </w:rPr>
        </w:r>
        <w:r>
          <w:rPr>
            <w:noProof/>
            <w:webHidden/>
          </w:rPr>
          <w:fldChar w:fldCharType="separate"/>
        </w:r>
        <w:r w:rsidR="0053690F">
          <w:rPr>
            <w:noProof/>
            <w:webHidden/>
          </w:rPr>
          <w:t>52</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35" w:history="1">
        <w:r w:rsidR="00E46E60" w:rsidRPr="00CE5CE6">
          <w:rPr>
            <w:rStyle w:val="Lienhypertexte"/>
            <w:noProof/>
          </w:rPr>
          <w:t>Le saint-sacrement</w:t>
        </w:r>
        <w:r w:rsidR="00E46E60">
          <w:rPr>
            <w:noProof/>
            <w:webHidden/>
          </w:rPr>
          <w:tab/>
        </w:r>
        <w:r>
          <w:rPr>
            <w:noProof/>
            <w:webHidden/>
          </w:rPr>
          <w:fldChar w:fldCharType="begin"/>
        </w:r>
        <w:r w:rsidR="00E46E60">
          <w:rPr>
            <w:noProof/>
            <w:webHidden/>
          </w:rPr>
          <w:instrText xml:space="preserve"> PAGEREF _Toc191823935 \h </w:instrText>
        </w:r>
        <w:r>
          <w:rPr>
            <w:noProof/>
            <w:webHidden/>
          </w:rPr>
        </w:r>
        <w:r>
          <w:rPr>
            <w:noProof/>
            <w:webHidden/>
          </w:rPr>
          <w:fldChar w:fldCharType="separate"/>
        </w:r>
        <w:r w:rsidR="0053690F">
          <w:rPr>
            <w:noProof/>
            <w:webHidden/>
          </w:rPr>
          <w:t>52</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36" w:history="1">
        <w:r w:rsidR="00E46E60" w:rsidRPr="00CE5CE6">
          <w:rPr>
            <w:rStyle w:val="Lienhypertexte"/>
            <w:noProof/>
          </w:rPr>
          <w:t>Catéchisme</w:t>
        </w:r>
        <w:r w:rsidR="00E46E60">
          <w:rPr>
            <w:noProof/>
            <w:webHidden/>
          </w:rPr>
          <w:tab/>
        </w:r>
        <w:r>
          <w:rPr>
            <w:noProof/>
            <w:webHidden/>
          </w:rPr>
          <w:fldChar w:fldCharType="begin"/>
        </w:r>
        <w:r w:rsidR="00E46E60">
          <w:rPr>
            <w:noProof/>
            <w:webHidden/>
          </w:rPr>
          <w:instrText xml:space="preserve"> PAGEREF _Toc191823936 \h </w:instrText>
        </w:r>
        <w:r>
          <w:rPr>
            <w:noProof/>
            <w:webHidden/>
          </w:rPr>
        </w:r>
        <w:r>
          <w:rPr>
            <w:noProof/>
            <w:webHidden/>
          </w:rPr>
          <w:fldChar w:fldCharType="separate"/>
        </w:r>
        <w:r w:rsidR="0053690F">
          <w:rPr>
            <w:noProof/>
            <w:webHidden/>
          </w:rPr>
          <w:t>52</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37" w:history="1">
        <w:r w:rsidR="00E46E60" w:rsidRPr="00CE5CE6">
          <w:rPr>
            <w:rStyle w:val="Lienhypertexte"/>
            <w:noProof/>
          </w:rPr>
          <w:t>Commentaire</w:t>
        </w:r>
        <w:r w:rsidR="00E46E60">
          <w:rPr>
            <w:noProof/>
            <w:webHidden/>
          </w:rPr>
          <w:tab/>
        </w:r>
        <w:r>
          <w:rPr>
            <w:noProof/>
            <w:webHidden/>
          </w:rPr>
          <w:fldChar w:fldCharType="begin"/>
        </w:r>
        <w:r w:rsidR="00E46E60">
          <w:rPr>
            <w:noProof/>
            <w:webHidden/>
          </w:rPr>
          <w:instrText xml:space="preserve"> PAGEREF _Toc191823937 \h </w:instrText>
        </w:r>
        <w:r>
          <w:rPr>
            <w:noProof/>
            <w:webHidden/>
          </w:rPr>
        </w:r>
        <w:r>
          <w:rPr>
            <w:noProof/>
            <w:webHidden/>
          </w:rPr>
          <w:fldChar w:fldCharType="separate"/>
        </w:r>
        <w:r w:rsidR="0053690F">
          <w:rPr>
            <w:noProof/>
            <w:webHidden/>
          </w:rPr>
          <w:t>54</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38" w:history="1">
        <w:r w:rsidR="00E46E60" w:rsidRPr="00CE5CE6">
          <w:rPr>
            <w:rStyle w:val="Lienhypertexte"/>
            <w:noProof/>
          </w:rPr>
          <w:t>Le nom d’Adam</w:t>
        </w:r>
        <w:r w:rsidR="00E46E60">
          <w:rPr>
            <w:noProof/>
            <w:webHidden/>
          </w:rPr>
          <w:tab/>
        </w:r>
        <w:r>
          <w:rPr>
            <w:noProof/>
            <w:webHidden/>
          </w:rPr>
          <w:fldChar w:fldCharType="begin"/>
        </w:r>
        <w:r w:rsidR="00E46E60">
          <w:rPr>
            <w:noProof/>
            <w:webHidden/>
          </w:rPr>
          <w:instrText xml:space="preserve"> PAGEREF _Toc191823938 \h </w:instrText>
        </w:r>
        <w:r>
          <w:rPr>
            <w:noProof/>
            <w:webHidden/>
          </w:rPr>
        </w:r>
        <w:r>
          <w:rPr>
            <w:noProof/>
            <w:webHidden/>
          </w:rPr>
          <w:fldChar w:fldCharType="separate"/>
        </w:r>
        <w:r w:rsidR="0053690F">
          <w:rPr>
            <w:noProof/>
            <w:webHidden/>
          </w:rPr>
          <w:t>55</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39" w:history="1">
        <w:r w:rsidR="00E46E60" w:rsidRPr="00CE5CE6">
          <w:rPr>
            <w:rStyle w:val="Lienhypertexte"/>
            <w:noProof/>
          </w:rPr>
          <w:t>La chair bénie de la vierge Marie</w:t>
        </w:r>
        <w:r w:rsidR="00E46E60">
          <w:rPr>
            <w:noProof/>
            <w:webHidden/>
          </w:rPr>
          <w:tab/>
        </w:r>
        <w:r>
          <w:rPr>
            <w:noProof/>
            <w:webHidden/>
          </w:rPr>
          <w:fldChar w:fldCharType="begin"/>
        </w:r>
        <w:r w:rsidR="00E46E60">
          <w:rPr>
            <w:noProof/>
            <w:webHidden/>
          </w:rPr>
          <w:instrText xml:space="preserve"> PAGEREF _Toc191823939 \h </w:instrText>
        </w:r>
        <w:r>
          <w:rPr>
            <w:noProof/>
            <w:webHidden/>
          </w:rPr>
        </w:r>
        <w:r>
          <w:rPr>
            <w:noProof/>
            <w:webHidden/>
          </w:rPr>
          <w:fldChar w:fldCharType="separate"/>
        </w:r>
        <w:r w:rsidR="0053690F">
          <w:rPr>
            <w:noProof/>
            <w:webHidden/>
          </w:rPr>
          <w:t>56</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40" w:history="1">
        <w:r w:rsidR="00E46E60" w:rsidRPr="00CE5CE6">
          <w:rPr>
            <w:rStyle w:val="Lienhypertexte"/>
            <w:noProof/>
          </w:rPr>
          <w:t>La Vierge immaculée</w:t>
        </w:r>
        <w:r w:rsidR="00E46E60">
          <w:rPr>
            <w:noProof/>
            <w:webHidden/>
          </w:rPr>
          <w:tab/>
        </w:r>
        <w:r>
          <w:rPr>
            <w:noProof/>
            <w:webHidden/>
          </w:rPr>
          <w:fldChar w:fldCharType="begin"/>
        </w:r>
        <w:r w:rsidR="00E46E60">
          <w:rPr>
            <w:noProof/>
            <w:webHidden/>
          </w:rPr>
          <w:instrText xml:space="preserve"> PAGEREF _Toc191823940 \h </w:instrText>
        </w:r>
        <w:r>
          <w:rPr>
            <w:noProof/>
            <w:webHidden/>
          </w:rPr>
        </w:r>
        <w:r>
          <w:rPr>
            <w:noProof/>
            <w:webHidden/>
          </w:rPr>
          <w:fldChar w:fldCharType="separate"/>
        </w:r>
        <w:r w:rsidR="0053690F">
          <w:rPr>
            <w:noProof/>
            <w:webHidden/>
          </w:rPr>
          <w:t>57</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41" w:history="1">
        <w:r w:rsidR="00E46E60" w:rsidRPr="00CE5CE6">
          <w:rPr>
            <w:rStyle w:val="Lienhypertexte"/>
            <w:noProof/>
          </w:rPr>
          <w:t>La rencontre</w:t>
        </w:r>
        <w:r w:rsidR="00E46E60">
          <w:rPr>
            <w:noProof/>
            <w:webHidden/>
          </w:rPr>
          <w:tab/>
        </w:r>
        <w:r>
          <w:rPr>
            <w:noProof/>
            <w:webHidden/>
          </w:rPr>
          <w:fldChar w:fldCharType="begin"/>
        </w:r>
        <w:r w:rsidR="00E46E60">
          <w:rPr>
            <w:noProof/>
            <w:webHidden/>
          </w:rPr>
          <w:instrText xml:space="preserve"> PAGEREF _Toc191823941 \h </w:instrText>
        </w:r>
        <w:r>
          <w:rPr>
            <w:noProof/>
            <w:webHidden/>
          </w:rPr>
        </w:r>
        <w:r>
          <w:rPr>
            <w:noProof/>
            <w:webHidden/>
          </w:rPr>
          <w:fldChar w:fldCharType="separate"/>
        </w:r>
        <w:r w:rsidR="0053690F">
          <w:rPr>
            <w:noProof/>
            <w:webHidden/>
          </w:rPr>
          <w:t>59</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42" w:history="1">
        <w:r w:rsidR="00E46E60" w:rsidRPr="00CE5CE6">
          <w:rPr>
            <w:rStyle w:val="Lienhypertexte"/>
            <w:noProof/>
          </w:rPr>
          <w:t>Les personnages du tableau</w:t>
        </w:r>
        <w:r w:rsidR="00E46E60">
          <w:rPr>
            <w:noProof/>
            <w:webHidden/>
          </w:rPr>
          <w:tab/>
        </w:r>
        <w:r>
          <w:rPr>
            <w:noProof/>
            <w:webHidden/>
          </w:rPr>
          <w:fldChar w:fldCharType="begin"/>
        </w:r>
        <w:r w:rsidR="00E46E60">
          <w:rPr>
            <w:noProof/>
            <w:webHidden/>
          </w:rPr>
          <w:instrText xml:space="preserve"> PAGEREF _Toc191823942 \h </w:instrText>
        </w:r>
        <w:r>
          <w:rPr>
            <w:noProof/>
            <w:webHidden/>
          </w:rPr>
        </w:r>
        <w:r>
          <w:rPr>
            <w:noProof/>
            <w:webHidden/>
          </w:rPr>
          <w:fldChar w:fldCharType="separate"/>
        </w:r>
        <w:r w:rsidR="0053690F">
          <w:rPr>
            <w:noProof/>
            <w:webHidden/>
          </w:rPr>
          <w:t>60</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43" w:history="1">
        <w:r w:rsidR="00E46E60" w:rsidRPr="00CE5CE6">
          <w:rPr>
            <w:rStyle w:val="Lienhypertexte"/>
            <w:noProof/>
          </w:rPr>
          <w:t>Trois personnages</w:t>
        </w:r>
        <w:r w:rsidR="00E46E60">
          <w:rPr>
            <w:noProof/>
            <w:webHidden/>
          </w:rPr>
          <w:tab/>
        </w:r>
        <w:r>
          <w:rPr>
            <w:noProof/>
            <w:webHidden/>
          </w:rPr>
          <w:fldChar w:fldCharType="begin"/>
        </w:r>
        <w:r w:rsidR="00E46E60">
          <w:rPr>
            <w:noProof/>
            <w:webHidden/>
          </w:rPr>
          <w:instrText xml:space="preserve"> PAGEREF _Toc191823943 \h </w:instrText>
        </w:r>
        <w:r>
          <w:rPr>
            <w:noProof/>
            <w:webHidden/>
          </w:rPr>
        </w:r>
        <w:r>
          <w:rPr>
            <w:noProof/>
            <w:webHidden/>
          </w:rPr>
          <w:fldChar w:fldCharType="separate"/>
        </w:r>
        <w:r w:rsidR="0053690F">
          <w:rPr>
            <w:noProof/>
            <w:webHidden/>
          </w:rPr>
          <w:t>60</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44" w:history="1">
        <w:r w:rsidR="00E46E60" w:rsidRPr="00CE5CE6">
          <w:rPr>
            <w:rStyle w:val="Lienhypertexte"/>
            <w:noProof/>
          </w:rPr>
          <w:t>Quatre personnages</w:t>
        </w:r>
        <w:r w:rsidR="00E46E60">
          <w:rPr>
            <w:noProof/>
            <w:webHidden/>
          </w:rPr>
          <w:tab/>
        </w:r>
        <w:r>
          <w:rPr>
            <w:noProof/>
            <w:webHidden/>
          </w:rPr>
          <w:fldChar w:fldCharType="begin"/>
        </w:r>
        <w:r w:rsidR="00E46E60">
          <w:rPr>
            <w:noProof/>
            <w:webHidden/>
          </w:rPr>
          <w:instrText xml:space="preserve"> PAGEREF _Toc191823944 \h </w:instrText>
        </w:r>
        <w:r>
          <w:rPr>
            <w:noProof/>
            <w:webHidden/>
          </w:rPr>
        </w:r>
        <w:r>
          <w:rPr>
            <w:noProof/>
            <w:webHidden/>
          </w:rPr>
          <w:fldChar w:fldCharType="separate"/>
        </w:r>
        <w:r w:rsidR="0053690F">
          <w:rPr>
            <w:noProof/>
            <w:webHidden/>
          </w:rPr>
          <w:t>60</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45" w:history="1">
        <w:r w:rsidR="00E46E60" w:rsidRPr="00CE5CE6">
          <w:rPr>
            <w:rStyle w:val="Lienhypertexte"/>
            <w:noProof/>
          </w:rPr>
          <w:t>Cinq personnages</w:t>
        </w:r>
        <w:r w:rsidR="00E46E60">
          <w:rPr>
            <w:noProof/>
            <w:webHidden/>
          </w:rPr>
          <w:tab/>
        </w:r>
        <w:r>
          <w:rPr>
            <w:noProof/>
            <w:webHidden/>
          </w:rPr>
          <w:fldChar w:fldCharType="begin"/>
        </w:r>
        <w:r w:rsidR="00E46E60">
          <w:rPr>
            <w:noProof/>
            <w:webHidden/>
          </w:rPr>
          <w:instrText xml:space="preserve"> PAGEREF _Toc191823945 \h </w:instrText>
        </w:r>
        <w:r>
          <w:rPr>
            <w:noProof/>
            <w:webHidden/>
          </w:rPr>
        </w:r>
        <w:r>
          <w:rPr>
            <w:noProof/>
            <w:webHidden/>
          </w:rPr>
          <w:fldChar w:fldCharType="separate"/>
        </w:r>
        <w:r w:rsidR="0053690F">
          <w:rPr>
            <w:noProof/>
            <w:webHidden/>
          </w:rPr>
          <w:t>61</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46" w:history="1">
        <w:r w:rsidR="00E46E60" w:rsidRPr="00CE5CE6">
          <w:rPr>
            <w:rStyle w:val="Lienhypertexte"/>
            <w:noProof/>
          </w:rPr>
          <w:t>Dieu, Ève et Adam</w:t>
        </w:r>
        <w:r w:rsidR="00E46E60">
          <w:rPr>
            <w:noProof/>
            <w:webHidden/>
          </w:rPr>
          <w:tab/>
        </w:r>
        <w:r>
          <w:rPr>
            <w:noProof/>
            <w:webHidden/>
          </w:rPr>
          <w:fldChar w:fldCharType="begin"/>
        </w:r>
        <w:r w:rsidR="00E46E60">
          <w:rPr>
            <w:noProof/>
            <w:webHidden/>
          </w:rPr>
          <w:instrText xml:space="preserve"> PAGEREF _Toc191823946 \h </w:instrText>
        </w:r>
        <w:r>
          <w:rPr>
            <w:noProof/>
            <w:webHidden/>
          </w:rPr>
        </w:r>
        <w:r>
          <w:rPr>
            <w:noProof/>
            <w:webHidden/>
          </w:rPr>
          <w:fldChar w:fldCharType="separate"/>
        </w:r>
        <w:r w:rsidR="0053690F">
          <w:rPr>
            <w:noProof/>
            <w:webHidden/>
          </w:rPr>
          <w:t>61</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47" w:history="1">
        <w:r w:rsidR="00E46E60" w:rsidRPr="00CE5CE6">
          <w:rPr>
            <w:rStyle w:val="Lienhypertexte"/>
            <w:noProof/>
          </w:rPr>
          <w:t xml:space="preserve">Jésus envoyé par le père. </w:t>
        </w:r>
        <w:r w:rsidR="00E46E60" w:rsidRPr="00CE5CE6">
          <w:rPr>
            <w:rStyle w:val="Lienhypertexte"/>
            <w:noProof/>
            <w:lang w:val="en-US"/>
          </w:rPr>
          <w:t>« quem misísti Jesum Christum » (Joan. </w:t>
        </w:r>
        <w:r w:rsidR="00E46E60" w:rsidRPr="00CE5CE6">
          <w:rPr>
            <w:rStyle w:val="Lienhypertexte"/>
            <w:noProof/>
          </w:rPr>
          <w:t>XVII)</w:t>
        </w:r>
        <w:r w:rsidR="00E46E60">
          <w:rPr>
            <w:noProof/>
            <w:webHidden/>
          </w:rPr>
          <w:tab/>
        </w:r>
        <w:r>
          <w:rPr>
            <w:noProof/>
            <w:webHidden/>
          </w:rPr>
          <w:fldChar w:fldCharType="begin"/>
        </w:r>
        <w:r w:rsidR="00E46E60">
          <w:rPr>
            <w:noProof/>
            <w:webHidden/>
          </w:rPr>
          <w:instrText xml:space="preserve"> PAGEREF _Toc191823947 \h </w:instrText>
        </w:r>
        <w:r>
          <w:rPr>
            <w:noProof/>
            <w:webHidden/>
          </w:rPr>
        </w:r>
        <w:r>
          <w:rPr>
            <w:noProof/>
            <w:webHidden/>
          </w:rPr>
          <w:fldChar w:fldCharType="separate"/>
        </w:r>
        <w:r w:rsidR="0053690F">
          <w:rPr>
            <w:noProof/>
            <w:webHidden/>
          </w:rPr>
          <w:t>63</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48" w:history="1">
        <w:r w:rsidR="00E46E60" w:rsidRPr="00CE5CE6">
          <w:rPr>
            <w:rStyle w:val="Lienhypertexte"/>
            <w:noProof/>
          </w:rPr>
          <w:t>L’envoi de Jésus par le père dans l’évangile selon Jean</w:t>
        </w:r>
        <w:r w:rsidR="00E46E60">
          <w:rPr>
            <w:noProof/>
            <w:webHidden/>
          </w:rPr>
          <w:tab/>
        </w:r>
        <w:r>
          <w:rPr>
            <w:noProof/>
            <w:webHidden/>
          </w:rPr>
          <w:fldChar w:fldCharType="begin"/>
        </w:r>
        <w:r w:rsidR="00E46E60">
          <w:rPr>
            <w:noProof/>
            <w:webHidden/>
          </w:rPr>
          <w:instrText xml:space="preserve"> PAGEREF _Toc191823948 \h </w:instrText>
        </w:r>
        <w:r>
          <w:rPr>
            <w:noProof/>
            <w:webHidden/>
          </w:rPr>
        </w:r>
        <w:r>
          <w:rPr>
            <w:noProof/>
            <w:webHidden/>
          </w:rPr>
          <w:fldChar w:fldCharType="separate"/>
        </w:r>
        <w:r w:rsidR="0053690F">
          <w:rPr>
            <w:noProof/>
            <w:webHidden/>
          </w:rPr>
          <w:t>63</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49" w:history="1">
        <w:r w:rsidR="00E46E60" w:rsidRPr="00CE5CE6">
          <w:rPr>
            <w:rStyle w:val="Lienhypertexte"/>
            <w:noProof/>
          </w:rPr>
          <w:t>Pourquoi la qualité d’envoyé défini parfaitement Jésus</w:t>
        </w:r>
        <w:r w:rsidR="00E46E60">
          <w:rPr>
            <w:noProof/>
            <w:webHidden/>
          </w:rPr>
          <w:tab/>
        </w:r>
        <w:r>
          <w:rPr>
            <w:noProof/>
            <w:webHidden/>
          </w:rPr>
          <w:fldChar w:fldCharType="begin"/>
        </w:r>
        <w:r w:rsidR="00E46E60">
          <w:rPr>
            <w:noProof/>
            <w:webHidden/>
          </w:rPr>
          <w:instrText xml:space="preserve"> PAGEREF _Toc191823949 \h </w:instrText>
        </w:r>
        <w:r>
          <w:rPr>
            <w:noProof/>
            <w:webHidden/>
          </w:rPr>
        </w:r>
        <w:r>
          <w:rPr>
            <w:noProof/>
            <w:webHidden/>
          </w:rPr>
          <w:fldChar w:fldCharType="separate"/>
        </w:r>
        <w:r w:rsidR="0053690F">
          <w:rPr>
            <w:noProof/>
            <w:webHidden/>
          </w:rPr>
          <w:t>63</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50" w:history="1">
        <w:r w:rsidR="00E46E60" w:rsidRPr="00CE5CE6">
          <w:rPr>
            <w:rStyle w:val="Lienhypertexte"/>
            <w:noProof/>
          </w:rPr>
          <w:t xml:space="preserve">Les formes du verbe </w:t>
        </w:r>
        <w:r w:rsidR="00E46E60" w:rsidRPr="00CE5CE6">
          <w:rPr>
            <w:rStyle w:val="Lienhypertexte"/>
            <w:i/>
            <w:noProof/>
          </w:rPr>
          <w:t>mitto</w:t>
        </w:r>
        <w:r w:rsidR="00E46E60" w:rsidRPr="00CE5CE6">
          <w:rPr>
            <w:rStyle w:val="Lienhypertexte"/>
            <w:noProof/>
          </w:rPr>
          <w:t xml:space="preserve"> dans l’évangile selon Jean</w:t>
        </w:r>
        <w:r w:rsidR="00E46E60">
          <w:rPr>
            <w:noProof/>
            <w:webHidden/>
          </w:rPr>
          <w:tab/>
        </w:r>
        <w:r>
          <w:rPr>
            <w:noProof/>
            <w:webHidden/>
          </w:rPr>
          <w:fldChar w:fldCharType="begin"/>
        </w:r>
        <w:r w:rsidR="00E46E60">
          <w:rPr>
            <w:noProof/>
            <w:webHidden/>
          </w:rPr>
          <w:instrText xml:space="preserve"> PAGEREF _Toc191823950 \h </w:instrText>
        </w:r>
        <w:r>
          <w:rPr>
            <w:noProof/>
            <w:webHidden/>
          </w:rPr>
        </w:r>
        <w:r>
          <w:rPr>
            <w:noProof/>
            <w:webHidden/>
          </w:rPr>
          <w:fldChar w:fldCharType="separate"/>
        </w:r>
        <w:r w:rsidR="0053690F">
          <w:rPr>
            <w:noProof/>
            <w:webHidden/>
          </w:rPr>
          <w:t>65</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51" w:history="1">
        <w:r w:rsidR="00E46E60" w:rsidRPr="00CE5CE6">
          <w:rPr>
            <w:rStyle w:val="Lienhypertexte"/>
            <w:noProof/>
          </w:rPr>
          <w:t>Lecture suivie de l’évangile selon Jean</w:t>
        </w:r>
        <w:r w:rsidR="00E46E60">
          <w:rPr>
            <w:noProof/>
            <w:webHidden/>
          </w:rPr>
          <w:tab/>
        </w:r>
        <w:r>
          <w:rPr>
            <w:noProof/>
            <w:webHidden/>
          </w:rPr>
          <w:fldChar w:fldCharType="begin"/>
        </w:r>
        <w:r w:rsidR="00E46E60">
          <w:rPr>
            <w:noProof/>
            <w:webHidden/>
          </w:rPr>
          <w:instrText xml:space="preserve"> PAGEREF _Toc191823951 \h </w:instrText>
        </w:r>
        <w:r>
          <w:rPr>
            <w:noProof/>
            <w:webHidden/>
          </w:rPr>
        </w:r>
        <w:r>
          <w:rPr>
            <w:noProof/>
            <w:webHidden/>
          </w:rPr>
          <w:fldChar w:fldCharType="separate"/>
        </w:r>
        <w:r w:rsidR="0053690F">
          <w:rPr>
            <w:noProof/>
            <w:webHidden/>
          </w:rPr>
          <w:t>66</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52" w:history="1">
        <w:r w:rsidR="00E46E60" w:rsidRPr="00CE5CE6">
          <w:rPr>
            <w:rStyle w:val="Lienhypertexte"/>
            <w:noProof/>
            <w:lang w:eastAsia="en-US"/>
          </w:rPr>
          <w:t>La mission donnée par le père à son fils</w:t>
        </w:r>
        <w:r w:rsidR="00E46E60">
          <w:rPr>
            <w:noProof/>
            <w:webHidden/>
          </w:rPr>
          <w:tab/>
        </w:r>
        <w:r>
          <w:rPr>
            <w:noProof/>
            <w:webHidden/>
          </w:rPr>
          <w:fldChar w:fldCharType="begin"/>
        </w:r>
        <w:r w:rsidR="00E46E60">
          <w:rPr>
            <w:noProof/>
            <w:webHidden/>
          </w:rPr>
          <w:instrText xml:space="preserve"> PAGEREF _Toc191823952 \h </w:instrText>
        </w:r>
        <w:r>
          <w:rPr>
            <w:noProof/>
            <w:webHidden/>
          </w:rPr>
        </w:r>
        <w:r>
          <w:rPr>
            <w:noProof/>
            <w:webHidden/>
          </w:rPr>
          <w:fldChar w:fldCharType="separate"/>
        </w:r>
        <w:r w:rsidR="0053690F">
          <w:rPr>
            <w:noProof/>
            <w:webHidden/>
          </w:rPr>
          <w:t>70</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53" w:history="1">
        <w:r w:rsidR="00E46E60" w:rsidRPr="00CE5CE6">
          <w:rPr>
            <w:rStyle w:val="Lienhypertexte"/>
            <w:noProof/>
          </w:rPr>
          <w:t>L’envoi et l’expulsion</w:t>
        </w:r>
        <w:r w:rsidR="00E46E60">
          <w:rPr>
            <w:noProof/>
            <w:webHidden/>
          </w:rPr>
          <w:tab/>
        </w:r>
        <w:r>
          <w:rPr>
            <w:noProof/>
            <w:webHidden/>
          </w:rPr>
          <w:fldChar w:fldCharType="begin"/>
        </w:r>
        <w:r w:rsidR="00E46E60">
          <w:rPr>
            <w:noProof/>
            <w:webHidden/>
          </w:rPr>
          <w:instrText xml:space="preserve"> PAGEREF _Toc191823953 \h </w:instrText>
        </w:r>
        <w:r>
          <w:rPr>
            <w:noProof/>
            <w:webHidden/>
          </w:rPr>
        </w:r>
        <w:r>
          <w:rPr>
            <w:noProof/>
            <w:webHidden/>
          </w:rPr>
          <w:fldChar w:fldCharType="separate"/>
        </w:r>
        <w:r w:rsidR="0053690F">
          <w:rPr>
            <w:noProof/>
            <w:webHidden/>
          </w:rPr>
          <w:t>71</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54" w:history="1">
        <w:r w:rsidR="00E46E60" w:rsidRPr="00CE5CE6">
          <w:rPr>
            <w:rStyle w:val="Lienhypertexte"/>
            <w:noProof/>
          </w:rPr>
          <w:t>L’arrivée des chrétiens à Lascaux par le chemin de Compostelle</w:t>
        </w:r>
        <w:r w:rsidR="00E46E60">
          <w:rPr>
            <w:noProof/>
            <w:webHidden/>
          </w:rPr>
          <w:tab/>
        </w:r>
        <w:r>
          <w:rPr>
            <w:noProof/>
            <w:webHidden/>
          </w:rPr>
          <w:fldChar w:fldCharType="begin"/>
        </w:r>
        <w:r w:rsidR="00E46E60">
          <w:rPr>
            <w:noProof/>
            <w:webHidden/>
          </w:rPr>
          <w:instrText xml:space="preserve"> PAGEREF _Toc191823954 \h </w:instrText>
        </w:r>
        <w:r>
          <w:rPr>
            <w:noProof/>
            <w:webHidden/>
          </w:rPr>
        </w:r>
        <w:r>
          <w:rPr>
            <w:noProof/>
            <w:webHidden/>
          </w:rPr>
          <w:fldChar w:fldCharType="separate"/>
        </w:r>
        <w:r w:rsidR="0053690F">
          <w:rPr>
            <w:noProof/>
            <w:webHidden/>
          </w:rPr>
          <w:t>72</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55" w:history="1">
        <w:r w:rsidR="00E46E60" w:rsidRPr="00CE5CE6">
          <w:rPr>
            <w:rStyle w:val="Lienhypertexte"/>
            <w:noProof/>
          </w:rPr>
          <w:t>La vierge qui donne foi à la parole de l’ange. « Et beáta, quæ credidísti » (Luc. I)</w:t>
        </w:r>
        <w:r w:rsidR="00E46E60">
          <w:rPr>
            <w:noProof/>
            <w:webHidden/>
          </w:rPr>
          <w:tab/>
        </w:r>
        <w:r>
          <w:rPr>
            <w:noProof/>
            <w:webHidden/>
          </w:rPr>
          <w:fldChar w:fldCharType="begin"/>
        </w:r>
        <w:r w:rsidR="00E46E60">
          <w:rPr>
            <w:noProof/>
            <w:webHidden/>
          </w:rPr>
          <w:instrText xml:space="preserve"> PAGEREF _Toc191823955 \h </w:instrText>
        </w:r>
        <w:r>
          <w:rPr>
            <w:noProof/>
            <w:webHidden/>
          </w:rPr>
        </w:r>
        <w:r>
          <w:rPr>
            <w:noProof/>
            <w:webHidden/>
          </w:rPr>
          <w:fldChar w:fldCharType="separate"/>
        </w:r>
        <w:r w:rsidR="0053690F">
          <w:rPr>
            <w:noProof/>
            <w:webHidden/>
          </w:rPr>
          <w:t>73</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56" w:history="1">
        <w:r w:rsidR="00E46E60" w:rsidRPr="00CE5CE6">
          <w:rPr>
            <w:rStyle w:val="Lienhypertexte"/>
            <w:noProof/>
          </w:rPr>
          <w:t>Qui me voit, voit aussi le père. « qui videt me, videt et Patrem » (Joan. XVI)</w:t>
        </w:r>
        <w:r w:rsidR="00E46E60">
          <w:rPr>
            <w:noProof/>
            <w:webHidden/>
          </w:rPr>
          <w:tab/>
        </w:r>
        <w:r>
          <w:rPr>
            <w:noProof/>
            <w:webHidden/>
          </w:rPr>
          <w:fldChar w:fldCharType="begin"/>
        </w:r>
        <w:r w:rsidR="00E46E60">
          <w:rPr>
            <w:noProof/>
            <w:webHidden/>
          </w:rPr>
          <w:instrText xml:space="preserve"> PAGEREF _Toc191823956 \h </w:instrText>
        </w:r>
        <w:r>
          <w:rPr>
            <w:noProof/>
            <w:webHidden/>
          </w:rPr>
        </w:r>
        <w:r>
          <w:rPr>
            <w:noProof/>
            <w:webHidden/>
          </w:rPr>
          <w:fldChar w:fldCharType="separate"/>
        </w:r>
        <w:r w:rsidR="0053690F">
          <w:rPr>
            <w:noProof/>
            <w:webHidden/>
          </w:rPr>
          <w:t>75</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57" w:history="1">
        <w:r w:rsidR="00E46E60" w:rsidRPr="00CE5CE6">
          <w:rPr>
            <w:rStyle w:val="Lienhypertexte"/>
            <w:noProof/>
          </w:rPr>
          <w:t>La transfiguration. « transfigurátus est ante eos » Matth. XVII</w:t>
        </w:r>
        <w:r w:rsidR="00E46E60">
          <w:rPr>
            <w:noProof/>
            <w:webHidden/>
          </w:rPr>
          <w:tab/>
        </w:r>
        <w:r>
          <w:rPr>
            <w:noProof/>
            <w:webHidden/>
          </w:rPr>
          <w:fldChar w:fldCharType="begin"/>
        </w:r>
        <w:r w:rsidR="00E46E60">
          <w:rPr>
            <w:noProof/>
            <w:webHidden/>
          </w:rPr>
          <w:instrText xml:space="preserve"> PAGEREF _Toc191823957 \h </w:instrText>
        </w:r>
        <w:r>
          <w:rPr>
            <w:noProof/>
            <w:webHidden/>
          </w:rPr>
        </w:r>
        <w:r>
          <w:rPr>
            <w:noProof/>
            <w:webHidden/>
          </w:rPr>
          <w:fldChar w:fldCharType="separate"/>
        </w:r>
        <w:r w:rsidR="0053690F">
          <w:rPr>
            <w:noProof/>
            <w:webHidden/>
          </w:rPr>
          <w:t>77</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58" w:history="1">
        <w:r w:rsidR="00E46E60" w:rsidRPr="00CE5CE6">
          <w:rPr>
            <w:rStyle w:val="Lienhypertexte"/>
            <w:noProof/>
          </w:rPr>
          <w:t>Voici l’homme. « Ecce homo. » (Joan. XIX)</w:t>
        </w:r>
        <w:r w:rsidR="00E46E60">
          <w:rPr>
            <w:noProof/>
            <w:webHidden/>
          </w:rPr>
          <w:tab/>
        </w:r>
        <w:r>
          <w:rPr>
            <w:noProof/>
            <w:webHidden/>
          </w:rPr>
          <w:fldChar w:fldCharType="begin"/>
        </w:r>
        <w:r w:rsidR="00E46E60">
          <w:rPr>
            <w:noProof/>
            <w:webHidden/>
          </w:rPr>
          <w:instrText xml:space="preserve"> PAGEREF _Toc191823958 \h </w:instrText>
        </w:r>
        <w:r>
          <w:rPr>
            <w:noProof/>
            <w:webHidden/>
          </w:rPr>
        </w:r>
        <w:r>
          <w:rPr>
            <w:noProof/>
            <w:webHidden/>
          </w:rPr>
          <w:fldChar w:fldCharType="separate"/>
        </w:r>
        <w:r w:rsidR="0053690F">
          <w:rPr>
            <w:noProof/>
            <w:webHidden/>
          </w:rPr>
          <w:t>78</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59" w:history="1">
        <w:r w:rsidR="00E46E60" w:rsidRPr="00CE5CE6">
          <w:rPr>
            <w:rStyle w:val="Lienhypertexte"/>
            <w:noProof/>
          </w:rPr>
          <w:t>La blessure. « et aspícient ad me quem confixérunt » (Zach. XII)</w:t>
        </w:r>
        <w:r w:rsidR="00E46E60">
          <w:rPr>
            <w:noProof/>
            <w:webHidden/>
          </w:rPr>
          <w:tab/>
        </w:r>
        <w:r>
          <w:rPr>
            <w:noProof/>
            <w:webHidden/>
          </w:rPr>
          <w:fldChar w:fldCharType="begin"/>
        </w:r>
        <w:r w:rsidR="00E46E60">
          <w:rPr>
            <w:noProof/>
            <w:webHidden/>
          </w:rPr>
          <w:instrText xml:space="preserve"> PAGEREF _Toc191823959 \h </w:instrText>
        </w:r>
        <w:r>
          <w:rPr>
            <w:noProof/>
            <w:webHidden/>
          </w:rPr>
        </w:r>
        <w:r>
          <w:rPr>
            <w:noProof/>
            <w:webHidden/>
          </w:rPr>
          <w:fldChar w:fldCharType="separate"/>
        </w:r>
        <w:r w:rsidR="0053690F">
          <w:rPr>
            <w:noProof/>
            <w:webHidden/>
          </w:rPr>
          <w:t>79</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60" w:history="1">
        <w:r w:rsidR="00E46E60" w:rsidRPr="00CE5CE6">
          <w:rPr>
            <w:rStyle w:val="Lienhypertexte"/>
            <w:noProof/>
          </w:rPr>
          <w:t>Les trois croix du Calvaire. « crucifixérunt eum, et cum eo álios duos hinc et hinc, médium autem Jesum » (Joan. XIX)</w:t>
        </w:r>
        <w:r w:rsidR="00E46E60">
          <w:rPr>
            <w:noProof/>
            <w:webHidden/>
          </w:rPr>
          <w:tab/>
        </w:r>
        <w:r>
          <w:rPr>
            <w:noProof/>
            <w:webHidden/>
          </w:rPr>
          <w:fldChar w:fldCharType="begin"/>
        </w:r>
        <w:r w:rsidR="00E46E60">
          <w:rPr>
            <w:noProof/>
            <w:webHidden/>
          </w:rPr>
          <w:instrText xml:space="preserve"> PAGEREF _Toc191823960 \h </w:instrText>
        </w:r>
        <w:r>
          <w:rPr>
            <w:noProof/>
            <w:webHidden/>
          </w:rPr>
        </w:r>
        <w:r>
          <w:rPr>
            <w:noProof/>
            <w:webHidden/>
          </w:rPr>
          <w:fldChar w:fldCharType="separate"/>
        </w:r>
        <w:r w:rsidR="0053690F">
          <w:rPr>
            <w:noProof/>
            <w:webHidden/>
          </w:rPr>
          <w:t>82</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61" w:history="1">
        <w:r w:rsidR="00E46E60" w:rsidRPr="00CE5CE6">
          <w:rPr>
            <w:rStyle w:val="Lienhypertexte"/>
            <w:noProof/>
          </w:rPr>
          <w:t xml:space="preserve">La victoire de Moïse sauvé des eaux. </w:t>
        </w:r>
        <w:r w:rsidR="00E46E60" w:rsidRPr="00CE5CE6">
          <w:rPr>
            <w:rStyle w:val="Lienhypertexte"/>
            <w:noProof/>
            <w:lang w:val="es-ES_tradnl"/>
          </w:rPr>
          <w:t xml:space="preserve">« vocavítque nomen ejus Móyses, dicens : Quia de aqua tuli eum. » </w:t>
        </w:r>
        <w:r w:rsidR="00E46E60" w:rsidRPr="00CE5CE6">
          <w:rPr>
            <w:rStyle w:val="Lienhypertexte"/>
            <w:noProof/>
          </w:rPr>
          <w:t>(Exod., II)</w:t>
        </w:r>
        <w:r w:rsidR="00E46E60">
          <w:rPr>
            <w:noProof/>
            <w:webHidden/>
          </w:rPr>
          <w:tab/>
        </w:r>
        <w:r>
          <w:rPr>
            <w:noProof/>
            <w:webHidden/>
          </w:rPr>
          <w:fldChar w:fldCharType="begin"/>
        </w:r>
        <w:r w:rsidR="00E46E60">
          <w:rPr>
            <w:noProof/>
            <w:webHidden/>
          </w:rPr>
          <w:instrText xml:space="preserve"> PAGEREF _Toc191823961 \h </w:instrText>
        </w:r>
        <w:r>
          <w:rPr>
            <w:noProof/>
            <w:webHidden/>
          </w:rPr>
        </w:r>
        <w:r>
          <w:rPr>
            <w:noProof/>
            <w:webHidden/>
          </w:rPr>
          <w:fldChar w:fldCharType="separate"/>
        </w:r>
        <w:r w:rsidR="0053690F">
          <w:rPr>
            <w:noProof/>
            <w:webHidden/>
          </w:rPr>
          <w:t>83</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62" w:history="1">
        <w:r w:rsidR="00E46E60" w:rsidRPr="00CE5CE6">
          <w:rPr>
            <w:rStyle w:val="Lienhypertexte"/>
            <w:noProof/>
          </w:rPr>
          <w:t>Le pain vivant descendu du ciel. « Ego sum panis vivus, qui de cælo descéndi. » (Joan. VI)</w:t>
        </w:r>
        <w:r w:rsidR="00E46E60">
          <w:rPr>
            <w:noProof/>
            <w:webHidden/>
          </w:rPr>
          <w:tab/>
        </w:r>
        <w:r>
          <w:rPr>
            <w:noProof/>
            <w:webHidden/>
          </w:rPr>
          <w:fldChar w:fldCharType="begin"/>
        </w:r>
        <w:r w:rsidR="00E46E60">
          <w:rPr>
            <w:noProof/>
            <w:webHidden/>
          </w:rPr>
          <w:instrText xml:space="preserve"> PAGEREF _Toc191823962 \h </w:instrText>
        </w:r>
        <w:r>
          <w:rPr>
            <w:noProof/>
            <w:webHidden/>
          </w:rPr>
        </w:r>
        <w:r>
          <w:rPr>
            <w:noProof/>
            <w:webHidden/>
          </w:rPr>
          <w:fldChar w:fldCharType="separate"/>
        </w:r>
        <w:r w:rsidR="0053690F">
          <w:rPr>
            <w:noProof/>
            <w:webHidden/>
          </w:rPr>
          <w:t>86</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63" w:history="1">
        <w:r w:rsidR="00E46E60" w:rsidRPr="00CE5CE6">
          <w:rPr>
            <w:rStyle w:val="Lienhypertexte"/>
            <w:noProof/>
          </w:rPr>
          <w:t>Dieu donne à ses élus une nourriture qui s’adapte au désir de chacun. « et desérviens uniuscujúsque voluntáti, ad quod quisque volébat convertebátur. » (Sap. XVI)</w:t>
        </w:r>
        <w:r w:rsidR="00E46E60">
          <w:rPr>
            <w:noProof/>
            <w:webHidden/>
          </w:rPr>
          <w:tab/>
        </w:r>
        <w:r>
          <w:rPr>
            <w:noProof/>
            <w:webHidden/>
          </w:rPr>
          <w:fldChar w:fldCharType="begin"/>
        </w:r>
        <w:r w:rsidR="00E46E60">
          <w:rPr>
            <w:noProof/>
            <w:webHidden/>
          </w:rPr>
          <w:instrText xml:space="preserve"> PAGEREF _Toc191823963 \h </w:instrText>
        </w:r>
        <w:r>
          <w:rPr>
            <w:noProof/>
            <w:webHidden/>
          </w:rPr>
        </w:r>
        <w:r>
          <w:rPr>
            <w:noProof/>
            <w:webHidden/>
          </w:rPr>
          <w:fldChar w:fldCharType="separate"/>
        </w:r>
        <w:r w:rsidR="0053690F">
          <w:rPr>
            <w:noProof/>
            <w:webHidden/>
          </w:rPr>
          <w:t>88</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64" w:history="1">
        <w:r w:rsidR="00E46E60" w:rsidRPr="00CE5CE6">
          <w:rPr>
            <w:rStyle w:val="Lienhypertexte"/>
            <w:noProof/>
          </w:rPr>
          <w:t>Les deux sens de rotation de la Scène du puits</w:t>
        </w:r>
        <w:r w:rsidR="00E46E60">
          <w:rPr>
            <w:noProof/>
            <w:webHidden/>
          </w:rPr>
          <w:tab/>
        </w:r>
        <w:r>
          <w:rPr>
            <w:noProof/>
            <w:webHidden/>
          </w:rPr>
          <w:fldChar w:fldCharType="begin"/>
        </w:r>
        <w:r w:rsidR="00E46E60">
          <w:rPr>
            <w:noProof/>
            <w:webHidden/>
          </w:rPr>
          <w:instrText xml:space="preserve"> PAGEREF _Toc191823964 \h </w:instrText>
        </w:r>
        <w:r>
          <w:rPr>
            <w:noProof/>
            <w:webHidden/>
          </w:rPr>
        </w:r>
        <w:r>
          <w:rPr>
            <w:noProof/>
            <w:webHidden/>
          </w:rPr>
          <w:fldChar w:fldCharType="separate"/>
        </w:r>
        <w:r w:rsidR="0053690F">
          <w:rPr>
            <w:noProof/>
            <w:webHidden/>
          </w:rPr>
          <w:t>88</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65" w:history="1">
        <w:r w:rsidR="00E46E60" w:rsidRPr="00CE5CE6">
          <w:rPr>
            <w:rStyle w:val="Lienhypertexte"/>
            <w:noProof/>
          </w:rPr>
          <w:t>Le premier sens de rotation : vers l’accouplement de l’homme-oiseau avec le bison</w:t>
        </w:r>
        <w:r w:rsidR="00E46E60">
          <w:rPr>
            <w:noProof/>
            <w:webHidden/>
          </w:rPr>
          <w:tab/>
        </w:r>
        <w:r>
          <w:rPr>
            <w:noProof/>
            <w:webHidden/>
          </w:rPr>
          <w:fldChar w:fldCharType="begin"/>
        </w:r>
        <w:r w:rsidR="00E46E60">
          <w:rPr>
            <w:noProof/>
            <w:webHidden/>
          </w:rPr>
          <w:instrText xml:space="preserve"> PAGEREF _Toc191823965 \h </w:instrText>
        </w:r>
        <w:r>
          <w:rPr>
            <w:noProof/>
            <w:webHidden/>
          </w:rPr>
        </w:r>
        <w:r>
          <w:rPr>
            <w:noProof/>
            <w:webHidden/>
          </w:rPr>
          <w:fldChar w:fldCharType="separate"/>
        </w:r>
        <w:r w:rsidR="0053690F">
          <w:rPr>
            <w:noProof/>
            <w:webHidden/>
          </w:rPr>
          <w:t>88</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66" w:history="1">
        <w:r w:rsidR="00E46E60" w:rsidRPr="00CE5CE6">
          <w:rPr>
            <w:rStyle w:val="Lienhypertexte"/>
            <w:noProof/>
          </w:rPr>
          <w:t>Le deuxième sens de rotation de la Scène du puits</w:t>
        </w:r>
        <w:r w:rsidR="00E46E60">
          <w:rPr>
            <w:noProof/>
            <w:webHidden/>
          </w:rPr>
          <w:tab/>
        </w:r>
        <w:r>
          <w:rPr>
            <w:noProof/>
            <w:webHidden/>
          </w:rPr>
          <w:fldChar w:fldCharType="begin"/>
        </w:r>
        <w:r w:rsidR="00E46E60">
          <w:rPr>
            <w:noProof/>
            <w:webHidden/>
          </w:rPr>
          <w:instrText xml:space="preserve"> PAGEREF _Toc191823966 \h </w:instrText>
        </w:r>
        <w:r>
          <w:rPr>
            <w:noProof/>
            <w:webHidden/>
          </w:rPr>
        </w:r>
        <w:r>
          <w:rPr>
            <w:noProof/>
            <w:webHidden/>
          </w:rPr>
          <w:fldChar w:fldCharType="separate"/>
        </w:r>
        <w:r w:rsidR="0053690F">
          <w:rPr>
            <w:noProof/>
            <w:webHidden/>
          </w:rPr>
          <w:t>89</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67" w:history="1">
        <w:r w:rsidR="00E46E60" w:rsidRPr="00CE5CE6">
          <w:rPr>
            <w:rStyle w:val="Lienhypertexte"/>
            <w:noProof/>
          </w:rPr>
          <w:t>Les mamelles du sauveur. « melióra sunt úbera tua vino » (Cant. I)</w:t>
        </w:r>
        <w:r w:rsidR="00E46E60">
          <w:rPr>
            <w:noProof/>
            <w:webHidden/>
          </w:rPr>
          <w:tab/>
        </w:r>
        <w:r>
          <w:rPr>
            <w:noProof/>
            <w:webHidden/>
          </w:rPr>
          <w:fldChar w:fldCharType="begin"/>
        </w:r>
        <w:r w:rsidR="00E46E60">
          <w:rPr>
            <w:noProof/>
            <w:webHidden/>
          </w:rPr>
          <w:instrText xml:space="preserve"> PAGEREF _Toc191823967 \h </w:instrText>
        </w:r>
        <w:r>
          <w:rPr>
            <w:noProof/>
            <w:webHidden/>
          </w:rPr>
        </w:r>
        <w:r>
          <w:rPr>
            <w:noProof/>
            <w:webHidden/>
          </w:rPr>
          <w:fldChar w:fldCharType="separate"/>
        </w:r>
        <w:r w:rsidR="0053690F">
          <w:rPr>
            <w:noProof/>
            <w:webHidden/>
          </w:rPr>
          <w:t>90</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68" w:history="1">
        <w:r w:rsidR="00E46E60" w:rsidRPr="00CE5CE6">
          <w:rPr>
            <w:rStyle w:val="Lienhypertexte"/>
            <w:noProof/>
          </w:rPr>
          <w:t>La sagesse est comme une femme dans sa virginité. « et quasi múlier a virginitáte suscípiet illum. » (Sirac, XV)</w:t>
        </w:r>
        <w:r w:rsidR="00E46E60">
          <w:rPr>
            <w:noProof/>
            <w:webHidden/>
          </w:rPr>
          <w:tab/>
        </w:r>
        <w:r>
          <w:rPr>
            <w:noProof/>
            <w:webHidden/>
          </w:rPr>
          <w:fldChar w:fldCharType="begin"/>
        </w:r>
        <w:r w:rsidR="00E46E60">
          <w:rPr>
            <w:noProof/>
            <w:webHidden/>
          </w:rPr>
          <w:instrText xml:space="preserve"> PAGEREF _Toc191823968 \h </w:instrText>
        </w:r>
        <w:r>
          <w:rPr>
            <w:noProof/>
            <w:webHidden/>
          </w:rPr>
        </w:r>
        <w:r>
          <w:rPr>
            <w:noProof/>
            <w:webHidden/>
          </w:rPr>
          <w:fldChar w:fldCharType="separate"/>
        </w:r>
        <w:r w:rsidR="0053690F">
          <w:rPr>
            <w:noProof/>
            <w:webHidden/>
          </w:rPr>
          <w:t>91</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69" w:history="1">
        <w:r w:rsidR="00E46E60" w:rsidRPr="00CE5CE6">
          <w:rPr>
            <w:rStyle w:val="Lienhypertexte"/>
            <w:noProof/>
          </w:rPr>
          <w:t xml:space="preserve">C’est bien moi. « Habéte fidúciam : ego sum, nolíte timére. » </w:t>
        </w:r>
        <w:r w:rsidR="00E46E60" w:rsidRPr="00CE5CE6">
          <w:rPr>
            <w:rStyle w:val="Lienhypertexte"/>
            <w:noProof/>
            <w:lang w:val="en-US"/>
          </w:rPr>
          <w:t>(Matth. XIV)</w:t>
        </w:r>
        <w:r w:rsidR="00E46E60">
          <w:rPr>
            <w:noProof/>
            <w:webHidden/>
          </w:rPr>
          <w:tab/>
        </w:r>
        <w:r>
          <w:rPr>
            <w:noProof/>
            <w:webHidden/>
          </w:rPr>
          <w:fldChar w:fldCharType="begin"/>
        </w:r>
        <w:r w:rsidR="00E46E60">
          <w:rPr>
            <w:noProof/>
            <w:webHidden/>
          </w:rPr>
          <w:instrText xml:space="preserve"> PAGEREF _Toc191823969 \h </w:instrText>
        </w:r>
        <w:r>
          <w:rPr>
            <w:noProof/>
            <w:webHidden/>
          </w:rPr>
        </w:r>
        <w:r>
          <w:rPr>
            <w:noProof/>
            <w:webHidden/>
          </w:rPr>
          <w:fldChar w:fldCharType="separate"/>
        </w:r>
        <w:r w:rsidR="0053690F">
          <w:rPr>
            <w:noProof/>
            <w:webHidden/>
          </w:rPr>
          <w:t>92</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70" w:history="1">
        <w:r w:rsidR="00E46E60" w:rsidRPr="00CE5CE6">
          <w:rPr>
            <w:rStyle w:val="Lienhypertexte"/>
            <w:noProof/>
          </w:rPr>
          <w:t xml:space="preserve">Pour nous tous, contemplant à face découverte la gloire du Seigneur… </w:t>
        </w:r>
        <w:r w:rsidR="00E46E60" w:rsidRPr="00CE5CE6">
          <w:rPr>
            <w:rStyle w:val="Lienhypertexte"/>
            <w:noProof/>
            <w:lang w:val="es-ES_tradnl"/>
          </w:rPr>
          <w:t>« Nos vero omnes, reveláta fácie glóriam Dómini speculántes » (II Cor. III)</w:t>
        </w:r>
        <w:r w:rsidR="00E46E60">
          <w:rPr>
            <w:noProof/>
            <w:webHidden/>
          </w:rPr>
          <w:tab/>
        </w:r>
        <w:r>
          <w:rPr>
            <w:noProof/>
            <w:webHidden/>
          </w:rPr>
          <w:fldChar w:fldCharType="begin"/>
        </w:r>
        <w:r w:rsidR="00E46E60">
          <w:rPr>
            <w:noProof/>
            <w:webHidden/>
          </w:rPr>
          <w:instrText xml:space="preserve"> PAGEREF _Toc191823970 \h </w:instrText>
        </w:r>
        <w:r>
          <w:rPr>
            <w:noProof/>
            <w:webHidden/>
          </w:rPr>
        </w:r>
        <w:r>
          <w:rPr>
            <w:noProof/>
            <w:webHidden/>
          </w:rPr>
          <w:fldChar w:fldCharType="separate"/>
        </w:r>
        <w:r w:rsidR="0053690F">
          <w:rPr>
            <w:noProof/>
            <w:webHidden/>
          </w:rPr>
          <w:t>93</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71" w:history="1">
        <w:r w:rsidR="00E46E60" w:rsidRPr="00CE5CE6">
          <w:rPr>
            <w:rStyle w:val="Lienhypertexte"/>
            <w:noProof/>
          </w:rPr>
          <w:t>Conclusion. La mort et la vie se sont affrontés dans un duel prodigieux. « Mors et vita duéllo conflixére mirándo »</w:t>
        </w:r>
        <w:r w:rsidR="00E46E60">
          <w:rPr>
            <w:noProof/>
            <w:webHidden/>
          </w:rPr>
          <w:tab/>
        </w:r>
        <w:r>
          <w:rPr>
            <w:noProof/>
            <w:webHidden/>
          </w:rPr>
          <w:fldChar w:fldCharType="begin"/>
        </w:r>
        <w:r w:rsidR="00E46E60">
          <w:rPr>
            <w:noProof/>
            <w:webHidden/>
          </w:rPr>
          <w:instrText xml:space="preserve"> PAGEREF _Toc191823971 \h </w:instrText>
        </w:r>
        <w:r>
          <w:rPr>
            <w:noProof/>
            <w:webHidden/>
          </w:rPr>
        </w:r>
        <w:r>
          <w:rPr>
            <w:noProof/>
            <w:webHidden/>
          </w:rPr>
          <w:fldChar w:fldCharType="separate"/>
        </w:r>
        <w:r w:rsidR="0053690F">
          <w:rPr>
            <w:noProof/>
            <w:webHidden/>
          </w:rPr>
          <w:t>95</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72" w:history="1">
        <w:r w:rsidR="00E46E60" w:rsidRPr="00CE5CE6">
          <w:rPr>
            <w:rStyle w:val="Lienhypertexte"/>
            <w:noProof/>
          </w:rPr>
          <w:t>TABLEAU RÉCAPITULATIF</w:t>
        </w:r>
        <w:r w:rsidR="00E46E60">
          <w:rPr>
            <w:noProof/>
            <w:webHidden/>
          </w:rPr>
          <w:tab/>
        </w:r>
        <w:r>
          <w:rPr>
            <w:noProof/>
            <w:webHidden/>
          </w:rPr>
          <w:fldChar w:fldCharType="begin"/>
        </w:r>
        <w:r w:rsidR="00E46E60">
          <w:rPr>
            <w:noProof/>
            <w:webHidden/>
          </w:rPr>
          <w:instrText xml:space="preserve"> PAGEREF _Toc191823972 \h </w:instrText>
        </w:r>
        <w:r>
          <w:rPr>
            <w:noProof/>
            <w:webHidden/>
          </w:rPr>
        </w:r>
        <w:r>
          <w:rPr>
            <w:noProof/>
            <w:webHidden/>
          </w:rPr>
          <w:fldChar w:fldCharType="separate"/>
        </w:r>
        <w:r w:rsidR="0053690F">
          <w:rPr>
            <w:noProof/>
            <w:webHidden/>
          </w:rPr>
          <w:t>98</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73" w:history="1">
        <w:r w:rsidR="00E46E60" w:rsidRPr="00CE5CE6">
          <w:rPr>
            <w:rStyle w:val="Lienhypertexte"/>
            <w:noProof/>
          </w:rPr>
          <w:t>ANNEXE</w:t>
        </w:r>
        <w:r w:rsidR="00E46E60">
          <w:rPr>
            <w:noProof/>
            <w:webHidden/>
          </w:rPr>
          <w:tab/>
        </w:r>
        <w:r>
          <w:rPr>
            <w:noProof/>
            <w:webHidden/>
          </w:rPr>
          <w:fldChar w:fldCharType="begin"/>
        </w:r>
        <w:r w:rsidR="00E46E60">
          <w:rPr>
            <w:noProof/>
            <w:webHidden/>
          </w:rPr>
          <w:instrText xml:space="preserve"> PAGEREF _Toc191823973 \h </w:instrText>
        </w:r>
        <w:r>
          <w:rPr>
            <w:noProof/>
            <w:webHidden/>
          </w:rPr>
        </w:r>
        <w:r>
          <w:rPr>
            <w:noProof/>
            <w:webHidden/>
          </w:rPr>
          <w:fldChar w:fldCharType="separate"/>
        </w:r>
        <w:r w:rsidR="0053690F">
          <w:rPr>
            <w:noProof/>
            <w:webHidden/>
          </w:rPr>
          <w:t>101</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74" w:history="1">
        <w:r w:rsidR="00E46E60" w:rsidRPr="00CE5CE6">
          <w:rPr>
            <w:rStyle w:val="Lienhypertexte"/>
            <w:noProof/>
          </w:rPr>
          <w:t>La découverte récente du thème de l’incarnation comme sujet principal de certaines œuvres du XVe siècle en Italie</w:t>
        </w:r>
        <w:r w:rsidR="00E46E60">
          <w:rPr>
            <w:noProof/>
            <w:webHidden/>
          </w:rPr>
          <w:tab/>
        </w:r>
        <w:r>
          <w:rPr>
            <w:noProof/>
            <w:webHidden/>
          </w:rPr>
          <w:fldChar w:fldCharType="begin"/>
        </w:r>
        <w:r w:rsidR="00E46E60">
          <w:rPr>
            <w:noProof/>
            <w:webHidden/>
          </w:rPr>
          <w:instrText xml:space="preserve"> PAGEREF _Toc191823974 \h </w:instrText>
        </w:r>
        <w:r>
          <w:rPr>
            <w:noProof/>
            <w:webHidden/>
          </w:rPr>
        </w:r>
        <w:r>
          <w:rPr>
            <w:noProof/>
            <w:webHidden/>
          </w:rPr>
          <w:fldChar w:fldCharType="separate"/>
        </w:r>
        <w:r w:rsidR="0053690F">
          <w:rPr>
            <w:noProof/>
            <w:webHidden/>
          </w:rPr>
          <w:t>101</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75" w:history="1">
        <w:r w:rsidR="00E46E60" w:rsidRPr="00CE5CE6">
          <w:rPr>
            <w:rStyle w:val="Lienhypertexte"/>
            <w:noProof/>
          </w:rPr>
          <w:t>Dr H. Seuntjens, L’homme de Lascaux, totem vertical.</w:t>
        </w:r>
        <w:r w:rsidR="00E46E60">
          <w:rPr>
            <w:noProof/>
            <w:webHidden/>
          </w:rPr>
          <w:tab/>
        </w:r>
        <w:r>
          <w:rPr>
            <w:noProof/>
            <w:webHidden/>
          </w:rPr>
          <w:fldChar w:fldCharType="begin"/>
        </w:r>
        <w:r w:rsidR="00E46E60">
          <w:rPr>
            <w:noProof/>
            <w:webHidden/>
          </w:rPr>
          <w:instrText xml:space="preserve"> PAGEREF _Toc191823975 \h </w:instrText>
        </w:r>
        <w:r>
          <w:rPr>
            <w:noProof/>
            <w:webHidden/>
          </w:rPr>
        </w:r>
        <w:r>
          <w:rPr>
            <w:noProof/>
            <w:webHidden/>
          </w:rPr>
          <w:fldChar w:fldCharType="separate"/>
        </w:r>
        <w:r w:rsidR="0053690F">
          <w:rPr>
            <w:noProof/>
            <w:webHidden/>
          </w:rPr>
          <w:t>101</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76" w:history="1">
        <w:r w:rsidR="00E46E60" w:rsidRPr="00CE5CE6">
          <w:rPr>
            <w:rStyle w:val="Lienhypertexte"/>
            <w:noProof/>
          </w:rPr>
          <w:t>Nomenclature et description technique des figures et des calques</w:t>
        </w:r>
        <w:r w:rsidR="00E46E60">
          <w:rPr>
            <w:noProof/>
            <w:webHidden/>
          </w:rPr>
          <w:tab/>
        </w:r>
        <w:r>
          <w:rPr>
            <w:noProof/>
            <w:webHidden/>
          </w:rPr>
          <w:fldChar w:fldCharType="begin"/>
        </w:r>
        <w:r w:rsidR="00E46E60">
          <w:rPr>
            <w:noProof/>
            <w:webHidden/>
          </w:rPr>
          <w:instrText xml:space="preserve"> PAGEREF _Toc191823976 \h </w:instrText>
        </w:r>
        <w:r>
          <w:rPr>
            <w:noProof/>
            <w:webHidden/>
          </w:rPr>
        </w:r>
        <w:r>
          <w:rPr>
            <w:noProof/>
            <w:webHidden/>
          </w:rPr>
          <w:fldChar w:fldCharType="separate"/>
        </w:r>
        <w:r w:rsidR="0053690F">
          <w:rPr>
            <w:noProof/>
            <w:webHidden/>
          </w:rPr>
          <w:t>106</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77" w:history="1">
        <w:r w:rsidR="00E46E60" w:rsidRPr="00CE5CE6">
          <w:rPr>
            <w:rStyle w:val="Lienhypertexte"/>
            <w:noProof/>
          </w:rPr>
          <w:t>Les lettres du nom des figures</w:t>
        </w:r>
        <w:r w:rsidR="00E46E60">
          <w:rPr>
            <w:noProof/>
            <w:webHidden/>
          </w:rPr>
          <w:tab/>
        </w:r>
        <w:r>
          <w:rPr>
            <w:noProof/>
            <w:webHidden/>
          </w:rPr>
          <w:fldChar w:fldCharType="begin"/>
        </w:r>
        <w:r w:rsidR="00E46E60">
          <w:rPr>
            <w:noProof/>
            <w:webHidden/>
          </w:rPr>
          <w:instrText xml:space="preserve"> PAGEREF _Toc191823977 \h </w:instrText>
        </w:r>
        <w:r>
          <w:rPr>
            <w:noProof/>
            <w:webHidden/>
          </w:rPr>
        </w:r>
        <w:r>
          <w:rPr>
            <w:noProof/>
            <w:webHidden/>
          </w:rPr>
          <w:fldChar w:fldCharType="separate"/>
        </w:r>
        <w:r w:rsidR="0053690F">
          <w:rPr>
            <w:noProof/>
            <w:webHidden/>
          </w:rPr>
          <w:t>106</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78" w:history="1">
        <w:r w:rsidR="00E46E60" w:rsidRPr="00CE5CE6">
          <w:rPr>
            <w:rStyle w:val="Lienhypertexte"/>
            <w:noProof/>
          </w:rPr>
          <w:t>Code de rapport d’échelle</w:t>
        </w:r>
        <w:r w:rsidR="00E46E60">
          <w:rPr>
            <w:noProof/>
            <w:webHidden/>
          </w:rPr>
          <w:tab/>
        </w:r>
        <w:r>
          <w:rPr>
            <w:noProof/>
            <w:webHidden/>
          </w:rPr>
          <w:fldChar w:fldCharType="begin"/>
        </w:r>
        <w:r w:rsidR="00E46E60">
          <w:rPr>
            <w:noProof/>
            <w:webHidden/>
          </w:rPr>
          <w:instrText xml:space="preserve"> PAGEREF _Toc191823978 \h </w:instrText>
        </w:r>
        <w:r>
          <w:rPr>
            <w:noProof/>
            <w:webHidden/>
          </w:rPr>
        </w:r>
        <w:r>
          <w:rPr>
            <w:noProof/>
            <w:webHidden/>
          </w:rPr>
          <w:fldChar w:fldCharType="separate"/>
        </w:r>
        <w:r w:rsidR="0053690F">
          <w:rPr>
            <w:noProof/>
            <w:webHidden/>
          </w:rPr>
          <w:t>106</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79" w:history="1">
        <w:r w:rsidR="00E46E60" w:rsidRPr="00CE5CE6">
          <w:rPr>
            <w:rStyle w:val="Lienhypertexte"/>
            <w:noProof/>
          </w:rPr>
          <w:t>Calques utilisés pour les figures montrant les superpositions</w:t>
        </w:r>
        <w:r w:rsidR="00E46E60">
          <w:rPr>
            <w:noProof/>
            <w:webHidden/>
          </w:rPr>
          <w:tab/>
        </w:r>
        <w:r>
          <w:rPr>
            <w:noProof/>
            <w:webHidden/>
          </w:rPr>
          <w:fldChar w:fldCharType="begin"/>
        </w:r>
        <w:r w:rsidR="00E46E60">
          <w:rPr>
            <w:noProof/>
            <w:webHidden/>
          </w:rPr>
          <w:instrText xml:space="preserve"> PAGEREF _Toc191823979 \h </w:instrText>
        </w:r>
        <w:r>
          <w:rPr>
            <w:noProof/>
            <w:webHidden/>
          </w:rPr>
        </w:r>
        <w:r>
          <w:rPr>
            <w:noProof/>
            <w:webHidden/>
          </w:rPr>
          <w:fldChar w:fldCharType="separate"/>
        </w:r>
        <w:r w:rsidR="0053690F">
          <w:rPr>
            <w:noProof/>
            <w:webHidden/>
          </w:rPr>
          <w:t>106</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80" w:history="1">
        <w:r w:rsidR="00E46E60" w:rsidRPr="00CE5CE6">
          <w:rPr>
            <w:rStyle w:val="Lienhypertexte"/>
            <w:noProof/>
          </w:rPr>
          <w:t>Liste des planches hors reliure</w:t>
        </w:r>
        <w:r w:rsidR="00E46E60">
          <w:rPr>
            <w:noProof/>
            <w:webHidden/>
          </w:rPr>
          <w:tab/>
        </w:r>
        <w:r>
          <w:rPr>
            <w:noProof/>
            <w:webHidden/>
          </w:rPr>
          <w:fldChar w:fldCharType="begin"/>
        </w:r>
        <w:r w:rsidR="00E46E60">
          <w:rPr>
            <w:noProof/>
            <w:webHidden/>
          </w:rPr>
          <w:instrText xml:space="preserve"> PAGEREF _Toc191823980 \h </w:instrText>
        </w:r>
        <w:r>
          <w:rPr>
            <w:noProof/>
            <w:webHidden/>
          </w:rPr>
        </w:r>
        <w:r>
          <w:rPr>
            <w:noProof/>
            <w:webHidden/>
          </w:rPr>
          <w:fldChar w:fldCharType="separate"/>
        </w:r>
        <w:r w:rsidR="0053690F">
          <w:rPr>
            <w:noProof/>
            <w:webHidden/>
          </w:rPr>
          <w:t>106</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81" w:history="1">
        <w:r w:rsidR="00E46E60" w:rsidRPr="00CE5CE6">
          <w:rPr>
            <w:rStyle w:val="Lienhypertexte"/>
            <w:noProof/>
          </w:rPr>
          <w:t>INDEX ET BIBLIOGRAPHIE</w:t>
        </w:r>
        <w:r w:rsidR="00E46E60">
          <w:rPr>
            <w:noProof/>
            <w:webHidden/>
          </w:rPr>
          <w:tab/>
        </w:r>
        <w:r>
          <w:rPr>
            <w:noProof/>
            <w:webHidden/>
          </w:rPr>
          <w:fldChar w:fldCharType="begin"/>
        </w:r>
        <w:r w:rsidR="00E46E60">
          <w:rPr>
            <w:noProof/>
            <w:webHidden/>
          </w:rPr>
          <w:instrText xml:space="preserve"> PAGEREF _Toc191823981 \h </w:instrText>
        </w:r>
        <w:r>
          <w:rPr>
            <w:noProof/>
            <w:webHidden/>
          </w:rPr>
        </w:r>
        <w:r>
          <w:rPr>
            <w:noProof/>
            <w:webHidden/>
          </w:rPr>
          <w:fldChar w:fldCharType="separate"/>
        </w:r>
        <w:r w:rsidR="0053690F">
          <w:rPr>
            <w:noProof/>
            <w:webHidden/>
          </w:rPr>
          <w:t>108</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82" w:history="1">
        <w:r w:rsidR="00E46E60" w:rsidRPr="00CE5CE6">
          <w:rPr>
            <w:rStyle w:val="Lienhypertexte"/>
            <w:noProof/>
          </w:rPr>
          <w:t>Index biblique</w:t>
        </w:r>
        <w:r w:rsidR="00E46E60">
          <w:rPr>
            <w:noProof/>
            <w:webHidden/>
          </w:rPr>
          <w:tab/>
        </w:r>
        <w:r>
          <w:rPr>
            <w:noProof/>
            <w:webHidden/>
          </w:rPr>
          <w:fldChar w:fldCharType="begin"/>
        </w:r>
        <w:r w:rsidR="00E46E60">
          <w:rPr>
            <w:noProof/>
            <w:webHidden/>
          </w:rPr>
          <w:instrText xml:space="preserve"> PAGEREF _Toc191823982 \h </w:instrText>
        </w:r>
        <w:r>
          <w:rPr>
            <w:noProof/>
            <w:webHidden/>
          </w:rPr>
        </w:r>
        <w:r>
          <w:rPr>
            <w:noProof/>
            <w:webHidden/>
          </w:rPr>
          <w:fldChar w:fldCharType="separate"/>
        </w:r>
        <w:r w:rsidR="0053690F">
          <w:rPr>
            <w:noProof/>
            <w:webHidden/>
          </w:rPr>
          <w:t>108</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83" w:history="1">
        <w:r w:rsidR="00E46E60" w:rsidRPr="00CE5CE6">
          <w:rPr>
            <w:rStyle w:val="Lienhypertexte"/>
            <w:noProof/>
          </w:rPr>
          <w:t>Index des autres citations</w:t>
        </w:r>
        <w:r w:rsidR="00E46E60">
          <w:rPr>
            <w:noProof/>
            <w:webHidden/>
          </w:rPr>
          <w:tab/>
        </w:r>
        <w:r>
          <w:rPr>
            <w:noProof/>
            <w:webHidden/>
          </w:rPr>
          <w:fldChar w:fldCharType="begin"/>
        </w:r>
        <w:r w:rsidR="00E46E60">
          <w:rPr>
            <w:noProof/>
            <w:webHidden/>
          </w:rPr>
          <w:instrText xml:space="preserve"> PAGEREF _Toc191823983 \h </w:instrText>
        </w:r>
        <w:r>
          <w:rPr>
            <w:noProof/>
            <w:webHidden/>
          </w:rPr>
        </w:r>
        <w:r>
          <w:rPr>
            <w:noProof/>
            <w:webHidden/>
          </w:rPr>
          <w:fldChar w:fldCharType="separate"/>
        </w:r>
        <w:r w:rsidR="0053690F">
          <w:rPr>
            <w:noProof/>
            <w:webHidden/>
          </w:rPr>
          <w:t>109</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84" w:history="1">
        <w:r w:rsidR="00E46E60" w:rsidRPr="00CE5CE6">
          <w:rPr>
            <w:rStyle w:val="Lienhypertexte"/>
            <w:noProof/>
          </w:rPr>
          <w:t>Index thématique</w:t>
        </w:r>
        <w:r w:rsidR="00E46E60">
          <w:rPr>
            <w:noProof/>
            <w:webHidden/>
          </w:rPr>
          <w:tab/>
        </w:r>
        <w:r>
          <w:rPr>
            <w:noProof/>
            <w:webHidden/>
          </w:rPr>
          <w:fldChar w:fldCharType="begin"/>
        </w:r>
        <w:r w:rsidR="00E46E60">
          <w:rPr>
            <w:noProof/>
            <w:webHidden/>
          </w:rPr>
          <w:instrText xml:space="preserve"> PAGEREF _Toc191823984 \h </w:instrText>
        </w:r>
        <w:r>
          <w:rPr>
            <w:noProof/>
            <w:webHidden/>
          </w:rPr>
        </w:r>
        <w:r>
          <w:rPr>
            <w:noProof/>
            <w:webHidden/>
          </w:rPr>
          <w:fldChar w:fldCharType="separate"/>
        </w:r>
        <w:r w:rsidR="0053690F">
          <w:rPr>
            <w:noProof/>
            <w:webHidden/>
          </w:rPr>
          <w:t>109</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85" w:history="1">
        <w:r w:rsidR="00E46E60" w:rsidRPr="00CE5CE6">
          <w:rPr>
            <w:rStyle w:val="Lienhypertexte"/>
            <w:noProof/>
          </w:rPr>
          <w:t>Bibliographie</w:t>
        </w:r>
        <w:r w:rsidR="00E46E60">
          <w:rPr>
            <w:noProof/>
            <w:webHidden/>
          </w:rPr>
          <w:tab/>
        </w:r>
        <w:r>
          <w:rPr>
            <w:noProof/>
            <w:webHidden/>
          </w:rPr>
          <w:fldChar w:fldCharType="begin"/>
        </w:r>
        <w:r w:rsidR="00E46E60">
          <w:rPr>
            <w:noProof/>
            <w:webHidden/>
          </w:rPr>
          <w:instrText xml:space="preserve"> PAGEREF _Toc191823985 \h </w:instrText>
        </w:r>
        <w:r>
          <w:rPr>
            <w:noProof/>
            <w:webHidden/>
          </w:rPr>
        </w:r>
        <w:r>
          <w:rPr>
            <w:noProof/>
            <w:webHidden/>
          </w:rPr>
          <w:fldChar w:fldCharType="separate"/>
        </w:r>
        <w:r w:rsidR="0053690F">
          <w:rPr>
            <w:noProof/>
            <w:webHidden/>
          </w:rPr>
          <w:t>110</w:t>
        </w:r>
        <w:r>
          <w:rPr>
            <w:noProof/>
            <w:webHidden/>
          </w:rPr>
          <w:fldChar w:fldCharType="end"/>
        </w:r>
      </w:hyperlink>
    </w:p>
    <w:p w:rsidR="00E46E60" w:rsidRDefault="00C67B84">
      <w:pPr>
        <w:pStyle w:val="TM1"/>
        <w:tabs>
          <w:tab w:val="right" w:leader="dot" w:pos="10194"/>
        </w:tabs>
        <w:rPr>
          <w:rFonts w:asciiTheme="minorHAnsi" w:eastAsiaTheme="minorEastAsia" w:hAnsiTheme="minorHAnsi" w:cstheme="minorBidi"/>
          <w:noProof/>
          <w:sz w:val="22"/>
          <w:lang w:bidi="he-IL"/>
        </w:rPr>
      </w:pPr>
      <w:hyperlink w:anchor="_Toc191823986" w:history="1">
        <w:r w:rsidR="00E46E60" w:rsidRPr="00CE5CE6">
          <w:rPr>
            <w:rStyle w:val="Lienhypertexte"/>
            <w:noProof/>
          </w:rPr>
          <w:t>ILLUSTRATIONS</w:t>
        </w:r>
        <w:r w:rsidR="00E46E60">
          <w:rPr>
            <w:noProof/>
            <w:webHidden/>
          </w:rPr>
          <w:tab/>
        </w:r>
        <w:r>
          <w:rPr>
            <w:noProof/>
            <w:webHidden/>
          </w:rPr>
          <w:fldChar w:fldCharType="begin"/>
        </w:r>
        <w:r w:rsidR="00E46E60">
          <w:rPr>
            <w:noProof/>
            <w:webHidden/>
          </w:rPr>
          <w:instrText xml:space="preserve"> PAGEREF _Toc191823986 \h </w:instrText>
        </w:r>
        <w:r>
          <w:rPr>
            <w:noProof/>
            <w:webHidden/>
          </w:rPr>
        </w:r>
        <w:r>
          <w:rPr>
            <w:noProof/>
            <w:webHidden/>
          </w:rPr>
          <w:fldChar w:fldCharType="separate"/>
        </w:r>
        <w:r w:rsidR="0053690F">
          <w:rPr>
            <w:noProof/>
            <w:webHidden/>
          </w:rPr>
          <w:t>111</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87" w:history="1">
        <w:r w:rsidR="00E46E60" w:rsidRPr="00CE5CE6">
          <w:rPr>
            <w:rStyle w:val="Lienhypertexte"/>
            <w:noProof/>
          </w:rPr>
          <w:t>Les sources imagées de la composition</w:t>
        </w:r>
        <w:r w:rsidR="00E46E60">
          <w:rPr>
            <w:noProof/>
            <w:webHidden/>
          </w:rPr>
          <w:tab/>
        </w:r>
        <w:r>
          <w:rPr>
            <w:noProof/>
            <w:webHidden/>
          </w:rPr>
          <w:fldChar w:fldCharType="begin"/>
        </w:r>
        <w:r w:rsidR="00E46E60">
          <w:rPr>
            <w:noProof/>
            <w:webHidden/>
          </w:rPr>
          <w:instrText xml:space="preserve"> PAGEREF _Toc191823987 \h </w:instrText>
        </w:r>
        <w:r>
          <w:rPr>
            <w:noProof/>
            <w:webHidden/>
          </w:rPr>
        </w:r>
        <w:r>
          <w:rPr>
            <w:noProof/>
            <w:webHidden/>
          </w:rPr>
          <w:fldChar w:fldCharType="separate"/>
        </w:r>
        <w:r w:rsidR="0053690F">
          <w:rPr>
            <w:noProof/>
            <w:webHidden/>
          </w:rPr>
          <w:t>111</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88" w:history="1">
        <w:r w:rsidR="00E46E60" w:rsidRPr="00CE5CE6">
          <w:rPr>
            <w:rStyle w:val="Lienhypertexte"/>
            <w:noProof/>
          </w:rPr>
          <w:t>La Scène du puits</w:t>
        </w:r>
        <w:r w:rsidR="00E46E60">
          <w:rPr>
            <w:noProof/>
            <w:webHidden/>
          </w:rPr>
          <w:tab/>
        </w:r>
        <w:r>
          <w:rPr>
            <w:noProof/>
            <w:webHidden/>
          </w:rPr>
          <w:fldChar w:fldCharType="begin"/>
        </w:r>
        <w:r w:rsidR="00E46E60">
          <w:rPr>
            <w:noProof/>
            <w:webHidden/>
          </w:rPr>
          <w:instrText xml:space="preserve"> PAGEREF _Toc191823988 \h </w:instrText>
        </w:r>
        <w:r>
          <w:rPr>
            <w:noProof/>
            <w:webHidden/>
          </w:rPr>
        </w:r>
        <w:r>
          <w:rPr>
            <w:noProof/>
            <w:webHidden/>
          </w:rPr>
          <w:fldChar w:fldCharType="separate"/>
        </w:r>
        <w:r w:rsidR="0053690F">
          <w:rPr>
            <w:noProof/>
            <w:webHidden/>
          </w:rPr>
          <w:t>111</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89" w:history="1">
        <w:r w:rsidR="00E46E60" w:rsidRPr="00CE5CE6">
          <w:rPr>
            <w:rStyle w:val="Lienhypertexte"/>
            <w:noProof/>
          </w:rPr>
          <w:t>Les peintres modernes qui ont précédé Botticelli dans la reproduction de la Scène du puits</w:t>
        </w:r>
        <w:r w:rsidR="00E46E60">
          <w:rPr>
            <w:noProof/>
            <w:webHidden/>
          </w:rPr>
          <w:tab/>
        </w:r>
        <w:r>
          <w:rPr>
            <w:noProof/>
            <w:webHidden/>
          </w:rPr>
          <w:fldChar w:fldCharType="begin"/>
        </w:r>
        <w:r w:rsidR="00E46E60">
          <w:rPr>
            <w:noProof/>
            <w:webHidden/>
          </w:rPr>
          <w:instrText xml:space="preserve"> PAGEREF _Toc191823989 \h </w:instrText>
        </w:r>
        <w:r>
          <w:rPr>
            <w:noProof/>
            <w:webHidden/>
          </w:rPr>
        </w:r>
        <w:r>
          <w:rPr>
            <w:noProof/>
            <w:webHidden/>
          </w:rPr>
          <w:fldChar w:fldCharType="separate"/>
        </w:r>
        <w:r w:rsidR="0053690F">
          <w:rPr>
            <w:noProof/>
            <w:webHidden/>
          </w:rPr>
          <w:t>114</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90" w:history="1">
        <w:r w:rsidR="00E46E60" w:rsidRPr="00CE5CE6">
          <w:rPr>
            <w:rStyle w:val="Lienhypertexte"/>
            <w:noProof/>
            <w:lang w:eastAsia="en-US"/>
          </w:rPr>
          <w:t>Don Lorenzo Monaco, Trittico dell’Annunciazione</w:t>
        </w:r>
        <w:r w:rsidR="00E46E60">
          <w:rPr>
            <w:noProof/>
            <w:webHidden/>
          </w:rPr>
          <w:tab/>
        </w:r>
        <w:r>
          <w:rPr>
            <w:noProof/>
            <w:webHidden/>
          </w:rPr>
          <w:fldChar w:fldCharType="begin"/>
        </w:r>
        <w:r w:rsidR="00E46E60">
          <w:rPr>
            <w:noProof/>
            <w:webHidden/>
          </w:rPr>
          <w:instrText xml:space="preserve"> PAGEREF _Toc191823990 \h </w:instrText>
        </w:r>
        <w:r>
          <w:rPr>
            <w:noProof/>
            <w:webHidden/>
          </w:rPr>
        </w:r>
        <w:r>
          <w:rPr>
            <w:noProof/>
            <w:webHidden/>
          </w:rPr>
          <w:fldChar w:fldCharType="separate"/>
        </w:r>
        <w:r w:rsidR="0053690F">
          <w:rPr>
            <w:noProof/>
            <w:webHidden/>
          </w:rPr>
          <w:t>114</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91" w:history="1">
        <w:r w:rsidR="00E46E60" w:rsidRPr="00CE5CE6">
          <w:rPr>
            <w:rStyle w:val="Lienhypertexte"/>
            <w:noProof/>
            <w:lang w:val="es-ES_tradnl"/>
          </w:rPr>
          <w:t xml:space="preserve">Gentile da Fabriano, </w:t>
        </w:r>
        <w:r w:rsidR="00E46E60" w:rsidRPr="00CE5CE6">
          <w:rPr>
            <w:rStyle w:val="Lienhypertexte"/>
            <w:i/>
            <w:noProof/>
            <w:lang w:val="es-ES_tradnl"/>
          </w:rPr>
          <w:t>Adorazione dei Magi,</w:t>
        </w:r>
        <w:r w:rsidR="00E46E60" w:rsidRPr="00CE5CE6">
          <w:rPr>
            <w:rStyle w:val="Lienhypertexte"/>
            <w:noProof/>
            <w:lang w:val="es-ES_tradnl"/>
          </w:rPr>
          <w:t xml:space="preserve"> 1423</w:t>
        </w:r>
        <w:r w:rsidR="00E46E60">
          <w:rPr>
            <w:noProof/>
            <w:webHidden/>
          </w:rPr>
          <w:tab/>
        </w:r>
        <w:r>
          <w:rPr>
            <w:noProof/>
            <w:webHidden/>
          </w:rPr>
          <w:fldChar w:fldCharType="begin"/>
        </w:r>
        <w:r w:rsidR="00E46E60">
          <w:rPr>
            <w:noProof/>
            <w:webHidden/>
          </w:rPr>
          <w:instrText xml:space="preserve"> PAGEREF _Toc191823991 \h </w:instrText>
        </w:r>
        <w:r>
          <w:rPr>
            <w:noProof/>
            <w:webHidden/>
          </w:rPr>
        </w:r>
        <w:r>
          <w:rPr>
            <w:noProof/>
            <w:webHidden/>
          </w:rPr>
          <w:fldChar w:fldCharType="separate"/>
        </w:r>
        <w:r w:rsidR="0053690F">
          <w:rPr>
            <w:noProof/>
            <w:webHidden/>
          </w:rPr>
          <w:t>120</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92" w:history="1">
        <w:r w:rsidR="00E46E60" w:rsidRPr="00CE5CE6">
          <w:rPr>
            <w:rStyle w:val="Lienhypertexte"/>
            <w:noProof/>
            <w:lang w:val="es-ES_tradnl"/>
          </w:rPr>
          <w:t>L’annonciation de Leonardo da Vinci</w:t>
        </w:r>
        <w:r w:rsidR="00E46E60">
          <w:rPr>
            <w:noProof/>
            <w:webHidden/>
          </w:rPr>
          <w:tab/>
        </w:r>
        <w:r>
          <w:rPr>
            <w:noProof/>
            <w:webHidden/>
          </w:rPr>
          <w:fldChar w:fldCharType="begin"/>
        </w:r>
        <w:r w:rsidR="00E46E60">
          <w:rPr>
            <w:noProof/>
            <w:webHidden/>
          </w:rPr>
          <w:instrText xml:space="preserve"> PAGEREF _Toc191823992 \h </w:instrText>
        </w:r>
        <w:r>
          <w:rPr>
            <w:noProof/>
            <w:webHidden/>
          </w:rPr>
        </w:r>
        <w:r>
          <w:rPr>
            <w:noProof/>
            <w:webHidden/>
          </w:rPr>
          <w:fldChar w:fldCharType="separate"/>
        </w:r>
        <w:r w:rsidR="0053690F">
          <w:rPr>
            <w:noProof/>
            <w:webHidden/>
          </w:rPr>
          <w:t>124</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93" w:history="1">
        <w:r w:rsidR="00E46E60" w:rsidRPr="00CE5CE6">
          <w:rPr>
            <w:rStyle w:val="Lienhypertexte"/>
            <w:noProof/>
            <w:lang w:eastAsia="en-US"/>
          </w:rPr>
          <w:t>Essai de reconstitution historique de l’interprétation de la Scène du puits</w:t>
        </w:r>
        <w:r w:rsidR="00E46E60">
          <w:rPr>
            <w:noProof/>
            <w:webHidden/>
          </w:rPr>
          <w:tab/>
        </w:r>
        <w:r>
          <w:rPr>
            <w:noProof/>
            <w:webHidden/>
          </w:rPr>
          <w:fldChar w:fldCharType="begin"/>
        </w:r>
        <w:r w:rsidR="00E46E60">
          <w:rPr>
            <w:noProof/>
            <w:webHidden/>
          </w:rPr>
          <w:instrText xml:space="preserve"> PAGEREF _Toc191823993 \h </w:instrText>
        </w:r>
        <w:r>
          <w:rPr>
            <w:noProof/>
            <w:webHidden/>
          </w:rPr>
        </w:r>
        <w:r>
          <w:rPr>
            <w:noProof/>
            <w:webHidden/>
          </w:rPr>
          <w:fldChar w:fldCharType="separate"/>
        </w:r>
        <w:r w:rsidR="0053690F">
          <w:rPr>
            <w:noProof/>
            <w:webHidden/>
          </w:rPr>
          <w:t>131</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94" w:history="1">
        <w:r w:rsidR="00E46E60" w:rsidRPr="00CE5CE6">
          <w:rPr>
            <w:rStyle w:val="Lienhypertexte"/>
            <w:noProof/>
          </w:rPr>
          <w:t>Les images antiques de Vénus</w:t>
        </w:r>
        <w:r w:rsidR="00E46E60">
          <w:rPr>
            <w:noProof/>
            <w:webHidden/>
          </w:rPr>
          <w:tab/>
        </w:r>
        <w:r>
          <w:rPr>
            <w:noProof/>
            <w:webHidden/>
          </w:rPr>
          <w:fldChar w:fldCharType="begin"/>
        </w:r>
        <w:r w:rsidR="00E46E60">
          <w:rPr>
            <w:noProof/>
            <w:webHidden/>
          </w:rPr>
          <w:instrText xml:space="preserve"> PAGEREF _Toc191823994 \h </w:instrText>
        </w:r>
        <w:r>
          <w:rPr>
            <w:noProof/>
            <w:webHidden/>
          </w:rPr>
        </w:r>
        <w:r>
          <w:rPr>
            <w:noProof/>
            <w:webHidden/>
          </w:rPr>
          <w:fldChar w:fldCharType="separate"/>
        </w:r>
        <w:r w:rsidR="0053690F">
          <w:rPr>
            <w:noProof/>
            <w:webHidden/>
          </w:rPr>
          <w:t>134</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95" w:history="1">
        <w:r w:rsidR="00E46E60" w:rsidRPr="00CE5CE6">
          <w:rPr>
            <w:rStyle w:val="Lienhypertexte"/>
            <w:noProof/>
            <w:lang w:eastAsia="en-US"/>
          </w:rPr>
          <w:t>Les images de l’annonciation et de la conception des hommes en général</w:t>
        </w:r>
        <w:r w:rsidR="00E46E60">
          <w:rPr>
            <w:noProof/>
            <w:webHidden/>
          </w:rPr>
          <w:tab/>
        </w:r>
        <w:r>
          <w:rPr>
            <w:noProof/>
            <w:webHidden/>
          </w:rPr>
          <w:fldChar w:fldCharType="begin"/>
        </w:r>
        <w:r w:rsidR="00E46E60">
          <w:rPr>
            <w:noProof/>
            <w:webHidden/>
          </w:rPr>
          <w:instrText xml:space="preserve"> PAGEREF _Toc191823995 \h </w:instrText>
        </w:r>
        <w:r>
          <w:rPr>
            <w:noProof/>
            <w:webHidden/>
          </w:rPr>
        </w:r>
        <w:r>
          <w:rPr>
            <w:noProof/>
            <w:webHidden/>
          </w:rPr>
          <w:fldChar w:fldCharType="separate"/>
        </w:r>
        <w:r w:rsidR="0053690F">
          <w:rPr>
            <w:noProof/>
            <w:webHidden/>
          </w:rPr>
          <w:t>138</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96" w:history="1">
        <w:r w:rsidR="00E46E60" w:rsidRPr="00CE5CE6">
          <w:rPr>
            <w:rStyle w:val="Lienhypertexte"/>
            <w:noProof/>
          </w:rPr>
          <w:t>Le motif floral à trois feuilles ou trois fleurs attribué à la vierge Marie</w:t>
        </w:r>
        <w:r w:rsidR="00E46E60">
          <w:rPr>
            <w:noProof/>
            <w:webHidden/>
          </w:rPr>
          <w:tab/>
        </w:r>
        <w:r>
          <w:rPr>
            <w:noProof/>
            <w:webHidden/>
          </w:rPr>
          <w:fldChar w:fldCharType="begin"/>
        </w:r>
        <w:r w:rsidR="00E46E60">
          <w:rPr>
            <w:noProof/>
            <w:webHidden/>
          </w:rPr>
          <w:instrText xml:space="preserve"> PAGEREF _Toc191823996 \h </w:instrText>
        </w:r>
        <w:r>
          <w:rPr>
            <w:noProof/>
            <w:webHidden/>
          </w:rPr>
        </w:r>
        <w:r>
          <w:rPr>
            <w:noProof/>
            <w:webHidden/>
          </w:rPr>
          <w:fldChar w:fldCharType="separate"/>
        </w:r>
        <w:r w:rsidR="0053690F">
          <w:rPr>
            <w:noProof/>
            <w:webHidden/>
          </w:rPr>
          <w:t>148</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97" w:history="1">
        <w:r w:rsidR="00E46E60" w:rsidRPr="00CE5CE6">
          <w:rPr>
            <w:rStyle w:val="Lienhypertexte"/>
            <w:noProof/>
          </w:rPr>
          <w:t>Les girouettes de la fin du moyen-âge</w:t>
        </w:r>
        <w:r w:rsidR="00E46E60">
          <w:rPr>
            <w:noProof/>
            <w:webHidden/>
          </w:rPr>
          <w:tab/>
        </w:r>
        <w:r>
          <w:rPr>
            <w:noProof/>
            <w:webHidden/>
          </w:rPr>
          <w:fldChar w:fldCharType="begin"/>
        </w:r>
        <w:r w:rsidR="00E46E60">
          <w:rPr>
            <w:noProof/>
            <w:webHidden/>
          </w:rPr>
          <w:instrText xml:space="preserve"> PAGEREF _Toc191823997 \h </w:instrText>
        </w:r>
        <w:r>
          <w:rPr>
            <w:noProof/>
            <w:webHidden/>
          </w:rPr>
        </w:r>
        <w:r>
          <w:rPr>
            <w:noProof/>
            <w:webHidden/>
          </w:rPr>
          <w:fldChar w:fldCharType="separate"/>
        </w:r>
        <w:r w:rsidR="0053690F">
          <w:rPr>
            <w:noProof/>
            <w:webHidden/>
          </w:rPr>
          <w:t>149</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3998" w:history="1">
        <w:r w:rsidR="00E46E60" w:rsidRPr="00CE5CE6">
          <w:rPr>
            <w:rStyle w:val="Lienhypertexte"/>
            <w:noProof/>
          </w:rPr>
          <w:t>La composition d’après la Scène du puits</w:t>
        </w:r>
        <w:r w:rsidR="00E46E60">
          <w:rPr>
            <w:noProof/>
            <w:webHidden/>
          </w:rPr>
          <w:tab/>
        </w:r>
        <w:r>
          <w:rPr>
            <w:noProof/>
            <w:webHidden/>
          </w:rPr>
          <w:fldChar w:fldCharType="begin"/>
        </w:r>
        <w:r w:rsidR="00E46E60">
          <w:rPr>
            <w:noProof/>
            <w:webHidden/>
          </w:rPr>
          <w:instrText xml:space="preserve"> PAGEREF _Toc191823998 \h </w:instrText>
        </w:r>
        <w:r>
          <w:rPr>
            <w:noProof/>
            <w:webHidden/>
          </w:rPr>
        </w:r>
        <w:r>
          <w:rPr>
            <w:noProof/>
            <w:webHidden/>
          </w:rPr>
          <w:fldChar w:fldCharType="separate"/>
        </w:r>
        <w:r w:rsidR="0053690F">
          <w:rPr>
            <w:noProof/>
            <w:webHidden/>
          </w:rPr>
          <w:t>150</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3999" w:history="1">
        <w:r w:rsidR="00E46E60" w:rsidRPr="00CE5CE6">
          <w:rPr>
            <w:rStyle w:val="Lienhypertexte"/>
            <w:noProof/>
          </w:rPr>
          <w:t>Superpositions avec l’homme-oiseau courbé</w:t>
        </w:r>
        <w:r w:rsidR="00E46E60">
          <w:rPr>
            <w:noProof/>
            <w:webHidden/>
          </w:rPr>
          <w:tab/>
        </w:r>
        <w:r>
          <w:rPr>
            <w:noProof/>
            <w:webHidden/>
          </w:rPr>
          <w:fldChar w:fldCharType="begin"/>
        </w:r>
        <w:r w:rsidR="00E46E60">
          <w:rPr>
            <w:noProof/>
            <w:webHidden/>
          </w:rPr>
          <w:instrText xml:space="preserve"> PAGEREF _Toc191823999 \h </w:instrText>
        </w:r>
        <w:r>
          <w:rPr>
            <w:noProof/>
            <w:webHidden/>
          </w:rPr>
        </w:r>
        <w:r>
          <w:rPr>
            <w:noProof/>
            <w:webHidden/>
          </w:rPr>
          <w:fldChar w:fldCharType="separate"/>
        </w:r>
        <w:r w:rsidR="0053690F">
          <w:rPr>
            <w:noProof/>
            <w:webHidden/>
          </w:rPr>
          <w:t>150</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4000" w:history="1">
        <w:r w:rsidR="00E46E60" w:rsidRPr="00CE5CE6">
          <w:rPr>
            <w:rStyle w:val="Lienhypertexte"/>
            <w:noProof/>
          </w:rPr>
          <w:t>Superpositions avec l’homme-oiseau droit</w:t>
        </w:r>
        <w:r w:rsidR="00E46E60">
          <w:rPr>
            <w:noProof/>
            <w:webHidden/>
          </w:rPr>
          <w:tab/>
        </w:r>
        <w:r>
          <w:rPr>
            <w:noProof/>
            <w:webHidden/>
          </w:rPr>
          <w:fldChar w:fldCharType="begin"/>
        </w:r>
        <w:r w:rsidR="00E46E60">
          <w:rPr>
            <w:noProof/>
            <w:webHidden/>
          </w:rPr>
          <w:instrText xml:space="preserve"> PAGEREF _Toc191824000 \h </w:instrText>
        </w:r>
        <w:r>
          <w:rPr>
            <w:noProof/>
            <w:webHidden/>
          </w:rPr>
        </w:r>
        <w:r>
          <w:rPr>
            <w:noProof/>
            <w:webHidden/>
          </w:rPr>
          <w:fldChar w:fldCharType="separate"/>
        </w:r>
        <w:r w:rsidR="0053690F">
          <w:rPr>
            <w:noProof/>
            <w:webHidden/>
          </w:rPr>
          <w:t>155</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01" w:history="1">
        <w:r w:rsidR="00E46E60" w:rsidRPr="00CE5CE6">
          <w:rPr>
            <w:rStyle w:val="Lienhypertexte"/>
            <w:noProof/>
          </w:rPr>
          <w:t>La pénétration du souffle divin</w:t>
        </w:r>
        <w:r w:rsidR="00E46E60">
          <w:rPr>
            <w:noProof/>
            <w:webHidden/>
          </w:rPr>
          <w:tab/>
        </w:r>
        <w:r>
          <w:rPr>
            <w:noProof/>
            <w:webHidden/>
          </w:rPr>
          <w:fldChar w:fldCharType="begin"/>
        </w:r>
        <w:r w:rsidR="00E46E60">
          <w:rPr>
            <w:noProof/>
            <w:webHidden/>
          </w:rPr>
          <w:instrText xml:space="preserve"> PAGEREF _Toc191824001 \h </w:instrText>
        </w:r>
        <w:r>
          <w:rPr>
            <w:noProof/>
            <w:webHidden/>
          </w:rPr>
        </w:r>
        <w:r>
          <w:rPr>
            <w:noProof/>
            <w:webHidden/>
          </w:rPr>
          <w:fldChar w:fldCharType="separate"/>
        </w:r>
        <w:r w:rsidR="0053690F">
          <w:rPr>
            <w:noProof/>
            <w:webHidden/>
          </w:rPr>
          <w:t>171</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02" w:history="1">
        <w:r w:rsidR="00E46E60" w:rsidRPr="00CE5CE6">
          <w:rPr>
            <w:rStyle w:val="Lienhypertexte"/>
            <w:noProof/>
          </w:rPr>
          <w:t>Le saint-sacrement</w:t>
        </w:r>
        <w:r w:rsidR="00E46E60">
          <w:rPr>
            <w:noProof/>
            <w:webHidden/>
          </w:rPr>
          <w:tab/>
        </w:r>
        <w:r>
          <w:rPr>
            <w:noProof/>
            <w:webHidden/>
          </w:rPr>
          <w:fldChar w:fldCharType="begin"/>
        </w:r>
        <w:r w:rsidR="00E46E60">
          <w:rPr>
            <w:noProof/>
            <w:webHidden/>
          </w:rPr>
          <w:instrText xml:space="preserve"> PAGEREF _Toc191824002 \h </w:instrText>
        </w:r>
        <w:r>
          <w:rPr>
            <w:noProof/>
            <w:webHidden/>
          </w:rPr>
        </w:r>
        <w:r>
          <w:rPr>
            <w:noProof/>
            <w:webHidden/>
          </w:rPr>
          <w:fldChar w:fldCharType="separate"/>
        </w:r>
        <w:r w:rsidR="0053690F">
          <w:rPr>
            <w:noProof/>
            <w:webHidden/>
          </w:rPr>
          <w:t>174</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03" w:history="1">
        <w:r w:rsidR="00E46E60" w:rsidRPr="00CE5CE6">
          <w:rPr>
            <w:rStyle w:val="Lienhypertexte"/>
            <w:noProof/>
          </w:rPr>
          <w:t>Le pèlerinage de Saint-Jacques de Compostelle</w:t>
        </w:r>
        <w:r w:rsidR="00E46E60">
          <w:rPr>
            <w:noProof/>
            <w:webHidden/>
          </w:rPr>
          <w:tab/>
        </w:r>
        <w:r>
          <w:rPr>
            <w:noProof/>
            <w:webHidden/>
          </w:rPr>
          <w:fldChar w:fldCharType="begin"/>
        </w:r>
        <w:r w:rsidR="00E46E60">
          <w:rPr>
            <w:noProof/>
            <w:webHidden/>
          </w:rPr>
          <w:instrText xml:space="preserve"> PAGEREF _Toc191824003 \h </w:instrText>
        </w:r>
        <w:r>
          <w:rPr>
            <w:noProof/>
            <w:webHidden/>
          </w:rPr>
        </w:r>
        <w:r>
          <w:rPr>
            <w:noProof/>
            <w:webHidden/>
          </w:rPr>
          <w:fldChar w:fldCharType="separate"/>
        </w:r>
        <w:r w:rsidR="0053690F">
          <w:rPr>
            <w:noProof/>
            <w:webHidden/>
          </w:rPr>
          <w:t>176</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04" w:history="1">
        <w:r w:rsidR="00E46E60" w:rsidRPr="00CE5CE6">
          <w:rPr>
            <w:rStyle w:val="Lienhypertexte"/>
            <w:noProof/>
          </w:rPr>
          <w:t>Le regard vers la blessure</w:t>
        </w:r>
        <w:r w:rsidR="00E46E60">
          <w:rPr>
            <w:noProof/>
            <w:webHidden/>
          </w:rPr>
          <w:tab/>
        </w:r>
        <w:r>
          <w:rPr>
            <w:noProof/>
            <w:webHidden/>
          </w:rPr>
          <w:fldChar w:fldCharType="begin"/>
        </w:r>
        <w:r w:rsidR="00E46E60">
          <w:rPr>
            <w:noProof/>
            <w:webHidden/>
          </w:rPr>
          <w:instrText xml:space="preserve"> PAGEREF _Toc191824004 \h </w:instrText>
        </w:r>
        <w:r>
          <w:rPr>
            <w:noProof/>
            <w:webHidden/>
          </w:rPr>
        </w:r>
        <w:r>
          <w:rPr>
            <w:noProof/>
            <w:webHidden/>
          </w:rPr>
          <w:fldChar w:fldCharType="separate"/>
        </w:r>
        <w:r w:rsidR="0053690F">
          <w:rPr>
            <w:noProof/>
            <w:webHidden/>
          </w:rPr>
          <w:t>177</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05" w:history="1">
        <w:r w:rsidR="00E46E60" w:rsidRPr="00CE5CE6">
          <w:rPr>
            <w:rStyle w:val="Lienhypertexte"/>
            <w:noProof/>
          </w:rPr>
          <w:t>Le bon pélican</w:t>
        </w:r>
        <w:r w:rsidR="00E46E60">
          <w:rPr>
            <w:noProof/>
            <w:webHidden/>
          </w:rPr>
          <w:tab/>
        </w:r>
        <w:r>
          <w:rPr>
            <w:noProof/>
            <w:webHidden/>
          </w:rPr>
          <w:fldChar w:fldCharType="begin"/>
        </w:r>
        <w:r w:rsidR="00E46E60">
          <w:rPr>
            <w:noProof/>
            <w:webHidden/>
          </w:rPr>
          <w:instrText xml:space="preserve"> PAGEREF _Toc191824005 \h </w:instrText>
        </w:r>
        <w:r>
          <w:rPr>
            <w:noProof/>
            <w:webHidden/>
          </w:rPr>
        </w:r>
        <w:r>
          <w:rPr>
            <w:noProof/>
            <w:webHidden/>
          </w:rPr>
          <w:fldChar w:fldCharType="separate"/>
        </w:r>
        <w:r w:rsidR="0053690F">
          <w:rPr>
            <w:noProof/>
            <w:webHidden/>
          </w:rPr>
          <w:t>181</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06" w:history="1">
        <w:r w:rsidR="00E46E60" w:rsidRPr="00CE5CE6">
          <w:rPr>
            <w:rStyle w:val="Lienhypertexte"/>
            <w:noProof/>
          </w:rPr>
          <w:t>La nativité</w:t>
        </w:r>
        <w:r w:rsidR="00E46E60">
          <w:rPr>
            <w:noProof/>
            <w:webHidden/>
          </w:rPr>
          <w:tab/>
        </w:r>
        <w:r>
          <w:rPr>
            <w:noProof/>
            <w:webHidden/>
          </w:rPr>
          <w:fldChar w:fldCharType="begin"/>
        </w:r>
        <w:r w:rsidR="00E46E60">
          <w:rPr>
            <w:noProof/>
            <w:webHidden/>
          </w:rPr>
          <w:instrText xml:space="preserve"> PAGEREF _Toc191824006 \h </w:instrText>
        </w:r>
        <w:r>
          <w:rPr>
            <w:noProof/>
            <w:webHidden/>
          </w:rPr>
        </w:r>
        <w:r>
          <w:rPr>
            <w:noProof/>
            <w:webHidden/>
          </w:rPr>
          <w:fldChar w:fldCharType="separate"/>
        </w:r>
        <w:r w:rsidR="0053690F">
          <w:rPr>
            <w:noProof/>
            <w:webHidden/>
          </w:rPr>
          <w:t>182</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07" w:history="1">
        <w:r w:rsidR="00E46E60" w:rsidRPr="00CE5CE6">
          <w:rPr>
            <w:rStyle w:val="Lienhypertexte"/>
            <w:noProof/>
          </w:rPr>
          <w:t>La victoire</w:t>
        </w:r>
        <w:r w:rsidR="00E46E60">
          <w:rPr>
            <w:noProof/>
            <w:webHidden/>
          </w:rPr>
          <w:tab/>
        </w:r>
        <w:r>
          <w:rPr>
            <w:noProof/>
            <w:webHidden/>
          </w:rPr>
          <w:fldChar w:fldCharType="begin"/>
        </w:r>
        <w:r w:rsidR="00E46E60">
          <w:rPr>
            <w:noProof/>
            <w:webHidden/>
          </w:rPr>
          <w:instrText xml:space="preserve"> PAGEREF _Toc191824007 \h </w:instrText>
        </w:r>
        <w:r>
          <w:rPr>
            <w:noProof/>
            <w:webHidden/>
          </w:rPr>
        </w:r>
        <w:r>
          <w:rPr>
            <w:noProof/>
            <w:webHidden/>
          </w:rPr>
          <w:fldChar w:fldCharType="separate"/>
        </w:r>
        <w:r w:rsidR="0053690F">
          <w:rPr>
            <w:noProof/>
            <w:webHidden/>
          </w:rPr>
          <w:t>183</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08" w:history="1">
        <w:r w:rsidR="00E46E60" w:rsidRPr="00CE5CE6">
          <w:rPr>
            <w:rStyle w:val="Lienhypertexte"/>
            <w:noProof/>
          </w:rPr>
          <w:t>Les deux sens de rotation de la Scène du puits</w:t>
        </w:r>
        <w:r w:rsidR="00E46E60">
          <w:rPr>
            <w:noProof/>
            <w:webHidden/>
          </w:rPr>
          <w:tab/>
        </w:r>
        <w:r>
          <w:rPr>
            <w:noProof/>
            <w:webHidden/>
          </w:rPr>
          <w:fldChar w:fldCharType="begin"/>
        </w:r>
        <w:r w:rsidR="00E46E60">
          <w:rPr>
            <w:noProof/>
            <w:webHidden/>
          </w:rPr>
          <w:instrText xml:space="preserve"> PAGEREF _Toc191824008 \h </w:instrText>
        </w:r>
        <w:r>
          <w:rPr>
            <w:noProof/>
            <w:webHidden/>
          </w:rPr>
        </w:r>
        <w:r>
          <w:rPr>
            <w:noProof/>
            <w:webHidden/>
          </w:rPr>
          <w:fldChar w:fldCharType="separate"/>
        </w:r>
        <w:r w:rsidR="0053690F">
          <w:rPr>
            <w:noProof/>
            <w:webHidden/>
          </w:rPr>
          <w:t>187</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4009" w:history="1">
        <w:r w:rsidR="00E46E60" w:rsidRPr="00CE5CE6">
          <w:rPr>
            <w:rStyle w:val="Lienhypertexte"/>
            <w:noProof/>
          </w:rPr>
          <w:t>Le premier sens de rotation : vers l’accouplement de l’homme-oiseau avec le bison</w:t>
        </w:r>
        <w:r w:rsidR="00E46E60">
          <w:rPr>
            <w:noProof/>
            <w:webHidden/>
          </w:rPr>
          <w:tab/>
        </w:r>
        <w:r>
          <w:rPr>
            <w:noProof/>
            <w:webHidden/>
          </w:rPr>
          <w:fldChar w:fldCharType="begin"/>
        </w:r>
        <w:r w:rsidR="00E46E60">
          <w:rPr>
            <w:noProof/>
            <w:webHidden/>
          </w:rPr>
          <w:instrText xml:space="preserve"> PAGEREF _Toc191824009 \h </w:instrText>
        </w:r>
        <w:r>
          <w:rPr>
            <w:noProof/>
            <w:webHidden/>
          </w:rPr>
        </w:r>
        <w:r>
          <w:rPr>
            <w:noProof/>
            <w:webHidden/>
          </w:rPr>
          <w:fldChar w:fldCharType="separate"/>
        </w:r>
        <w:r w:rsidR="0053690F">
          <w:rPr>
            <w:noProof/>
            <w:webHidden/>
          </w:rPr>
          <w:t>187</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4010" w:history="1">
        <w:r w:rsidR="00E46E60" w:rsidRPr="00CE5CE6">
          <w:rPr>
            <w:rStyle w:val="Lienhypertexte"/>
            <w:noProof/>
          </w:rPr>
          <w:t>Le deuxième sens de rotation de la Scène du puits</w:t>
        </w:r>
        <w:r w:rsidR="00E46E60">
          <w:rPr>
            <w:noProof/>
            <w:webHidden/>
          </w:rPr>
          <w:tab/>
        </w:r>
        <w:r>
          <w:rPr>
            <w:noProof/>
            <w:webHidden/>
          </w:rPr>
          <w:fldChar w:fldCharType="begin"/>
        </w:r>
        <w:r w:rsidR="00E46E60">
          <w:rPr>
            <w:noProof/>
            <w:webHidden/>
          </w:rPr>
          <w:instrText xml:space="preserve"> PAGEREF _Toc191824010 \h </w:instrText>
        </w:r>
        <w:r>
          <w:rPr>
            <w:noProof/>
            <w:webHidden/>
          </w:rPr>
        </w:r>
        <w:r>
          <w:rPr>
            <w:noProof/>
            <w:webHidden/>
          </w:rPr>
          <w:fldChar w:fldCharType="separate"/>
        </w:r>
        <w:r w:rsidR="0053690F">
          <w:rPr>
            <w:noProof/>
            <w:webHidden/>
          </w:rPr>
          <w:t>192</w:t>
        </w:r>
        <w:r>
          <w:rPr>
            <w:noProof/>
            <w:webHidden/>
          </w:rPr>
          <w:fldChar w:fldCharType="end"/>
        </w:r>
      </w:hyperlink>
    </w:p>
    <w:p w:rsidR="00E46E60" w:rsidRDefault="00C67B84">
      <w:pPr>
        <w:pStyle w:val="TM3"/>
        <w:tabs>
          <w:tab w:val="right" w:leader="dot" w:pos="10194"/>
        </w:tabs>
        <w:rPr>
          <w:rFonts w:asciiTheme="minorHAnsi" w:eastAsiaTheme="minorEastAsia" w:hAnsiTheme="minorHAnsi" w:cstheme="minorBidi"/>
          <w:noProof/>
          <w:sz w:val="22"/>
          <w:lang w:bidi="he-IL"/>
        </w:rPr>
      </w:pPr>
      <w:hyperlink w:anchor="_Toc191824011" w:history="1">
        <w:r w:rsidR="00E46E60" w:rsidRPr="00CE5CE6">
          <w:rPr>
            <w:rStyle w:val="Lienhypertexte"/>
            <w:noProof/>
          </w:rPr>
          <w:t>Jésus tend la main à Vénus pour l’amener dans son paradis</w:t>
        </w:r>
        <w:r w:rsidR="00E46E60">
          <w:rPr>
            <w:noProof/>
            <w:webHidden/>
          </w:rPr>
          <w:tab/>
        </w:r>
        <w:r>
          <w:rPr>
            <w:noProof/>
            <w:webHidden/>
          </w:rPr>
          <w:fldChar w:fldCharType="begin"/>
        </w:r>
        <w:r w:rsidR="00E46E60">
          <w:rPr>
            <w:noProof/>
            <w:webHidden/>
          </w:rPr>
          <w:instrText xml:space="preserve"> PAGEREF _Toc191824011 \h </w:instrText>
        </w:r>
        <w:r>
          <w:rPr>
            <w:noProof/>
            <w:webHidden/>
          </w:rPr>
        </w:r>
        <w:r>
          <w:rPr>
            <w:noProof/>
            <w:webHidden/>
          </w:rPr>
          <w:fldChar w:fldCharType="separate"/>
        </w:r>
        <w:r w:rsidR="0053690F">
          <w:rPr>
            <w:noProof/>
            <w:webHidden/>
          </w:rPr>
          <w:t>193</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12" w:history="1">
        <w:r w:rsidR="00E46E60" w:rsidRPr="00CE5CE6">
          <w:rPr>
            <w:rStyle w:val="Lienhypertexte"/>
            <w:noProof/>
          </w:rPr>
          <w:t>Aujourd’hui</w:t>
        </w:r>
        <w:r w:rsidR="00E46E60">
          <w:rPr>
            <w:noProof/>
            <w:webHidden/>
          </w:rPr>
          <w:tab/>
        </w:r>
        <w:r>
          <w:rPr>
            <w:noProof/>
            <w:webHidden/>
          </w:rPr>
          <w:fldChar w:fldCharType="begin"/>
        </w:r>
        <w:r w:rsidR="00E46E60">
          <w:rPr>
            <w:noProof/>
            <w:webHidden/>
          </w:rPr>
          <w:instrText xml:space="preserve"> PAGEREF _Toc191824012 \h </w:instrText>
        </w:r>
        <w:r>
          <w:rPr>
            <w:noProof/>
            <w:webHidden/>
          </w:rPr>
        </w:r>
        <w:r>
          <w:rPr>
            <w:noProof/>
            <w:webHidden/>
          </w:rPr>
          <w:fldChar w:fldCharType="separate"/>
        </w:r>
        <w:r w:rsidR="0053690F">
          <w:rPr>
            <w:noProof/>
            <w:webHidden/>
          </w:rPr>
          <w:t>193</w:t>
        </w:r>
        <w:r>
          <w:rPr>
            <w:noProof/>
            <w:webHidden/>
          </w:rPr>
          <w:fldChar w:fldCharType="end"/>
        </w:r>
      </w:hyperlink>
    </w:p>
    <w:p w:rsidR="00E46E60" w:rsidRDefault="00C67B84">
      <w:pPr>
        <w:pStyle w:val="TM2"/>
        <w:tabs>
          <w:tab w:val="right" w:leader="dot" w:pos="10194"/>
        </w:tabs>
        <w:rPr>
          <w:rFonts w:asciiTheme="minorHAnsi" w:eastAsiaTheme="minorEastAsia" w:hAnsiTheme="minorHAnsi" w:cstheme="minorBidi"/>
          <w:noProof/>
          <w:sz w:val="22"/>
          <w:lang w:bidi="he-IL"/>
        </w:rPr>
      </w:pPr>
      <w:hyperlink w:anchor="_Toc191824013" w:history="1">
        <w:r w:rsidR="00E46E60" w:rsidRPr="00CE5CE6">
          <w:rPr>
            <w:rStyle w:val="Lienhypertexte"/>
            <w:noProof/>
          </w:rPr>
          <w:t>Conclusion</w:t>
        </w:r>
        <w:r w:rsidR="00E46E60">
          <w:rPr>
            <w:noProof/>
            <w:webHidden/>
          </w:rPr>
          <w:tab/>
        </w:r>
        <w:r>
          <w:rPr>
            <w:noProof/>
            <w:webHidden/>
          </w:rPr>
          <w:fldChar w:fldCharType="begin"/>
        </w:r>
        <w:r w:rsidR="00E46E60">
          <w:rPr>
            <w:noProof/>
            <w:webHidden/>
          </w:rPr>
          <w:instrText xml:space="preserve"> PAGEREF _Toc191824013 \h </w:instrText>
        </w:r>
        <w:r>
          <w:rPr>
            <w:noProof/>
            <w:webHidden/>
          </w:rPr>
        </w:r>
        <w:r>
          <w:rPr>
            <w:noProof/>
            <w:webHidden/>
          </w:rPr>
          <w:fldChar w:fldCharType="separate"/>
        </w:r>
        <w:r w:rsidR="0053690F">
          <w:rPr>
            <w:noProof/>
            <w:webHidden/>
          </w:rPr>
          <w:t>196</w:t>
        </w:r>
        <w:r>
          <w:rPr>
            <w:noProof/>
            <w:webHidden/>
          </w:rPr>
          <w:fldChar w:fldCharType="end"/>
        </w:r>
      </w:hyperlink>
    </w:p>
    <w:p w:rsidR="00EF37B4" w:rsidRDefault="00C67B84" w:rsidP="00EF37B4">
      <w:pPr>
        <w:pStyle w:val="tabtit"/>
      </w:pPr>
      <w:r>
        <w:fldChar w:fldCharType="end"/>
      </w:r>
    </w:p>
    <w:p w:rsidR="00BA67C9" w:rsidRDefault="00BA67C9" w:rsidP="00DB5F51">
      <w:pPr>
        <w:pStyle w:val="sejunctio"/>
      </w:pPr>
      <w:r>
        <w:t>———</w:t>
      </w:r>
    </w:p>
    <w:p w:rsidR="00DB5F51" w:rsidRDefault="00DB5F51">
      <w:pPr>
        <w:autoSpaceDE/>
        <w:autoSpaceDN/>
        <w:adjustRightInd/>
        <w:ind w:firstLine="0"/>
        <w:jc w:val="left"/>
        <w:rPr>
          <w:b/>
          <w:bCs/>
          <w:sz w:val="34"/>
          <w:szCs w:val="24"/>
        </w:rPr>
      </w:pPr>
      <w:r>
        <w:br w:type="page"/>
      </w:r>
    </w:p>
    <w:p w:rsidR="00BA67C9" w:rsidRPr="00AD18C6" w:rsidRDefault="00BA67C9" w:rsidP="00051AB3">
      <w:pPr>
        <w:pStyle w:val="Titre1"/>
      </w:pPr>
      <w:bookmarkStart w:id="1" w:name="_Toc191823905"/>
      <w:r w:rsidRPr="00AD18C6">
        <w:lastRenderedPageBreak/>
        <w:t>Quelques citations</w:t>
      </w:r>
      <w:bookmarkStart w:id="2" w:name="a_loci"/>
      <w:bookmarkEnd w:id="1"/>
      <w:bookmarkEnd w:id="2"/>
    </w:p>
    <w:p w:rsidR="00BA67C9" w:rsidRDefault="009A3CBD" w:rsidP="00BA67C9">
      <w:pPr>
        <w:pStyle w:val="centrum"/>
      </w:pPr>
      <w:r>
        <w:rPr>
          <w:noProof/>
          <w:lang w:bidi="he-IL"/>
        </w:rPr>
        <w:pict>
          <v:shape id="_x0000_i1026" type="#_x0000_t75" style="width:506.55pt;height:316.3pt">
            <v:imagedata r:id="rId11" o:title="venus-uffizi"/>
          </v:shape>
        </w:pict>
      </w:r>
    </w:p>
    <w:p w:rsidR="00BA67C9" w:rsidRPr="00DD14D8" w:rsidRDefault="00BA67C9" w:rsidP="00BA67C9">
      <w:pPr>
        <w:pStyle w:val="il"/>
      </w:pPr>
    </w:p>
    <w:p w:rsidR="00BA67C9" w:rsidRPr="00DD14D8" w:rsidRDefault="00BA67C9" w:rsidP="00BA67C9">
      <w:pPr>
        <w:pStyle w:val="u11"/>
      </w:pPr>
      <w:r w:rsidRPr="00DD14D8">
        <w:t>Ecce concípies in útero, et páries fílium, et vocábis nomen ejus Jesum</w:t>
      </w:r>
      <w:r>
        <w:t>. Luc. I.</w:t>
      </w:r>
    </w:p>
    <w:p w:rsidR="00BA67C9" w:rsidRPr="00324F5F" w:rsidRDefault="00BA67C9" w:rsidP="00BA67C9">
      <w:pPr>
        <w:pStyle w:val="u11"/>
      </w:pPr>
      <w:r w:rsidRPr="00324F5F">
        <w:t>Et beáta, quæ credidísti,</w:t>
      </w:r>
      <w:r w:rsidR="0089748E" w:rsidRPr="00324F5F">
        <w:br/>
      </w:r>
      <w:r w:rsidRPr="00324F5F">
        <w:t xml:space="preserve">quóniam perficiéntur ea, quæ dicta sunt tibi a Dómino. Luc. I. </w:t>
      </w:r>
    </w:p>
    <w:p w:rsidR="00BA67C9" w:rsidRPr="00DD14D8" w:rsidRDefault="00BA67C9" w:rsidP="00BA67C9">
      <w:pPr>
        <w:pStyle w:val="u11"/>
      </w:pPr>
      <w:r w:rsidRPr="00324F5F">
        <w:t>Quando venit ergo / sacri plenitúdo témporis, / missus est ab arce Patris /</w:t>
      </w:r>
      <w:r w:rsidR="0089748E" w:rsidRPr="00324F5F">
        <w:br/>
      </w:r>
      <w:r w:rsidRPr="00324F5F">
        <w:t>Natus, orbis Cónditor : / atque ventre virgináli / carne amíctus pródiit.</w:t>
      </w:r>
      <w:r w:rsidR="0089748E" w:rsidRPr="00324F5F">
        <w:br/>
      </w:r>
      <w:r w:rsidRPr="00C55A11">
        <w:rPr>
          <w:rStyle w:val="italicus"/>
        </w:rPr>
        <w:t>Pange lingua… certáminis</w:t>
      </w:r>
      <w:r>
        <w:rPr>
          <w:rStyle w:val="italicus"/>
        </w:rPr>
        <w:t>.</w:t>
      </w:r>
    </w:p>
    <w:p w:rsidR="00BA67C9" w:rsidRPr="00DD14D8" w:rsidRDefault="00BA67C9" w:rsidP="00BA67C9">
      <w:pPr>
        <w:pStyle w:val="u11"/>
      </w:pPr>
      <w:r w:rsidRPr="00DD14D8">
        <w:t>Ego sum panis vivus, qui de cælo descéndi.</w:t>
      </w:r>
      <w:r w:rsidR="001D25E6">
        <w:t>…</w:t>
      </w:r>
      <w:r w:rsidRPr="00DD14D8">
        <w:t xml:space="preserve"> Qui mandúcat meam carnem,</w:t>
      </w:r>
      <w:r w:rsidR="0089748E">
        <w:br/>
      </w:r>
      <w:r w:rsidRPr="00DD14D8">
        <w:t>et bibit meum sánguinem, habet vitam ætérnam</w:t>
      </w:r>
      <w:r>
        <w:t>. Joan. VI.</w:t>
      </w:r>
    </w:p>
    <w:p w:rsidR="00BA67C9" w:rsidRPr="00DD14D8" w:rsidRDefault="00BA67C9" w:rsidP="00BA67C9">
      <w:pPr>
        <w:pStyle w:val="u11"/>
      </w:pPr>
      <w:r w:rsidRPr="00F10BCF">
        <w:t>Et habémus firmiórem prophéticum sermónem</w:t>
      </w:r>
      <w:r>
        <w:t> :</w:t>
      </w:r>
      <w:r>
        <w:br/>
      </w:r>
      <w:r w:rsidRPr="00F10BCF">
        <w:t>cui benefácitis attendéntes quasi lucérn</w:t>
      </w:r>
      <w:r>
        <w:t>æ</w:t>
      </w:r>
      <w:r w:rsidRPr="00F10BCF">
        <w:t xml:space="preserve"> lucénti in caliginóso</w:t>
      </w:r>
      <w:r>
        <w:t xml:space="preserve"> loco</w:t>
      </w:r>
      <w:r>
        <w:br/>
      </w:r>
      <w:r w:rsidRPr="00DD14D8">
        <w:t>donec dies elucéscat, et lúcifer oriátur in córdibus vestris</w:t>
      </w:r>
      <w:r>
        <w:t>.</w:t>
      </w:r>
      <w:r w:rsidRPr="00DD14D8">
        <w:t xml:space="preserve"> </w:t>
      </w:r>
      <w:r>
        <w:t xml:space="preserve">II Petr. I. </w:t>
      </w:r>
    </w:p>
    <w:p w:rsidR="00BA67C9" w:rsidRPr="00DD14D8" w:rsidRDefault="00BA67C9" w:rsidP="00BA67C9">
      <w:pPr>
        <w:pStyle w:val="u11"/>
      </w:pPr>
      <w:r w:rsidRPr="00DD14D8">
        <w:t>Et qui videt me, videt eum qui misit me.</w:t>
      </w:r>
      <w:r>
        <w:t xml:space="preserve"> </w:t>
      </w:r>
      <w:r w:rsidRPr="00790C62">
        <w:t>Joan. XII.</w:t>
      </w:r>
    </w:p>
    <w:p w:rsidR="00BA67C9" w:rsidRPr="00DD14D8" w:rsidRDefault="00BA67C9" w:rsidP="00BA67C9">
      <w:pPr>
        <w:pStyle w:val="u11"/>
      </w:pPr>
      <w:r w:rsidRPr="00DD14D8">
        <w:t>Pater, quos dedísti mihi, volo ut ubi sum ego, et illi sint mecum :</w:t>
      </w:r>
      <w:r w:rsidR="0089748E">
        <w:br/>
      </w:r>
      <w:r w:rsidRPr="00DD14D8">
        <w:t>ut vídeant claritátem meam, quam dedísti mihi :</w:t>
      </w:r>
      <w:r w:rsidR="0089748E">
        <w:br/>
      </w:r>
      <w:r w:rsidRPr="00DD14D8">
        <w:t>quia dilexísti me ante constitutiónem mundi.</w:t>
      </w:r>
      <w:r>
        <w:t xml:space="preserve"> </w:t>
      </w:r>
      <w:r w:rsidRPr="00790C62">
        <w:t>Joan. XVII</w:t>
      </w:r>
      <w:r>
        <w:t>.</w:t>
      </w:r>
    </w:p>
    <w:p w:rsidR="00BA67C9" w:rsidRPr="00DD14D8" w:rsidRDefault="00BA67C9" w:rsidP="00BA67C9">
      <w:pPr>
        <w:pStyle w:val="u11"/>
      </w:pPr>
      <w:r w:rsidRPr="00DD14D8">
        <w:t>Ecce homo.</w:t>
      </w:r>
      <w:r>
        <w:t xml:space="preserve"> Joan. XIX.</w:t>
      </w:r>
    </w:p>
    <w:p w:rsidR="00BA67C9" w:rsidRPr="00DD14D8" w:rsidRDefault="00BA67C9" w:rsidP="00BA67C9">
      <w:pPr>
        <w:pStyle w:val="u11"/>
      </w:pPr>
      <w:r w:rsidRPr="00DD14D8">
        <w:t>Et aspícient ad me quem confixérunt</w:t>
      </w:r>
      <w:r>
        <w:t xml:space="preserve">. Zach. XII. </w:t>
      </w:r>
    </w:p>
    <w:p w:rsidR="00BA67C9" w:rsidRPr="00DD14D8" w:rsidRDefault="00BA67C9" w:rsidP="00BA67C9">
      <w:pPr>
        <w:pStyle w:val="u11"/>
      </w:pPr>
      <w:r>
        <w:t>C</w:t>
      </w:r>
      <w:r w:rsidRPr="00DD14D8">
        <w:t>rucifixérunt eum, et cum eo álios duos hinc et hinc, médium autem Jesum</w:t>
      </w:r>
      <w:r>
        <w:t xml:space="preserve">. Joan. XIX. </w:t>
      </w:r>
    </w:p>
    <w:p w:rsidR="00BA67C9" w:rsidRPr="00DD14D8" w:rsidRDefault="00BA67C9" w:rsidP="00BA67C9">
      <w:pPr>
        <w:pStyle w:val="u11"/>
      </w:pPr>
      <w:r w:rsidRPr="00DD14D8">
        <w:t>Hanc amávi, et exquisívi a juventúte mea,</w:t>
      </w:r>
      <w:r w:rsidRPr="00DD14D8">
        <w:br/>
        <w:t>et quæsívi sponsam mihi eam assúmere</w:t>
      </w:r>
      <w:r>
        <w:t xml:space="preserve">. </w:t>
      </w:r>
      <w:r w:rsidRPr="00185692">
        <w:t>Sap. </w:t>
      </w:r>
      <w:r>
        <w:t xml:space="preserve">VIII. </w:t>
      </w:r>
    </w:p>
    <w:p w:rsidR="00BA67C9" w:rsidRPr="00790C62" w:rsidRDefault="00BA67C9" w:rsidP="00BA67C9">
      <w:pPr>
        <w:pStyle w:val="u11"/>
      </w:pPr>
      <w:r>
        <w:t>E</w:t>
      </w:r>
      <w:r w:rsidRPr="00DD14D8">
        <w:t>t quasi múlier a virginitáte suscípiet illum.</w:t>
      </w:r>
      <w:r>
        <w:t xml:space="preserve"> Eccli.</w:t>
      </w:r>
      <w:r w:rsidRPr="00790C62">
        <w:t xml:space="preserve"> </w:t>
      </w:r>
      <w:r>
        <w:t>XV.</w:t>
      </w:r>
    </w:p>
    <w:p w:rsidR="00BA67C9" w:rsidRPr="00DD14D8" w:rsidRDefault="00BA67C9" w:rsidP="00BA67C9">
      <w:pPr>
        <w:pStyle w:val="u11"/>
      </w:pPr>
      <w:r w:rsidRPr="00DD14D8">
        <w:t>Veniat diléctus meus in hortum suum</w:t>
      </w:r>
      <w:r>
        <w:t>.</w:t>
      </w:r>
      <w:r w:rsidRPr="00DD14D8">
        <w:t xml:space="preserve"> </w:t>
      </w:r>
      <w:r w:rsidRPr="002D080A">
        <w:t>Cant. V</w:t>
      </w:r>
      <w:r>
        <w:t>.</w:t>
      </w:r>
    </w:p>
    <w:p w:rsidR="00BA67C9" w:rsidRDefault="00BA67C9" w:rsidP="00DB5F51">
      <w:pPr>
        <w:pStyle w:val="u11"/>
        <w:rPr>
          <w:sz w:val="23"/>
        </w:rPr>
      </w:pPr>
      <w:r w:rsidRPr="00DD14D8">
        <w:t>Melióra sunt úbera tua vino</w:t>
      </w:r>
      <w:r>
        <w:t xml:space="preserve">. Cant. I. </w:t>
      </w:r>
    </w:p>
    <w:p w:rsidR="00BA67C9" w:rsidRDefault="00BA67C9" w:rsidP="00BA67C9">
      <w:pPr>
        <w:pStyle w:val="il"/>
      </w:pPr>
    </w:p>
    <w:tbl>
      <w:tblPr>
        <w:tblW w:w="5000" w:type="pct"/>
        <w:tblCellMar>
          <w:left w:w="142" w:type="dxa"/>
          <w:right w:w="142" w:type="dxa"/>
        </w:tblCellMar>
        <w:tblLook w:val="04A0"/>
      </w:tblPr>
      <w:tblGrid>
        <w:gridCol w:w="4950"/>
        <w:gridCol w:w="5538"/>
      </w:tblGrid>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A21288" w:rsidP="00720D85">
            <w:pPr>
              <w:pStyle w:val="flv"/>
              <w:rPr>
                <w:lang w:val="es-ES_tradnl"/>
              </w:rPr>
            </w:pPr>
            <w:r w:rsidRPr="00A21288">
              <w:rPr>
                <w:rStyle w:val="bc"/>
                <w:lang w:val="es-ES_tradnl"/>
              </w:rPr>
              <w:t>Cant. IV</w:t>
            </w:r>
            <w:r w:rsidR="00BA67C9" w:rsidRPr="00E704B6">
              <w:rPr>
                <w:rStyle w:val="bv"/>
                <w:lang w:val="es-ES_tradnl"/>
              </w:rPr>
              <w:t>,</w:t>
            </w:r>
            <w:bookmarkStart w:id="3" w:name="w_ct0407_o1"/>
            <w:bookmarkEnd w:id="3"/>
            <w:r w:rsidR="00BA67C9" w:rsidRPr="00E704B6">
              <w:rPr>
                <w:rStyle w:val="bv"/>
                <w:lang w:val="es-ES_tradnl"/>
              </w:rPr>
              <w:t xml:space="preserve"> </w:t>
            </w:r>
            <w:r w:rsidR="00E757CB" w:rsidRPr="00E704B6">
              <w:rPr>
                <w:rStyle w:val="bv"/>
                <w:lang w:val="es-ES_tradnl"/>
              </w:rPr>
              <w:t xml:space="preserve">7 </w:t>
            </w:r>
            <w:r w:rsidR="00BA67C9" w:rsidRPr="00E704B6">
              <w:rPr>
                <w:lang w:val="es-ES_tradnl"/>
              </w:rPr>
              <w:t xml:space="preserve">Tota pulchra es, amíca mea, </w:t>
            </w:r>
          </w:p>
        </w:tc>
        <w:tc>
          <w:tcPr>
            <w:tcW w:w="2640"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7.</w:t>
            </w:r>
            <w:r w:rsidR="00BA67C9" w:rsidRPr="00F10BCF">
              <w:t xml:space="preserve"> Tu es toute belle, mon amie,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et mácula non est in te. </w:t>
            </w:r>
          </w:p>
        </w:tc>
        <w:tc>
          <w:tcPr>
            <w:tcW w:w="2640" w:type="pct"/>
            <w:tcBorders>
              <w:top w:val="nil"/>
              <w:left w:val="nil"/>
              <w:bottom w:val="nil"/>
              <w:right w:val="nil"/>
            </w:tcBorders>
            <w:shd w:val="clear" w:color="auto" w:fill="auto"/>
            <w:noWrap/>
          </w:tcPr>
          <w:p w:rsidR="00BA67C9" w:rsidRPr="00F10BCF" w:rsidRDefault="00BA67C9" w:rsidP="00720D85">
            <w:pPr>
              <w:pStyle w:val="iv"/>
            </w:pPr>
            <w:r w:rsidRPr="00F10BCF">
              <w:t>et aucune tache n</w:t>
            </w:r>
            <w:r w:rsidR="001639F0">
              <w:t>’</w:t>
            </w:r>
            <w:r w:rsidRPr="00F10BCF">
              <w:t xml:space="preserve">est en toi. </w:t>
            </w:r>
          </w:p>
        </w:tc>
      </w:tr>
    </w:tbl>
    <w:p w:rsidR="00BA67C9" w:rsidRPr="00F10BCF" w:rsidRDefault="00BA67C9" w:rsidP="00BA67C9">
      <w:pPr>
        <w:pStyle w:val="il"/>
      </w:pPr>
    </w:p>
    <w:tbl>
      <w:tblPr>
        <w:tblW w:w="5000" w:type="pct"/>
        <w:tblCellMar>
          <w:left w:w="142" w:type="dxa"/>
          <w:right w:w="142" w:type="dxa"/>
        </w:tblCellMar>
        <w:tblLook w:val="04A0"/>
      </w:tblPr>
      <w:tblGrid>
        <w:gridCol w:w="4452"/>
        <w:gridCol w:w="6036"/>
      </w:tblGrid>
      <w:tr w:rsidR="00BA67C9" w:rsidRPr="00F10BCF" w:rsidTr="00864104">
        <w:trPr>
          <w:trHeight w:val="20"/>
        </w:trPr>
        <w:tc>
          <w:tcPr>
            <w:tcW w:w="2194" w:type="pct"/>
            <w:tcBorders>
              <w:top w:val="nil"/>
              <w:left w:val="nil"/>
              <w:bottom w:val="nil"/>
              <w:right w:val="nil"/>
            </w:tcBorders>
            <w:shd w:val="clear" w:color="auto" w:fill="auto"/>
            <w:noWrap/>
            <w:hideMark/>
          </w:tcPr>
          <w:p w:rsidR="00BA67C9" w:rsidRPr="00F10BCF" w:rsidRDefault="00A21288" w:rsidP="00720D85">
            <w:pPr>
              <w:pStyle w:val="flv"/>
            </w:pPr>
            <w:r w:rsidRPr="00A21288">
              <w:rPr>
                <w:rStyle w:val="bc"/>
              </w:rPr>
              <w:t>Ps. CIII</w:t>
            </w:r>
            <w:r w:rsidR="00BA67C9" w:rsidRPr="00C06B85">
              <w:rPr>
                <w:rStyle w:val="bv"/>
              </w:rPr>
              <w:t>,</w:t>
            </w:r>
            <w:bookmarkStart w:id="4" w:name="w_ps1030106_3031_o1"/>
            <w:bookmarkEnd w:id="4"/>
            <w:r w:rsidR="00BA67C9" w:rsidRPr="00C06B85">
              <w:rPr>
                <w:rStyle w:val="bv"/>
              </w:rPr>
              <w:t xml:space="preserve"> </w:t>
            </w:r>
            <w:r w:rsidR="00E757CB" w:rsidRPr="00E757CB">
              <w:rPr>
                <w:rStyle w:val="bv"/>
              </w:rPr>
              <w:t xml:space="preserve">1 </w:t>
            </w:r>
            <w:r w:rsidR="00BA67C9" w:rsidRPr="00F10BCF">
              <w:rPr>
                <w:lang w:val="en-US"/>
              </w:rPr>
              <w:t xml:space="preserve">Ipsi David. </w:t>
            </w:r>
          </w:p>
        </w:tc>
        <w:tc>
          <w:tcPr>
            <w:tcW w:w="2806"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1.</w:t>
            </w:r>
            <w:r w:rsidR="00BA67C9" w:rsidRPr="00F10BCF">
              <w:t xml:space="preserve"> De David lui-même. </w:t>
            </w:r>
          </w:p>
        </w:tc>
      </w:tr>
      <w:tr w:rsidR="00BA67C9" w:rsidRPr="00F10BCF" w:rsidTr="00864104">
        <w:trPr>
          <w:trHeight w:val="20"/>
        </w:trPr>
        <w:tc>
          <w:tcPr>
            <w:tcW w:w="2194" w:type="pct"/>
            <w:tcBorders>
              <w:top w:val="nil"/>
              <w:left w:val="nil"/>
              <w:bottom w:val="nil"/>
              <w:right w:val="nil"/>
            </w:tcBorders>
            <w:shd w:val="clear" w:color="auto" w:fill="auto"/>
            <w:noWrap/>
            <w:hideMark/>
          </w:tcPr>
          <w:p w:rsidR="00BA67C9" w:rsidRPr="00F10BCF" w:rsidRDefault="00BA67C9" w:rsidP="00720D85">
            <w:pPr>
              <w:pStyle w:val="flv"/>
            </w:pPr>
            <w:r w:rsidRPr="00F10BCF">
              <w:rPr>
                <w:lang w:val="en-US"/>
              </w:rPr>
              <w:t xml:space="preserve">Bénedic, </w:t>
            </w:r>
            <w:r>
              <w:rPr>
                <w:lang w:val="en-US"/>
              </w:rPr>
              <w:t>ánima</w:t>
            </w:r>
            <w:r w:rsidRPr="00F10BCF">
              <w:rPr>
                <w:lang w:val="en-US"/>
              </w:rPr>
              <w:t xml:space="preserve"> mea, </w:t>
            </w:r>
            <w:r>
              <w:rPr>
                <w:lang w:val="en-US"/>
              </w:rPr>
              <w:t>Dómino</w:t>
            </w:r>
            <w:r w:rsidRPr="00F10BCF">
              <w:rPr>
                <w:lang w:val="en-US"/>
              </w:rPr>
              <w:t xml:space="preserve"> : </w:t>
            </w:r>
          </w:p>
        </w:tc>
        <w:tc>
          <w:tcPr>
            <w:tcW w:w="2806"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Bénis, mon âme, le Seigneur : </w:t>
            </w:r>
          </w:p>
        </w:tc>
      </w:tr>
      <w:tr w:rsidR="00BA67C9" w:rsidRPr="00F10BCF" w:rsidTr="00864104">
        <w:trPr>
          <w:trHeight w:val="20"/>
        </w:trPr>
        <w:tc>
          <w:tcPr>
            <w:tcW w:w="2194" w:type="pct"/>
            <w:tcBorders>
              <w:top w:val="nil"/>
              <w:left w:val="nil"/>
              <w:bottom w:val="nil"/>
              <w:right w:val="nil"/>
            </w:tcBorders>
            <w:shd w:val="clear" w:color="auto" w:fill="auto"/>
            <w:noWrap/>
            <w:hideMark/>
          </w:tcPr>
          <w:p w:rsidR="00BA67C9" w:rsidRPr="005B1B3D" w:rsidRDefault="00BA67C9" w:rsidP="00720D85">
            <w:pPr>
              <w:pStyle w:val="flv"/>
              <w:rPr>
                <w:lang w:val="fr-FR"/>
              </w:rPr>
            </w:pPr>
            <w:r w:rsidRPr="005B1B3D">
              <w:rPr>
                <w:lang w:val="fr-FR"/>
              </w:rPr>
              <w:t xml:space="preserve">Dómine Deus meus, magnificátus es veheménter. </w:t>
            </w:r>
          </w:p>
        </w:tc>
        <w:tc>
          <w:tcPr>
            <w:tcW w:w="2806" w:type="pct"/>
            <w:tcBorders>
              <w:top w:val="nil"/>
              <w:left w:val="nil"/>
              <w:bottom w:val="nil"/>
              <w:right w:val="nil"/>
            </w:tcBorders>
            <w:shd w:val="clear" w:color="auto" w:fill="auto"/>
            <w:noWrap/>
            <w:hideMark/>
          </w:tcPr>
          <w:p w:rsidR="00BA67C9" w:rsidRPr="00F10BCF" w:rsidRDefault="00BA67C9" w:rsidP="00720D85">
            <w:pPr>
              <w:pStyle w:val="iv"/>
            </w:pPr>
            <w:r w:rsidRPr="00F10BCF">
              <w:t>Seigneur mon Dieu, votre magnificence a paru avec un grand</w:t>
            </w:r>
            <w:r>
              <w:t>s</w:t>
            </w:r>
            <w:r w:rsidRPr="00F10BCF">
              <w:t xml:space="preserve"> éclat. </w:t>
            </w:r>
          </w:p>
        </w:tc>
      </w:tr>
      <w:tr w:rsidR="00BA67C9" w:rsidRPr="00F10BCF" w:rsidTr="00864104">
        <w:trPr>
          <w:trHeight w:val="20"/>
        </w:trPr>
        <w:tc>
          <w:tcPr>
            <w:tcW w:w="2194"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Confessiónem et decórem induísti, </w:t>
            </w:r>
          </w:p>
        </w:tc>
        <w:tc>
          <w:tcPr>
            <w:tcW w:w="2806" w:type="pct"/>
            <w:tcBorders>
              <w:top w:val="nil"/>
              <w:left w:val="nil"/>
              <w:bottom w:val="nil"/>
              <w:right w:val="nil"/>
            </w:tcBorders>
            <w:shd w:val="clear" w:color="auto" w:fill="auto"/>
            <w:noWrap/>
            <w:hideMark/>
          </w:tcPr>
          <w:p w:rsidR="00BA67C9" w:rsidRPr="00F10BCF" w:rsidRDefault="00BA67C9" w:rsidP="00720D85">
            <w:pPr>
              <w:pStyle w:val="iv"/>
            </w:pPr>
            <w:r w:rsidRPr="00F10BCF">
              <w:t>Vous avez revêtu la louange et l</w:t>
            </w:r>
            <w:r w:rsidR="001639F0">
              <w:t>’</w:t>
            </w:r>
            <w:r w:rsidRPr="00F10BCF">
              <w:t xml:space="preserve">honneur ; </w:t>
            </w:r>
          </w:p>
        </w:tc>
      </w:tr>
      <w:tr w:rsidR="00BA67C9" w:rsidRPr="00F10BCF" w:rsidTr="00864104">
        <w:trPr>
          <w:trHeight w:val="20"/>
        </w:trPr>
        <w:tc>
          <w:tcPr>
            <w:tcW w:w="2194" w:type="pct"/>
            <w:tcBorders>
              <w:top w:val="nil"/>
              <w:left w:val="nil"/>
              <w:bottom w:val="nil"/>
              <w:right w:val="nil"/>
            </w:tcBorders>
            <w:shd w:val="clear" w:color="auto" w:fill="auto"/>
            <w:noWrap/>
            <w:hideMark/>
          </w:tcPr>
          <w:p w:rsidR="00BA67C9" w:rsidRPr="00F10BCF" w:rsidRDefault="00E757CB" w:rsidP="00720D85">
            <w:pPr>
              <w:pStyle w:val="flv"/>
            </w:pPr>
            <w:r w:rsidRPr="00E757CB">
              <w:rPr>
                <w:rStyle w:val="bv"/>
              </w:rPr>
              <w:t xml:space="preserve">2 </w:t>
            </w:r>
            <w:r w:rsidR="00BA67C9" w:rsidRPr="00F10BCF">
              <w:t xml:space="preserve">amíctus </w:t>
            </w:r>
            <w:r w:rsidR="00BA67C9">
              <w:t>lúmine</w:t>
            </w:r>
            <w:r w:rsidR="00BA67C9" w:rsidRPr="00F10BCF">
              <w:t xml:space="preserve"> sicut vestiménto. </w:t>
            </w:r>
          </w:p>
        </w:tc>
        <w:tc>
          <w:tcPr>
            <w:tcW w:w="2806"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2.</w:t>
            </w:r>
            <w:r w:rsidR="00BA67C9" w:rsidRPr="00F10BCF">
              <w:t xml:space="preserve"> Couvert de lumière comme d</w:t>
            </w:r>
            <w:r w:rsidR="001639F0">
              <w:t>’</w:t>
            </w:r>
            <w:r w:rsidR="00BA67C9" w:rsidRPr="00F10BCF">
              <w:t xml:space="preserve">un vêtement ;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F10BCF" w:rsidRDefault="00BA67C9" w:rsidP="00720D85">
            <w:pPr>
              <w:pStyle w:val="flv"/>
            </w:pPr>
            <w:r w:rsidRPr="00F10BCF">
              <w:t xml:space="preserve">Exténdens </w:t>
            </w:r>
            <w:r>
              <w:t>cælum</w:t>
            </w:r>
            <w:r w:rsidRPr="00F10BCF">
              <w:t xml:space="preserve"> sicut pellem, </w:t>
            </w:r>
          </w:p>
        </w:tc>
        <w:tc>
          <w:tcPr>
            <w:tcW w:w="2806" w:type="pct"/>
            <w:tcBorders>
              <w:top w:val="nil"/>
              <w:left w:val="nil"/>
              <w:bottom w:val="nil"/>
              <w:right w:val="nil"/>
            </w:tcBorders>
            <w:shd w:val="clear" w:color="auto" w:fill="auto"/>
            <w:noWrap/>
          </w:tcPr>
          <w:p w:rsidR="00BA67C9" w:rsidRPr="00F10BCF" w:rsidRDefault="00BA67C9" w:rsidP="00720D85">
            <w:pPr>
              <w:pStyle w:val="iv"/>
            </w:pPr>
            <w:r w:rsidRPr="00F10BCF">
              <w:t xml:space="preserve">Étendant le ciel comme une tente ;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E704B6" w:rsidRDefault="00E757CB" w:rsidP="00720D85">
            <w:pPr>
              <w:pStyle w:val="flv"/>
              <w:rPr>
                <w:lang w:val="es-ES_tradnl"/>
              </w:rPr>
            </w:pPr>
            <w:r w:rsidRPr="00E704B6">
              <w:rPr>
                <w:rStyle w:val="bv"/>
                <w:lang w:val="es-ES_tradnl"/>
              </w:rPr>
              <w:t xml:space="preserve">3 </w:t>
            </w:r>
            <w:r w:rsidR="00BA67C9" w:rsidRPr="00E704B6">
              <w:rPr>
                <w:lang w:val="es-ES_tradnl"/>
              </w:rPr>
              <w:t xml:space="preserve">qui tegis aquis superióra ejus : </w:t>
            </w:r>
          </w:p>
        </w:tc>
        <w:tc>
          <w:tcPr>
            <w:tcW w:w="2806" w:type="pct"/>
            <w:tcBorders>
              <w:top w:val="nil"/>
              <w:left w:val="nil"/>
              <w:bottom w:val="nil"/>
              <w:right w:val="nil"/>
            </w:tcBorders>
            <w:shd w:val="clear" w:color="auto" w:fill="auto"/>
            <w:noWrap/>
          </w:tcPr>
          <w:p w:rsidR="00BA67C9" w:rsidRPr="00F10BCF" w:rsidRDefault="00E757CB" w:rsidP="00720D85">
            <w:pPr>
              <w:pStyle w:val="iv"/>
            </w:pPr>
            <w:r w:rsidRPr="00E757CB">
              <w:rPr>
                <w:rStyle w:val="bv"/>
              </w:rPr>
              <w:t>3.</w:t>
            </w:r>
            <w:r w:rsidR="00BA67C9" w:rsidRPr="00F10BCF">
              <w:t xml:space="preserve"> Vous qui couvrez d</w:t>
            </w:r>
            <w:r w:rsidR="001639F0">
              <w:t>’</w:t>
            </w:r>
            <w:r w:rsidR="00BA67C9" w:rsidRPr="00F10BCF">
              <w:t xml:space="preserve">eaux sa partie la plus élevée,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qui ponis nubem ascénsum tuum ; </w:t>
            </w:r>
          </w:p>
        </w:tc>
        <w:tc>
          <w:tcPr>
            <w:tcW w:w="2806" w:type="pct"/>
            <w:tcBorders>
              <w:top w:val="nil"/>
              <w:left w:val="nil"/>
              <w:bottom w:val="nil"/>
              <w:right w:val="nil"/>
            </w:tcBorders>
            <w:shd w:val="clear" w:color="auto" w:fill="auto"/>
            <w:noWrap/>
          </w:tcPr>
          <w:p w:rsidR="00BA67C9" w:rsidRPr="00F10BCF" w:rsidRDefault="00BA67C9" w:rsidP="00720D85">
            <w:pPr>
              <w:pStyle w:val="iv"/>
            </w:pPr>
            <w:r w:rsidRPr="00F10BCF">
              <w:t xml:space="preserve">Qui montez sur un nuage,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5B1B3D" w:rsidRDefault="00BA67C9" w:rsidP="00720D85">
            <w:pPr>
              <w:pStyle w:val="flv"/>
              <w:rPr>
                <w:lang w:val="fr-FR"/>
              </w:rPr>
            </w:pPr>
            <w:r w:rsidRPr="005B1B3D">
              <w:rPr>
                <w:lang w:val="fr-FR"/>
              </w:rPr>
              <w:t xml:space="preserve">qui ámbulas super pennas ventórum : </w:t>
            </w:r>
          </w:p>
        </w:tc>
        <w:tc>
          <w:tcPr>
            <w:tcW w:w="2806" w:type="pct"/>
            <w:tcBorders>
              <w:top w:val="nil"/>
              <w:left w:val="nil"/>
              <w:bottom w:val="nil"/>
              <w:right w:val="nil"/>
            </w:tcBorders>
            <w:shd w:val="clear" w:color="auto" w:fill="auto"/>
            <w:noWrap/>
          </w:tcPr>
          <w:p w:rsidR="00BA67C9" w:rsidRPr="00F10BCF" w:rsidRDefault="00BA67C9" w:rsidP="00720D85">
            <w:pPr>
              <w:pStyle w:val="iv"/>
            </w:pPr>
            <w:r w:rsidRPr="00F10BCF">
              <w:t xml:space="preserve">qui marchez sur les ailes des vents ;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E704B6" w:rsidRDefault="00E757CB" w:rsidP="00720D85">
            <w:pPr>
              <w:pStyle w:val="flv"/>
              <w:rPr>
                <w:lang w:val="es-ES_tradnl"/>
              </w:rPr>
            </w:pPr>
            <w:r w:rsidRPr="00E704B6">
              <w:rPr>
                <w:rStyle w:val="bv"/>
                <w:lang w:val="es-ES_tradnl"/>
              </w:rPr>
              <w:t xml:space="preserve">4 </w:t>
            </w:r>
            <w:r w:rsidR="00BA67C9" w:rsidRPr="00E704B6">
              <w:rPr>
                <w:lang w:val="es-ES_tradnl"/>
              </w:rPr>
              <w:t xml:space="preserve">qui facis ángelos tuos spíritus, </w:t>
            </w:r>
          </w:p>
        </w:tc>
        <w:tc>
          <w:tcPr>
            <w:tcW w:w="2806" w:type="pct"/>
            <w:tcBorders>
              <w:top w:val="nil"/>
              <w:left w:val="nil"/>
              <w:bottom w:val="nil"/>
              <w:right w:val="nil"/>
            </w:tcBorders>
            <w:shd w:val="clear" w:color="auto" w:fill="auto"/>
            <w:noWrap/>
          </w:tcPr>
          <w:p w:rsidR="00BA67C9" w:rsidRPr="00F10BCF" w:rsidRDefault="00E757CB" w:rsidP="00720D85">
            <w:pPr>
              <w:pStyle w:val="iv"/>
            </w:pPr>
            <w:r w:rsidRPr="00E757CB">
              <w:rPr>
                <w:rStyle w:val="bv"/>
              </w:rPr>
              <w:t>4.</w:t>
            </w:r>
            <w:r w:rsidR="00BA67C9" w:rsidRPr="00F10BCF">
              <w:t xml:space="preserve"> Qui faites de vos anges des vents,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E704B6" w:rsidRDefault="00BA67C9" w:rsidP="00720D85">
            <w:pPr>
              <w:pStyle w:val="flv"/>
              <w:rPr>
                <w:lang w:val="es-ES_tradnl"/>
              </w:rPr>
            </w:pPr>
            <w:r w:rsidRPr="00E704B6">
              <w:rPr>
                <w:lang w:val="es-ES_tradnl"/>
              </w:rPr>
              <w:t xml:space="preserve">et minístros tuos ignem uréntem. </w:t>
            </w:r>
          </w:p>
        </w:tc>
        <w:tc>
          <w:tcPr>
            <w:tcW w:w="2806" w:type="pct"/>
            <w:tcBorders>
              <w:top w:val="nil"/>
              <w:left w:val="nil"/>
              <w:bottom w:val="nil"/>
              <w:right w:val="nil"/>
            </w:tcBorders>
            <w:shd w:val="clear" w:color="auto" w:fill="auto"/>
            <w:noWrap/>
          </w:tcPr>
          <w:p w:rsidR="00BA67C9" w:rsidRPr="00F10BCF" w:rsidRDefault="00BA67C9" w:rsidP="00720D85">
            <w:pPr>
              <w:pStyle w:val="iv"/>
            </w:pPr>
            <w:r w:rsidRPr="00F10BCF">
              <w:t xml:space="preserve">et de vos ministres un feu brulant ;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F10BCF" w:rsidRDefault="00E757CB" w:rsidP="00720D85">
            <w:pPr>
              <w:pStyle w:val="flv"/>
            </w:pPr>
            <w:r w:rsidRPr="00E757CB">
              <w:rPr>
                <w:rStyle w:val="bv"/>
              </w:rPr>
              <w:t xml:space="preserve">5 </w:t>
            </w:r>
            <w:r w:rsidR="00BA67C9" w:rsidRPr="00F10BCF">
              <w:rPr>
                <w:lang w:val="en-US"/>
              </w:rPr>
              <w:t xml:space="preserve">Qui fundásti terram super stabilitátem suam : </w:t>
            </w:r>
          </w:p>
        </w:tc>
        <w:tc>
          <w:tcPr>
            <w:tcW w:w="2806" w:type="pct"/>
            <w:tcBorders>
              <w:top w:val="nil"/>
              <w:left w:val="nil"/>
              <w:bottom w:val="nil"/>
              <w:right w:val="nil"/>
            </w:tcBorders>
            <w:shd w:val="clear" w:color="auto" w:fill="auto"/>
            <w:noWrap/>
          </w:tcPr>
          <w:p w:rsidR="00BA67C9" w:rsidRPr="00F10BCF" w:rsidRDefault="00E757CB" w:rsidP="00720D85">
            <w:pPr>
              <w:pStyle w:val="iv"/>
            </w:pPr>
            <w:r w:rsidRPr="00E757CB">
              <w:rPr>
                <w:rStyle w:val="bv"/>
              </w:rPr>
              <w:t>5.</w:t>
            </w:r>
            <w:r w:rsidR="00BA67C9" w:rsidRPr="00F10BCF">
              <w:t xml:space="preserve"> Qui avez fondé la terre sur sa base :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F10BCF" w:rsidRDefault="00BA67C9" w:rsidP="00720D85">
            <w:pPr>
              <w:pStyle w:val="flv"/>
            </w:pPr>
            <w:r w:rsidRPr="00F10BCF">
              <w:t xml:space="preserve">non inclinábitur in </w:t>
            </w:r>
            <w:r>
              <w:t>sǽ</w:t>
            </w:r>
            <w:r w:rsidRPr="00F10BCF">
              <w:t xml:space="preserve">culum </w:t>
            </w:r>
            <w:r>
              <w:t>sǽ</w:t>
            </w:r>
            <w:r w:rsidRPr="00F10BCF">
              <w:t xml:space="preserve">culi. </w:t>
            </w:r>
          </w:p>
        </w:tc>
        <w:tc>
          <w:tcPr>
            <w:tcW w:w="2806" w:type="pct"/>
            <w:tcBorders>
              <w:top w:val="nil"/>
              <w:left w:val="nil"/>
              <w:bottom w:val="nil"/>
              <w:right w:val="nil"/>
            </w:tcBorders>
            <w:shd w:val="clear" w:color="auto" w:fill="auto"/>
            <w:noWrap/>
          </w:tcPr>
          <w:p w:rsidR="00BA67C9" w:rsidRPr="00F10BCF" w:rsidRDefault="00BA67C9" w:rsidP="00720D85">
            <w:pPr>
              <w:pStyle w:val="iv"/>
            </w:pPr>
            <w:r w:rsidRPr="00F10BCF">
              <w:t xml:space="preserve">elle ne sera pas ébranlée dans les siècles des siècles.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F10BCF" w:rsidRDefault="00E757CB" w:rsidP="00720D85">
            <w:pPr>
              <w:pStyle w:val="flv"/>
            </w:pPr>
            <w:r w:rsidRPr="00E757CB">
              <w:rPr>
                <w:rStyle w:val="bv"/>
              </w:rPr>
              <w:t xml:space="preserve">6 </w:t>
            </w:r>
            <w:r w:rsidR="00BA67C9" w:rsidRPr="00F10BCF">
              <w:t xml:space="preserve">Abýssus sicut vestiméntum amíctus ejus ; </w:t>
            </w:r>
          </w:p>
        </w:tc>
        <w:tc>
          <w:tcPr>
            <w:tcW w:w="2806" w:type="pct"/>
            <w:tcBorders>
              <w:top w:val="nil"/>
              <w:left w:val="nil"/>
              <w:bottom w:val="nil"/>
              <w:right w:val="nil"/>
            </w:tcBorders>
            <w:shd w:val="clear" w:color="auto" w:fill="auto"/>
            <w:noWrap/>
          </w:tcPr>
          <w:p w:rsidR="00BA67C9" w:rsidRPr="00F10BCF" w:rsidRDefault="00E757CB" w:rsidP="00720D85">
            <w:pPr>
              <w:pStyle w:val="iv"/>
            </w:pPr>
            <w:r w:rsidRPr="00E757CB">
              <w:rPr>
                <w:rStyle w:val="bv"/>
              </w:rPr>
              <w:t>6.</w:t>
            </w:r>
            <w:r w:rsidR="00BA67C9" w:rsidRPr="00F10BCF">
              <w:t xml:space="preserve"> L</w:t>
            </w:r>
            <w:r w:rsidR="001639F0">
              <w:t>’</w:t>
            </w:r>
            <w:r w:rsidR="00BA67C9" w:rsidRPr="00F10BCF">
              <w:t>abime, comme un vêtement, l</w:t>
            </w:r>
            <w:r w:rsidR="001639F0">
              <w:t>’</w:t>
            </w:r>
            <w:r w:rsidR="00BA67C9" w:rsidRPr="00F10BCF">
              <w:t xml:space="preserve">enveloppe ;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F10BCF" w:rsidRDefault="00BA67C9" w:rsidP="00720D85">
            <w:pPr>
              <w:pStyle w:val="flv"/>
            </w:pPr>
            <w:r w:rsidRPr="00F10BCF">
              <w:t>super montes stabunt aqu</w:t>
            </w:r>
            <w:r>
              <w:t>æ</w:t>
            </w:r>
            <w:r w:rsidRPr="00F10BCF">
              <w:t xml:space="preserve">. </w:t>
            </w:r>
          </w:p>
        </w:tc>
        <w:tc>
          <w:tcPr>
            <w:tcW w:w="2806" w:type="pct"/>
            <w:tcBorders>
              <w:top w:val="nil"/>
              <w:left w:val="nil"/>
              <w:bottom w:val="nil"/>
              <w:right w:val="nil"/>
            </w:tcBorders>
            <w:shd w:val="clear" w:color="auto" w:fill="auto"/>
            <w:noWrap/>
          </w:tcPr>
          <w:p w:rsidR="00BA67C9" w:rsidRPr="00F10BCF" w:rsidRDefault="00BA67C9" w:rsidP="00720D85">
            <w:pPr>
              <w:pStyle w:val="iv"/>
            </w:pPr>
            <w:r w:rsidRPr="00F10BCF">
              <w:t>des eaux s</w:t>
            </w:r>
            <w:r w:rsidR="001639F0">
              <w:t>’</w:t>
            </w:r>
            <w:r w:rsidRPr="00F10BCF">
              <w:t xml:space="preserve">élèveront au-dessus des montagnes.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F10BCF" w:rsidRDefault="00BA67C9" w:rsidP="00720D85">
            <w:pPr>
              <w:pStyle w:val="flv"/>
            </w:pPr>
            <w:r w:rsidRPr="00F10BCF">
              <w:t xml:space="preserve">(…) </w:t>
            </w:r>
          </w:p>
        </w:tc>
        <w:tc>
          <w:tcPr>
            <w:tcW w:w="2806" w:type="pct"/>
            <w:tcBorders>
              <w:top w:val="nil"/>
              <w:left w:val="nil"/>
              <w:bottom w:val="nil"/>
              <w:right w:val="nil"/>
            </w:tcBorders>
            <w:shd w:val="clear" w:color="auto" w:fill="auto"/>
            <w:noWrap/>
          </w:tcPr>
          <w:p w:rsidR="00BA67C9" w:rsidRPr="00F10BCF" w:rsidRDefault="00BA67C9" w:rsidP="00720D85">
            <w:pPr>
              <w:pStyle w:val="iv"/>
            </w:pPr>
            <w:r w:rsidRPr="00F10BCF">
              <w:t xml:space="preserve">(…)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E704B6" w:rsidRDefault="00E757CB" w:rsidP="00720D85">
            <w:pPr>
              <w:pStyle w:val="flv"/>
              <w:rPr>
                <w:lang w:val="fr-FR"/>
              </w:rPr>
            </w:pPr>
            <w:r w:rsidRPr="00E704B6">
              <w:rPr>
                <w:rStyle w:val="bv"/>
                <w:lang w:val="fr-FR"/>
              </w:rPr>
              <w:t xml:space="preserve">30 </w:t>
            </w:r>
            <w:r w:rsidR="00BA67C9" w:rsidRPr="00E704B6">
              <w:rPr>
                <w:lang w:val="fr-FR"/>
              </w:rPr>
              <w:t xml:space="preserve">Emíttes spíritum tuum, et creabúntur, </w:t>
            </w:r>
          </w:p>
        </w:tc>
        <w:tc>
          <w:tcPr>
            <w:tcW w:w="2806" w:type="pct"/>
            <w:tcBorders>
              <w:top w:val="nil"/>
              <w:left w:val="nil"/>
              <w:bottom w:val="nil"/>
              <w:right w:val="nil"/>
            </w:tcBorders>
            <w:shd w:val="clear" w:color="auto" w:fill="auto"/>
            <w:noWrap/>
          </w:tcPr>
          <w:p w:rsidR="00BA67C9" w:rsidRPr="00F10BCF" w:rsidRDefault="00E757CB" w:rsidP="00720D85">
            <w:pPr>
              <w:pStyle w:val="iv"/>
            </w:pPr>
            <w:r w:rsidRPr="00E757CB">
              <w:rPr>
                <w:rStyle w:val="bv"/>
              </w:rPr>
              <w:t>30.</w:t>
            </w:r>
            <w:r w:rsidR="00BA67C9" w:rsidRPr="00F10BCF">
              <w:t xml:space="preserve"> Vous enverrez votre esprit, et ils seront créés ;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F10BCF" w:rsidRDefault="00BA67C9" w:rsidP="00720D85">
            <w:pPr>
              <w:pStyle w:val="flv"/>
            </w:pPr>
            <w:r w:rsidRPr="00F10BCF">
              <w:t>et renovábis fáciem terr</w:t>
            </w:r>
            <w:r>
              <w:t>æ</w:t>
            </w:r>
            <w:r w:rsidRPr="00F10BCF">
              <w:t xml:space="preserve">. </w:t>
            </w:r>
          </w:p>
        </w:tc>
        <w:tc>
          <w:tcPr>
            <w:tcW w:w="2806" w:type="pct"/>
            <w:tcBorders>
              <w:top w:val="nil"/>
              <w:left w:val="nil"/>
              <w:bottom w:val="nil"/>
              <w:right w:val="nil"/>
            </w:tcBorders>
            <w:shd w:val="clear" w:color="auto" w:fill="auto"/>
            <w:noWrap/>
          </w:tcPr>
          <w:p w:rsidR="00BA67C9" w:rsidRPr="00F10BCF" w:rsidRDefault="00BA67C9" w:rsidP="00720D85">
            <w:pPr>
              <w:pStyle w:val="iv"/>
            </w:pPr>
            <w:r w:rsidRPr="00F10BCF">
              <w:t xml:space="preserve">et vous renouvèlerez la face de la terre.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F10BCF" w:rsidRDefault="00E757CB" w:rsidP="00720D85">
            <w:pPr>
              <w:pStyle w:val="flv"/>
            </w:pPr>
            <w:r w:rsidRPr="00E757CB">
              <w:rPr>
                <w:rStyle w:val="bv"/>
              </w:rPr>
              <w:t xml:space="preserve">31 </w:t>
            </w:r>
            <w:r w:rsidR="00BA67C9" w:rsidRPr="00F10BCF">
              <w:t xml:space="preserve">Sit </w:t>
            </w:r>
            <w:r w:rsidR="00BA67C9">
              <w:t>glória</w:t>
            </w:r>
            <w:r w:rsidR="00BA67C9" w:rsidRPr="00F10BCF">
              <w:t xml:space="preserve"> Dómini in sǽculum ; </w:t>
            </w:r>
          </w:p>
        </w:tc>
        <w:tc>
          <w:tcPr>
            <w:tcW w:w="2806" w:type="pct"/>
            <w:tcBorders>
              <w:top w:val="nil"/>
              <w:left w:val="nil"/>
              <w:bottom w:val="nil"/>
              <w:right w:val="nil"/>
            </w:tcBorders>
            <w:shd w:val="clear" w:color="auto" w:fill="auto"/>
            <w:noWrap/>
          </w:tcPr>
          <w:p w:rsidR="00BA67C9" w:rsidRPr="00F10BCF" w:rsidRDefault="00E757CB" w:rsidP="00720D85">
            <w:pPr>
              <w:pStyle w:val="iv"/>
            </w:pPr>
            <w:r w:rsidRPr="00E757CB">
              <w:rPr>
                <w:rStyle w:val="bv"/>
              </w:rPr>
              <w:t>31.</w:t>
            </w:r>
            <w:r w:rsidR="00BA67C9" w:rsidRPr="00F10BCF">
              <w:t xml:space="preserve"> Soit la gloire du Seigneur à jamais : </w:t>
            </w:r>
          </w:p>
        </w:tc>
      </w:tr>
      <w:tr w:rsidR="00BA67C9" w:rsidRPr="00F10BCF" w:rsidTr="00864104">
        <w:trPr>
          <w:trHeight w:val="20"/>
        </w:trPr>
        <w:tc>
          <w:tcPr>
            <w:tcW w:w="2194"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lætábitur Dóminus in opéribus suis. </w:t>
            </w:r>
          </w:p>
        </w:tc>
        <w:tc>
          <w:tcPr>
            <w:tcW w:w="2806" w:type="pct"/>
            <w:tcBorders>
              <w:top w:val="nil"/>
              <w:left w:val="nil"/>
              <w:bottom w:val="nil"/>
              <w:right w:val="nil"/>
            </w:tcBorders>
            <w:shd w:val="clear" w:color="auto" w:fill="auto"/>
            <w:noWrap/>
          </w:tcPr>
          <w:p w:rsidR="00BA67C9" w:rsidRPr="00F10BCF" w:rsidRDefault="00BA67C9" w:rsidP="00720D85">
            <w:pPr>
              <w:pStyle w:val="iv"/>
            </w:pPr>
            <w:r w:rsidRPr="00F10BCF">
              <w:t xml:space="preserve">le Seigneur se réjouira dans ses œuvres ; </w:t>
            </w:r>
          </w:p>
        </w:tc>
      </w:tr>
    </w:tbl>
    <w:p w:rsidR="00BA67C9" w:rsidRPr="00F10BCF" w:rsidRDefault="00BA67C9" w:rsidP="00BA67C9">
      <w:pPr>
        <w:pStyle w:val="il"/>
      </w:pPr>
    </w:p>
    <w:tbl>
      <w:tblPr>
        <w:tblW w:w="5000" w:type="pct"/>
        <w:tblLayout w:type="fixed"/>
        <w:tblCellMar>
          <w:left w:w="142" w:type="dxa"/>
          <w:right w:w="142" w:type="dxa"/>
        </w:tblCellMar>
        <w:tblLook w:val="04A0"/>
      </w:tblPr>
      <w:tblGrid>
        <w:gridCol w:w="5022"/>
        <w:gridCol w:w="5466"/>
      </w:tblGrid>
      <w:tr w:rsidR="00BA67C9" w:rsidRPr="00F10BCF" w:rsidTr="00720D85">
        <w:trPr>
          <w:trHeight w:val="20"/>
        </w:trPr>
        <w:tc>
          <w:tcPr>
            <w:tcW w:w="2394" w:type="pct"/>
            <w:tcBorders>
              <w:top w:val="nil"/>
              <w:left w:val="nil"/>
              <w:bottom w:val="nil"/>
              <w:right w:val="nil"/>
            </w:tcBorders>
            <w:shd w:val="clear" w:color="auto" w:fill="auto"/>
            <w:noWrap/>
            <w:hideMark/>
          </w:tcPr>
          <w:p w:rsidR="00BA67C9" w:rsidRPr="00F10BCF" w:rsidRDefault="00A21288" w:rsidP="00720D85">
            <w:pPr>
              <w:pStyle w:val="fl"/>
            </w:pPr>
            <w:r w:rsidRPr="00A21288">
              <w:rPr>
                <w:rStyle w:val="bc"/>
                <w:lang w:val="fr-FR"/>
              </w:rPr>
              <w:t>Luc. I</w:t>
            </w:r>
            <w:r w:rsidR="00BA67C9" w:rsidRPr="00E704B6">
              <w:rPr>
                <w:rStyle w:val="bv"/>
                <w:lang w:val="fr-FR"/>
              </w:rPr>
              <w:t>,</w:t>
            </w:r>
            <w:bookmarkStart w:id="5" w:name="w_lc012638_o1"/>
            <w:bookmarkEnd w:id="5"/>
            <w:r w:rsidR="00BA67C9" w:rsidRPr="00E704B6">
              <w:rPr>
                <w:rStyle w:val="bv"/>
                <w:lang w:val="fr-FR"/>
              </w:rPr>
              <w:t xml:space="preserve"> </w:t>
            </w:r>
            <w:bookmarkStart w:id="6" w:name="lc0126annuntiatio"/>
            <w:bookmarkEnd w:id="6"/>
            <w:r w:rsidR="00E757CB" w:rsidRPr="00E704B6">
              <w:rPr>
                <w:rStyle w:val="bv"/>
                <w:lang w:val="fr-FR"/>
              </w:rPr>
              <w:t>26.</w:t>
            </w:r>
            <w:r w:rsidR="00BA67C9" w:rsidRPr="00E704B6">
              <w:rPr>
                <w:rStyle w:val="bv"/>
                <w:lang w:val="fr-FR"/>
              </w:rPr>
              <w:t xml:space="preserve"> </w:t>
            </w:r>
            <w:r w:rsidR="00BA67C9" w:rsidRPr="00E704B6">
              <w:rPr>
                <w:lang w:val="fr-FR"/>
              </w:rPr>
              <w:t xml:space="preserve">In mense autem sexto, missus est ángelus </w:t>
            </w:r>
            <w:r w:rsidR="001D2992" w:rsidRPr="00E704B6">
              <w:rPr>
                <w:lang w:val="fr-FR"/>
              </w:rPr>
              <w:t>Gábriël</w:t>
            </w:r>
            <w:r w:rsidR="00BA67C9" w:rsidRPr="00E704B6">
              <w:rPr>
                <w:lang w:val="fr-FR"/>
              </w:rPr>
              <w:t xml:space="preserve"> a Deo in civitátem Galilǽæ, cui nomen </w:t>
            </w:r>
            <w:r w:rsidR="001D2992" w:rsidRPr="00E704B6">
              <w:rPr>
                <w:lang w:val="fr-FR"/>
              </w:rPr>
              <w:t>Názareth</w:t>
            </w:r>
            <w:r w:rsidR="00BA67C9" w:rsidRPr="00E704B6">
              <w:rPr>
                <w:lang w:val="fr-FR"/>
              </w:rPr>
              <w:t xml:space="preserve">, </w:t>
            </w:r>
            <w:r w:rsidR="00E757CB" w:rsidRPr="00E704B6">
              <w:rPr>
                <w:rStyle w:val="bv"/>
                <w:lang w:val="fr-FR"/>
              </w:rPr>
              <w:t xml:space="preserve">27 </w:t>
            </w:r>
            <w:r w:rsidR="00BA67C9" w:rsidRPr="00E704B6">
              <w:rPr>
                <w:lang w:val="fr-FR"/>
              </w:rPr>
              <w:t xml:space="preserve">ad vírginem desponsátam viro, cui nomen erat Joseph, de domo David : et nomen vírginis María. </w:t>
            </w:r>
            <w:r w:rsidR="00E757CB" w:rsidRPr="00E704B6">
              <w:rPr>
                <w:rStyle w:val="bv"/>
                <w:lang w:val="fr-FR"/>
              </w:rPr>
              <w:t xml:space="preserve">28 </w:t>
            </w:r>
            <w:r w:rsidR="00BA67C9" w:rsidRPr="00E704B6">
              <w:rPr>
                <w:lang w:val="fr-FR"/>
              </w:rPr>
              <w:t xml:space="preserve">Et ingréssus ángelus ad eam dixit : Ave grátia plena : Dóminus tecum : benedícta tu in muliéribus. </w:t>
            </w:r>
            <w:r w:rsidR="00E757CB" w:rsidRPr="00E704B6">
              <w:rPr>
                <w:rStyle w:val="bv"/>
                <w:lang w:val="fr-FR"/>
              </w:rPr>
              <w:t xml:space="preserve">29 </w:t>
            </w:r>
            <w:r w:rsidR="00BA67C9" w:rsidRPr="00E704B6">
              <w:rPr>
                <w:lang w:val="fr-FR"/>
              </w:rPr>
              <w:t xml:space="preserve">Quæ cum audísset, turbáta est in sermóne ejus, et cogitábat qualis esset ista salutátio. </w:t>
            </w:r>
            <w:r w:rsidR="00E757CB" w:rsidRPr="00E704B6">
              <w:rPr>
                <w:rStyle w:val="bv"/>
                <w:lang w:val="fr-FR"/>
              </w:rPr>
              <w:t xml:space="preserve">30 </w:t>
            </w:r>
            <w:r w:rsidR="00BA67C9" w:rsidRPr="00E704B6">
              <w:rPr>
                <w:lang w:val="fr-FR"/>
              </w:rPr>
              <w:t xml:space="preserve">Et ait ángelus ei : Ne tímeas, María : invenísti enim grátiam apud Deum. </w:t>
            </w:r>
            <w:r w:rsidR="00E757CB" w:rsidRPr="00E704B6">
              <w:rPr>
                <w:rStyle w:val="bv"/>
                <w:lang w:val="fr-FR"/>
              </w:rPr>
              <w:t xml:space="preserve">31 </w:t>
            </w:r>
            <w:r w:rsidR="00BA67C9" w:rsidRPr="00E704B6">
              <w:rPr>
                <w:lang w:val="fr-FR"/>
              </w:rPr>
              <w:t xml:space="preserve">Ecce concípies in útero, et páries fílium, et vocábis nomen ejus Jesum : </w:t>
            </w:r>
            <w:r w:rsidR="00E757CB" w:rsidRPr="00E704B6">
              <w:rPr>
                <w:rStyle w:val="bv"/>
                <w:lang w:val="fr-FR"/>
              </w:rPr>
              <w:t xml:space="preserve">32 </w:t>
            </w:r>
            <w:r w:rsidR="00BA67C9" w:rsidRPr="00E704B6">
              <w:rPr>
                <w:lang w:val="fr-FR"/>
              </w:rPr>
              <w:t xml:space="preserve">hic erit magnus, et Fílius Altíssimi vocábitur, et dabit illi Dóminus Deus sedem David patris ejus : et regnábit in domo Jacob in ætérnum, </w:t>
            </w:r>
            <w:r w:rsidR="00E757CB" w:rsidRPr="00E704B6">
              <w:rPr>
                <w:rStyle w:val="bv"/>
                <w:lang w:val="fr-FR"/>
              </w:rPr>
              <w:t xml:space="preserve">33 </w:t>
            </w:r>
            <w:r w:rsidR="00BA67C9" w:rsidRPr="00E704B6">
              <w:rPr>
                <w:lang w:val="fr-FR"/>
              </w:rPr>
              <w:t xml:space="preserve">et regni ejus non erit finis. </w:t>
            </w:r>
            <w:r w:rsidR="00E757CB" w:rsidRPr="00E704B6">
              <w:rPr>
                <w:rStyle w:val="bv"/>
                <w:lang w:val="fr-FR"/>
              </w:rPr>
              <w:t xml:space="preserve">34 </w:t>
            </w:r>
            <w:r w:rsidR="00BA67C9" w:rsidRPr="00E704B6">
              <w:rPr>
                <w:lang w:val="fr-FR"/>
              </w:rPr>
              <w:t xml:space="preserve">Dixit autem María ad ángelum : Quómodo fiet istud, quóniam virum non cognósco ? </w:t>
            </w:r>
            <w:r w:rsidR="00E757CB" w:rsidRPr="00E704B6">
              <w:rPr>
                <w:rStyle w:val="bv"/>
                <w:lang w:val="fr-FR"/>
              </w:rPr>
              <w:t xml:space="preserve">35 </w:t>
            </w:r>
            <w:r w:rsidR="00BA67C9" w:rsidRPr="00E704B6">
              <w:rPr>
                <w:lang w:val="fr-FR"/>
              </w:rPr>
              <w:t xml:space="preserve">Et respóndens ángelus dixit ei : Spíritus Sanctus supervéniet in te, et virtus Altíssimi obumbrábit tibi. Ideóque et quod nascétur ex te sanctum, vocábitur Fílius Dei. </w:t>
            </w:r>
            <w:r w:rsidR="00E757CB" w:rsidRPr="00E704B6">
              <w:rPr>
                <w:rStyle w:val="bv"/>
                <w:lang w:val="fr-FR"/>
              </w:rPr>
              <w:t xml:space="preserve">36 </w:t>
            </w:r>
            <w:r w:rsidR="00BA67C9" w:rsidRPr="00E704B6">
              <w:rPr>
                <w:lang w:val="fr-FR"/>
              </w:rPr>
              <w:t xml:space="preserve">Et ecce </w:t>
            </w:r>
            <w:r w:rsidR="001D2992" w:rsidRPr="00E704B6">
              <w:rPr>
                <w:lang w:val="fr-FR"/>
              </w:rPr>
              <w:t>Elísabeth</w:t>
            </w:r>
            <w:r w:rsidR="00BA67C9" w:rsidRPr="00E704B6">
              <w:rPr>
                <w:lang w:val="fr-FR"/>
              </w:rPr>
              <w:t xml:space="preserve"> cognáta tua, et ipsa concépit fílium in senectúte sua : et hic mensis sextus est illi, quæ vocátur stérilis : </w:t>
            </w:r>
            <w:r w:rsidR="00E757CB" w:rsidRPr="00E704B6">
              <w:rPr>
                <w:rStyle w:val="bv"/>
                <w:lang w:val="fr-FR"/>
              </w:rPr>
              <w:t xml:space="preserve">37 </w:t>
            </w:r>
            <w:r w:rsidR="00BA67C9" w:rsidRPr="00E704B6">
              <w:rPr>
                <w:lang w:val="fr-FR"/>
              </w:rPr>
              <w:t xml:space="preserve">quia non erit impossíbile apud Deum omne verbum. </w:t>
            </w:r>
            <w:r w:rsidR="00E757CB" w:rsidRPr="00E704B6">
              <w:rPr>
                <w:rStyle w:val="bv"/>
                <w:lang w:val="fr-FR"/>
              </w:rPr>
              <w:t xml:space="preserve">38 </w:t>
            </w:r>
            <w:r w:rsidR="00BA67C9" w:rsidRPr="00E704B6">
              <w:rPr>
                <w:lang w:val="fr-FR"/>
              </w:rPr>
              <w:t xml:space="preserve">Dixit autem María : Ecce ancílla Dómini : fiat mihi secúndum verbum tuum. </w:t>
            </w:r>
            <w:r w:rsidR="00BA67C9" w:rsidRPr="00F10BCF">
              <w:t xml:space="preserve">Et discéssit ab illa </w:t>
            </w:r>
            <w:r w:rsidR="00BA67C9" w:rsidRPr="00F10BCF">
              <w:lastRenderedPageBreak/>
              <w:t xml:space="preserve">ángelus. </w:t>
            </w:r>
          </w:p>
        </w:tc>
        <w:tc>
          <w:tcPr>
            <w:tcW w:w="2606"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lastRenderedPageBreak/>
              <w:t>26.</w:t>
            </w:r>
            <w:r w:rsidR="00BA67C9" w:rsidRPr="00F10BCF">
              <w:t xml:space="preserve"> Au sixième mois, l</w:t>
            </w:r>
            <w:r w:rsidR="001639F0">
              <w:t>’</w:t>
            </w:r>
            <w:r w:rsidR="00BA67C9" w:rsidRPr="00F10BCF">
              <w:t xml:space="preserve">ange Gabriel fut envoyé de Dieu dans la ville de Galilée, appelée Nazareth, </w:t>
            </w:r>
            <w:r w:rsidRPr="00E757CB">
              <w:rPr>
                <w:rStyle w:val="bv"/>
              </w:rPr>
              <w:t>27.</w:t>
            </w:r>
            <w:r w:rsidR="00BA67C9" w:rsidRPr="00F10BCF">
              <w:t xml:space="preserve"> À une vierge qu</w:t>
            </w:r>
            <w:r w:rsidR="001639F0">
              <w:t>’</w:t>
            </w:r>
            <w:r w:rsidR="00BA67C9" w:rsidRPr="00F10BCF">
              <w:t xml:space="preserve">avait épousée un homme nommé Joseph, de la maison de David ; et le nom de la vierge était Marie. </w:t>
            </w:r>
            <w:r w:rsidRPr="00E757CB">
              <w:rPr>
                <w:rStyle w:val="bv"/>
              </w:rPr>
              <w:t>28.</w:t>
            </w:r>
            <w:r w:rsidR="00BA67C9" w:rsidRPr="00F10BCF">
              <w:t xml:space="preserve"> Or l</w:t>
            </w:r>
            <w:r w:rsidR="001639F0">
              <w:t>’</w:t>
            </w:r>
            <w:r w:rsidR="00BA67C9" w:rsidRPr="00F10BCF">
              <w:t xml:space="preserve">ange étant venu vers elle lui dit : Je vous salue, pleine de grâce ; le Seigneur est avec vous ; vous êtes bénie entre les femmes. </w:t>
            </w:r>
            <w:r w:rsidRPr="00E757CB">
              <w:rPr>
                <w:rStyle w:val="bv"/>
              </w:rPr>
              <w:t>29.</w:t>
            </w:r>
            <w:r w:rsidR="00BA67C9" w:rsidRPr="00F10BCF">
              <w:t xml:space="preserve"> Lorsque Marie l</w:t>
            </w:r>
            <w:r w:rsidR="001639F0">
              <w:t>’</w:t>
            </w:r>
            <w:r w:rsidR="00BA67C9" w:rsidRPr="00F10BCF">
              <w:t xml:space="preserve">eut entendu, elle fut troublée de ses paroles, et elle pensait quelle pouvait être cette salutation. </w:t>
            </w:r>
            <w:r w:rsidRPr="00E757CB">
              <w:rPr>
                <w:rStyle w:val="bv"/>
              </w:rPr>
              <w:t>30.</w:t>
            </w:r>
            <w:r w:rsidR="00BA67C9" w:rsidRPr="00F10BCF">
              <w:t xml:space="preserve"> Mais l</w:t>
            </w:r>
            <w:r w:rsidR="001639F0">
              <w:t>’</w:t>
            </w:r>
            <w:r w:rsidR="00BA67C9" w:rsidRPr="00F10BCF">
              <w:t xml:space="preserve">ange lui dit : Ne craignez point, Marie ; vous avez trouvé grâce devant Dieu ; </w:t>
            </w:r>
            <w:r w:rsidRPr="00E757CB">
              <w:rPr>
                <w:rStyle w:val="bv"/>
              </w:rPr>
              <w:t>31.</w:t>
            </w:r>
            <w:r w:rsidR="00BA67C9" w:rsidRPr="00F10BCF">
              <w:t xml:space="preserve"> Voilà que vous concevrez dans votre sein, et vous enfanterez un fils à qui vous donnerez le nom de</w:t>
            </w:r>
            <w:r w:rsidR="00BA67C9" w:rsidRPr="00F10BCF">
              <w:rPr>
                <w:szCs w:val="18"/>
              </w:rPr>
              <w:t xml:space="preserve"> JÉSUS.</w:t>
            </w:r>
            <w:r w:rsidR="00BA67C9" w:rsidRPr="00F10BCF">
              <w:t xml:space="preserve"> </w:t>
            </w:r>
            <w:r w:rsidRPr="00E757CB">
              <w:rPr>
                <w:rStyle w:val="bv"/>
              </w:rPr>
              <w:t>32.</w:t>
            </w:r>
            <w:r w:rsidR="00BA67C9" w:rsidRPr="00F10BCF">
              <w:t xml:space="preserve"> Il sera grand, et sera appelé le Fils du Très-Haut, et le Seigneur Dieu lui donnera le trône de David, son père ; et il règnera éternellement sur la maison de Jacob, </w:t>
            </w:r>
            <w:r w:rsidRPr="00E757CB">
              <w:rPr>
                <w:rStyle w:val="bv"/>
              </w:rPr>
              <w:t>33.</w:t>
            </w:r>
            <w:r w:rsidR="00BA67C9" w:rsidRPr="00F10BCF">
              <w:t xml:space="preserve"> Et son règne n</w:t>
            </w:r>
            <w:r w:rsidR="001639F0">
              <w:t>’</w:t>
            </w:r>
            <w:r w:rsidR="00BA67C9" w:rsidRPr="00F10BCF">
              <w:t xml:space="preserve">aura point de fin. </w:t>
            </w:r>
            <w:r w:rsidRPr="00E757CB">
              <w:rPr>
                <w:rStyle w:val="bv"/>
              </w:rPr>
              <w:t>34.</w:t>
            </w:r>
            <w:r w:rsidR="00BA67C9" w:rsidRPr="00F10BCF">
              <w:t xml:space="preserve"> Marie dit à l</w:t>
            </w:r>
            <w:r w:rsidR="001639F0">
              <w:t>’</w:t>
            </w:r>
            <w:r w:rsidR="00BA67C9" w:rsidRPr="00F10BCF">
              <w:t>ange : Comment cela se fera-t-il ? car je ne connais point d</w:t>
            </w:r>
            <w:r w:rsidR="001639F0">
              <w:t>’</w:t>
            </w:r>
            <w:r w:rsidR="00BA67C9" w:rsidRPr="00F10BCF">
              <w:t xml:space="preserve">homme. </w:t>
            </w:r>
            <w:r w:rsidRPr="00E757CB">
              <w:rPr>
                <w:rStyle w:val="bv"/>
              </w:rPr>
              <w:t>35.</w:t>
            </w:r>
            <w:r w:rsidR="00BA67C9" w:rsidRPr="00F10BCF">
              <w:t xml:space="preserve"> Et l</w:t>
            </w:r>
            <w:r w:rsidR="001639F0">
              <w:t>’</w:t>
            </w:r>
            <w:r w:rsidR="00BA67C9" w:rsidRPr="00F10BCF">
              <w:t>ange répondant, lui dit : L</w:t>
            </w:r>
            <w:r w:rsidR="001639F0">
              <w:t>’</w:t>
            </w:r>
            <w:r w:rsidR="00BA67C9" w:rsidRPr="00F10BCF">
              <w:t>Esprit-Saint surviendra en vous, et la vertu du Très-Haut vous couvrira de son ombre. C</w:t>
            </w:r>
            <w:r w:rsidR="001639F0">
              <w:t>’</w:t>
            </w:r>
            <w:r w:rsidR="00BA67C9" w:rsidRPr="00F10BCF">
              <w:t xml:space="preserve">est pourquoi la chose sainte qui naitra de vous sera appelée le Fils de Dieu. </w:t>
            </w:r>
            <w:r w:rsidRPr="00E757CB">
              <w:rPr>
                <w:rStyle w:val="bv"/>
              </w:rPr>
              <w:t>36.</w:t>
            </w:r>
            <w:r w:rsidR="00BA67C9" w:rsidRPr="00F10BCF">
              <w:t xml:space="preserve"> Et voilà qu</w:t>
            </w:r>
            <w:r w:rsidR="001639F0">
              <w:t>’</w:t>
            </w:r>
            <w:r w:rsidR="00BA67C9" w:rsidRPr="00F10BCF">
              <w:t>Élisabeth, votre parente, a conçu, elle aussi, un fils dans sa vieillesse ; et ce mois est le sixième de celle qu</w:t>
            </w:r>
            <w:r w:rsidR="001639F0">
              <w:t>’</w:t>
            </w:r>
            <w:r w:rsidR="00BA67C9" w:rsidRPr="00F10BCF">
              <w:t xml:space="preserve">on appelle stérile, </w:t>
            </w:r>
            <w:r w:rsidRPr="00E757CB">
              <w:rPr>
                <w:rStyle w:val="bv"/>
              </w:rPr>
              <w:t>37.</w:t>
            </w:r>
            <w:r w:rsidR="00BA67C9" w:rsidRPr="00F10BCF">
              <w:t xml:space="preserve"> Car, à Dieu, rien n</w:t>
            </w:r>
            <w:r w:rsidR="001639F0">
              <w:t>’</w:t>
            </w:r>
            <w:r w:rsidR="00BA67C9" w:rsidRPr="00F10BCF">
              <w:t xml:space="preserve">est impossible. </w:t>
            </w:r>
            <w:r w:rsidRPr="00E757CB">
              <w:rPr>
                <w:rStyle w:val="bv"/>
              </w:rPr>
              <w:t>38.</w:t>
            </w:r>
            <w:r w:rsidR="00BA67C9" w:rsidRPr="00F10BCF">
              <w:t xml:space="preserve"> Alors Marie reprit : Voici la servante du Seigneur, </w:t>
            </w:r>
            <w:r w:rsidR="00BA67C9" w:rsidRPr="00F10BCF">
              <w:lastRenderedPageBreak/>
              <w:t>qu</w:t>
            </w:r>
            <w:r w:rsidR="001639F0">
              <w:t>’</w:t>
            </w:r>
            <w:r w:rsidR="00BA67C9" w:rsidRPr="00F10BCF">
              <w:t>il me soit fait selon votre parole. Et l</w:t>
            </w:r>
            <w:r w:rsidR="001639F0">
              <w:t>’</w:t>
            </w:r>
            <w:r w:rsidR="00BA67C9" w:rsidRPr="00F10BCF">
              <w:t>ange s</w:t>
            </w:r>
            <w:r w:rsidR="001639F0">
              <w:t>’</w:t>
            </w:r>
            <w:r w:rsidR="00BA67C9" w:rsidRPr="00F10BCF">
              <w:t>éloigna d</w:t>
            </w:r>
            <w:r w:rsidR="001639F0">
              <w:t>’</w:t>
            </w:r>
            <w:r w:rsidR="00BA67C9" w:rsidRPr="00F10BCF">
              <w:t xml:space="preserve">elle. </w:t>
            </w:r>
          </w:p>
        </w:tc>
      </w:tr>
    </w:tbl>
    <w:p w:rsidR="00BA67C9" w:rsidRDefault="00BA67C9" w:rsidP="00BA67C9">
      <w:pPr>
        <w:pStyle w:val="il"/>
      </w:pPr>
    </w:p>
    <w:tbl>
      <w:tblPr>
        <w:tblW w:w="5000" w:type="pct"/>
        <w:tblCellMar>
          <w:left w:w="142" w:type="dxa"/>
          <w:right w:w="142" w:type="dxa"/>
        </w:tblCellMar>
        <w:tblLook w:val="04A0"/>
      </w:tblPr>
      <w:tblGrid>
        <w:gridCol w:w="4418"/>
        <w:gridCol w:w="6070"/>
      </w:tblGrid>
      <w:tr w:rsidR="00BA67C9" w:rsidRPr="00F10BCF" w:rsidTr="00684422">
        <w:trPr>
          <w:trHeight w:val="20"/>
        </w:trPr>
        <w:tc>
          <w:tcPr>
            <w:tcW w:w="2106" w:type="pct"/>
            <w:tcBorders>
              <w:top w:val="nil"/>
              <w:left w:val="nil"/>
              <w:bottom w:val="nil"/>
              <w:right w:val="nil"/>
            </w:tcBorders>
            <w:shd w:val="clear" w:color="auto" w:fill="auto"/>
            <w:noWrap/>
            <w:hideMark/>
          </w:tcPr>
          <w:p w:rsidR="00BA67C9" w:rsidRPr="00E704B6" w:rsidRDefault="00A21288" w:rsidP="00720D85">
            <w:pPr>
              <w:pStyle w:val="flv"/>
              <w:rPr>
                <w:lang w:val="fr-FR"/>
              </w:rPr>
            </w:pPr>
            <w:bookmarkStart w:id="7" w:name="w_jn0114_o1"/>
            <w:bookmarkEnd w:id="7"/>
            <w:r w:rsidRPr="00A21288">
              <w:rPr>
                <w:rStyle w:val="bc"/>
                <w:lang w:val="fr-FR"/>
              </w:rPr>
              <w:t>Joan. I</w:t>
            </w:r>
            <w:r w:rsidR="00BA67C9" w:rsidRPr="00E704B6">
              <w:rPr>
                <w:rStyle w:val="bv"/>
                <w:lang w:val="fr-FR"/>
              </w:rPr>
              <w:t xml:space="preserve">, </w:t>
            </w:r>
            <w:r w:rsidR="00E757CB" w:rsidRPr="00E704B6">
              <w:rPr>
                <w:rStyle w:val="bv"/>
                <w:lang w:val="fr-FR"/>
              </w:rPr>
              <w:t xml:space="preserve">14 </w:t>
            </w:r>
            <w:r w:rsidR="00BA67C9" w:rsidRPr="00E704B6">
              <w:rPr>
                <w:lang w:val="fr-FR"/>
              </w:rPr>
              <w:t xml:space="preserve">Et Verbum caro factum est, </w:t>
            </w:r>
          </w:p>
        </w:tc>
        <w:tc>
          <w:tcPr>
            <w:tcW w:w="2894"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14.</w:t>
            </w:r>
            <w:r w:rsidR="00BA67C9" w:rsidRPr="00F10BCF">
              <w:t xml:space="preserve"> Et le Verbe a été fait chair, </w:t>
            </w:r>
          </w:p>
        </w:tc>
      </w:tr>
      <w:tr w:rsidR="00BA67C9" w:rsidRPr="00F10BCF" w:rsidTr="00684422">
        <w:trPr>
          <w:trHeight w:val="20"/>
        </w:trPr>
        <w:tc>
          <w:tcPr>
            <w:tcW w:w="2106"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et habitávit in nobis : </w:t>
            </w:r>
          </w:p>
        </w:tc>
        <w:tc>
          <w:tcPr>
            <w:tcW w:w="2894"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et il a habité parmi nous </w:t>
            </w:r>
          </w:p>
        </w:tc>
      </w:tr>
      <w:tr w:rsidR="00BA67C9" w:rsidRPr="00F10BCF" w:rsidTr="00684422">
        <w:trPr>
          <w:trHeight w:val="20"/>
        </w:trPr>
        <w:tc>
          <w:tcPr>
            <w:tcW w:w="2106"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et </w:t>
            </w:r>
            <w:r>
              <w:t>ví</w:t>
            </w:r>
            <w:r w:rsidRPr="00DA639C">
              <w:t>dimus</w:t>
            </w:r>
            <w:r w:rsidRPr="00F10BCF">
              <w:t xml:space="preserve"> glóriam ejus, </w:t>
            </w:r>
          </w:p>
        </w:tc>
        <w:tc>
          <w:tcPr>
            <w:tcW w:w="2894"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et nous avons vu sa gloire </w:t>
            </w:r>
          </w:p>
        </w:tc>
      </w:tr>
      <w:tr w:rsidR="00BA67C9" w:rsidRPr="00F10BCF" w:rsidTr="00684422">
        <w:trPr>
          <w:trHeight w:val="20"/>
        </w:trPr>
        <w:tc>
          <w:tcPr>
            <w:tcW w:w="2106" w:type="pct"/>
            <w:tcBorders>
              <w:top w:val="nil"/>
              <w:left w:val="nil"/>
              <w:bottom w:val="nil"/>
              <w:right w:val="nil"/>
            </w:tcBorders>
            <w:shd w:val="clear" w:color="auto" w:fill="auto"/>
            <w:noWrap/>
            <w:hideMark/>
          </w:tcPr>
          <w:p w:rsidR="00BA67C9" w:rsidRPr="005B1B3D" w:rsidRDefault="00BA67C9" w:rsidP="00720D85">
            <w:pPr>
              <w:pStyle w:val="flv"/>
              <w:rPr>
                <w:lang w:val="fr-FR"/>
              </w:rPr>
            </w:pPr>
            <w:r w:rsidRPr="005B1B3D">
              <w:rPr>
                <w:lang w:val="fr-FR"/>
              </w:rPr>
              <w:t xml:space="preserve">glóriam quasi unigéniti a Patre </w:t>
            </w:r>
          </w:p>
        </w:tc>
        <w:tc>
          <w:tcPr>
            <w:tcW w:w="2894" w:type="pct"/>
            <w:tcBorders>
              <w:top w:val="nil"/>
              <w:left w:val="nil"/>
              <w:bottom w:val="nil"/>
              <w:right w:val="nil"/>
            </w:tcBorders>
            <w:shd w:val="clear" w:color="auto" w:fill="auto"/>
            <w:noWrap/>
            <w:hideMark/>
          </w:tcPr>
          <w:p w:rsidR="00BA67C9" w:rsidRPr="00F10BCF" w:rsidRDefault="00BA67C9" w:rsidP="00720D85">
            <w:pPr>
              <w:pStyle w:val="iv"/>
            </w:pPr>
            <w:r w:rsidRPr="00F10BCF">
              <w:t>comme la gloire qu</w:t>
            </w:r>
            <w:r w:rsidR="001639F0">
              <w:t>’</w:t>
            </w:r>
            <w:r w:rsidRPr="00F10BCF">
              <w:t xml:space="preserve">un fils unique reçoit de son père, </w:t>
            </w:r>
          </w:p>
        </w:tc>
      </w:tr>
      <w:tr w:rsidR="00BA67C9" w:rsidRPr="00F10BCF" w:rsidTr="00684422">
        <w:trPr>
          <w:trHeight w:val="20"/>
        </w:trPr>
        <w:tc>
          <w:tcPr>
            <w:tcW w:w="2106" w:type="pct"/>
            <w:tcBorders>
              <w:top w:val="nil"/>
              <w:left w:val="nil"/>
              <w:bottom w:val="nil"/>
              <w:right w:val="nil"/>
            </w:tcBorders>
            <w:shd w:val="clear" w:color="auto" w:fill="auto"/>
            <w:noWrap/>
            <w:hideMark/>
          </w:tcPr>
          <w:p w:rsidR="00BA67C9" w:rsidRPr="00F10BCF" w:rsidRDefault="00BA67C9" w:rsidP="00720D85">
            <w:pPr>
              <w:pStyle w:val="flv"/>
            </w:pPr>
            <w:r w:rsidRPr="00F10BCF">
              <w:t>plenum gráti</w:t>
            </w:r>
            <w:r>
              <w:t>æ</w:t>
            </w:r>
            <w:r w:rsidRPr="00F10BCF">
              <w:t xml:space="preserve"> et veritátis. </w:t>
            </w:r>
          </w:p>
        </w:tc>
        <w:tc>
          <w:tcPr>
            <w:tcW w:w="2894"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plein de grâce et de vérité. </w:t>
            </w:r>
          </w:p>
        </w:tc>
      </w:tr>
    </w:tbl>
    <w:p w:rsidR="009B1D59" w:rsidRDefault="009B1D59" w:rsidP="009B1D59">
      <w:pPr>
        <w:pStyle w:val="il"/>
      </w:pPr>
    </w:p>
    <w:p w:rsidR="009B1D59" w:rsidRDefault="009B1D59" w:rsidP="009B1D59">
      <w:pPr>
        <w:pStyle w:val="dixit"/>
      </w:pPr>
      <w:r>
        <w:t>Sédulius (†</w:t>
      </w:r>
      <w:hyperlink r:id="rId12" w:tooltip="858" w:history="1">
        <w:r>
          <w:rPr>
            <w:rStyle w:val="Lienhypertexte"/>
          </w:rPr>
          <w:t>858</w:t>
        </w:r>
      </w:hyperlink>
      <w:r>
        <w:t>)</w:t>
      </w:r>
      <w:r w:rsidR="006640E4">
        <w:t>.</w:t>
      </w:r>
      <w:r>
        <w:t xml:space="preserve"> </w:t>
      </w:r>
    </w:p>
    <w:tbl>
      <w:tblPr>
        <w:tblW w:w="5000" w:type="pct"/>
        <w:tblCellMar>
          <w:left w:w="85" w:type="dxa"/>
          <w:right w:w="85" w:type="dxa"/>
        </w:tblCellMar>
        <w:tblLook w:val="04A0"/>
      </w:tblPr>
      <w:tblGrid>
        <w:gridCol w:w="4509"/>
        <w:gridCol w:w="5865"/>
      </w:tblGrid>
      <w:tr w:rsidR="009B1D59" w:rsidRPr="00447D2F" w:rsidTr="00BF6F78">
        <w:trPr>
          <w:cantSplit/>
        </w:trPr>
        <w:tc>
          <w:tcPr>
            <w:tcW w:w="2173" w:type="pct"/>
            <w:vAlign w:val="center"/>
          </w:tcPr>
          <w:p w:rsidR="009B1D59" w:rsidRPr="007157DF" w:rsidRDefault="009B1D59" w:rsidP="00BF6F78">
            <w:pPr>
              <w:pStyle w:val="hymnus"/>
              <w:rPr>
                <w:lang w:val="es-ES_tradnl"/>
              </w:rPr>
            </w:pPr>
            <w:r w:rsidRPr="007157DF">
              <w:rPr>
                <w:rStyle w:val="lh01"/>
                <w:lang w:val="es-ES_tradnl"/>
              </w:rPr>
              <w:t>A</w:t>
            </w:r>
            <w:r w:rsidRPr="007157DF">
              <w:rPr>
                <w:rStyle w:val="pm"/>
                <w:lang w:val="es-ES_tradnl"/>
              </w:rPr>
              <w:t xml:space="preserve"> solis</w:t>
            </w:r>
            <w:r w:rsidRPr="007157DF">
              <w:rPr>
                <w:lang w:val="es-ES_tradnl"/>
              </w:rPr>
              <w:t xml:space="preserve"> ortus</w:t>
            </w:r>
            <w:bookmarkStart w:id="8" w:name="li_A_solis_ortus_o1"/>
            <w:bookmarkEnd w:id="8"/>
            <w:r w:rsidRPr="007157DF">
              <w:rPr>
                <w:lang w:val="es-ES_tradnl"/>
              </w:rPr>
              <w:t xml:space="preserve"> cárdine </w:t>
            </w:r>
          </w:p>
          <w:p w:rsidR="009B1D59" w:rsidRPr="007157DF" w:rsidRDefault="009B1D59" w:rsidP="00BF6F78">
            <w:pPr>
              <w:pStyle w:val="hymnus"/>
              <w:rPr>
                <w:lang w:val="es-ES_tradnl"/>
              </w:rPr>
            </w:pPr>
            <w:r w:rsidRPr="007157DF">
              <w:rPr>
                <w:lang w:val="es-ES_tradnl"/>
              </w:rPr>
              <w:t xml:space="preserve">Ad usque terræ límitem, </w:t>
            </w:r>
          </w:p>
          <w:p w:rsidR="009B1D59" w:rsidRPr="00A15621" w:rsidRDefault="009B1D59" w:rsidP="00BF6F78">
            <w:pPr>
              <w:pStyle w:val="hymnus"/>
              <w:rPr>
                <w:lang w:val="fr-FR"/>
              </w:rPr>
            </w:pPr>
            <w:r w:rsidRPr="00A15621">
              <w:rPr>
                <w:lang w:val="fr-FR"/>
              </w:rPr>
              <w:t xml:space="preserve">Christum canámus Príncipem, </w:t>
            </w:r>
          </w:p>
          <w:p w:rsidR="009B1D59" w:rsidRPr="006640E4" w:rsidRDefault="009B1D59" w:rsidP="00BF6F78">
            <w:pPr>
              <w:pStyle w:val="hi"/>
              <w:rPr>
                <w:lang w:val="fr-FR"/>
              </w:rPr>
            </w:pPr>
            <w:r w:rsidRPr="00BC486B">
              <w:rPr>
                <w:lang w:val="fr-FR"/>
              </w:rPr>
              <w:t xml:space="preserve">Natum María Vírgine. </w:t>
            </w:r>
          </w:p>
        </w:tc>
        <w:tc>
          <w:tcPr>
            <w:tcW w:w="2827" w:type="pct"/>
            <w:vAlign w:val="center"/>
          </w:tcPr>
          <w:p w:rsidR="009B1D59" w:rsidRDefault="009B1D59" w:rsidP="00BF6F78">
            <w:pPr>
              <w:pStyle w:val="ivh"/>
            </w:pPr>
            <w:r w:rsidRPr="00447D2F">
              <w:t>Du point où se lève le soleil,</w:t>
            </w:r>
            <w:r>
              <w:t xml:space="preserve"> </w:t>
            </w:r>
          </w:p>
          <w:p w:rsidR="009B1D59" w:rsidRDefault="009B1D59" w:rsidP="00BF6F78">
            <w:pPr>
              <w:pStyle w:val="ivh"/>
            </w:pPr>
            <w:r>
              <w:t>Jusqu’à la</w:t>
            </w:r>
            <w:r w:rsidRPr="00447D2F">
              <w:t xml:space="preserve"> limite de la terre,</w:t>
            </w:r>
            <w:r>
              <w:t xml:space="preserve"> </w:t>
            </w:r>
          </w:p>
          <w:p w:rsidR="009B1D59" w:rsidRDefault="009B1D59" w:rsidP="00BF6F78">
            <w:pPr>
              <w:pStyle w:val="ivh"/>
            </w:pPr>
            <w:r w:rsidRPr="00447D2F">
              <w:t>Chantons le C</w:t>
            </w:r>
            <w:r>
              <w:t>hrist Prince</w:t>
            </w:r>
            <w:r w:rsidRPr="00447D2F">
              <w:t>,</w:t>
            </w:r>
            <w:r>
              <w:t xml:space="preserve"> </w:t>
            </w:r>
          </w:p>
          <w:p w:rsidR="009B1D59" w:rsidRPr="00447D2F" w:rsidRDefault="009B1D59" w:rsidP="00BF6F78">
            <w:pPr>
              <w:pStyle w:val="ivhi"/>
            </w:pPr>
            <w:r w:rsidRPr="00447D2F">
              <w:t xml:space="preserve">Né de la </w:t>
            </w:r>
            <w:r>
              <w:t>vierge Marie</w:t>
            </w:r>
            <w:r w:rsidRPr="00447D2F">
              <w:t>.</w:t>
            </w:r>
            <w:r>
              <w:t xml:space="preserve"> </w:t>
            </w:r>
          </w:p>
        </w:tc>
      </w:tr>
      <w:tr w:rsidR="009B1D59" w:rsidRPr="00447D2F" w:rsidTr="00BF6F78">
        <w:trPr>
          <w:cantSplit/>
        </w:trPr>
        <w:tc>
          <w:tcPr>
            <w:tcW w:w="2173" w:type="pct"/>
            <w:vAlign w:val="center"/>
          </w:tcPr>
          <w:p w:rsidR="009B1D59" w:rsidRPr="00A15621" w:rsidRDefault="009B1D59" w:rsidP="00BF6F78">
            <w:pPr>
              <w:pStyle w:val="hymnus"/>
              <w:rPr>
                <w:lang w:val="fr-FR"/>
              </w:rPr>
            </w:pPr>
            <w:r w:rsidRPr="00A15621">
              <w:rPr>
                <w:rStyle w:val="cr"/>
                <w:lang w:val="fr-FR"/>
              </w:rPr>
              <w:t>B</w:t>
            </w:r>
            <w:r w:rsidRPr="00A15621">
              <w:rPr>
                <w:lang w:val="fr-FR"/>
              </w:rPr>
              <w:t xml:space="preserve">eátus auctor sǽculi </w:t>
            </w:r>
          </w:p>
          <w:p w:rsidR="009B1D59" w:rsidRPr="00A15621" w:rsidRDefault="009B1D59" w:rsidP="00BF6F78">
            <w:pPr>
              <w:pStyle w:val="hymnus"/>
              <w:rPr>
                <w:lang w:val="fr-FR"/>
              </w:rPr>
            </w:pPr>
            <w:r w:rsidRPr="00A15621">
              <w:rPr>
                <w:lang w:val="fr-FR"/>
              </w:rPr>
              <w:t xml:space="preserve">Servile corpus índuit : </w:t>
            </w:r>
          </w:p>
          <w:p w:rsidR="009B1D59" w:rsidRPr="00A15621" w:rsidRDefault="009B1D59" w:rsidP="00BF6F78">
            <w:pPr>
              <w:pStyle w:val="hymnus"/>
              <w:rPr>
                <w:lang w:val="fr-FR"/>
              </w:rPr>
            </w:pPr>
            <w:r w:rsidRPr="00A15621">
              <w:rPr>
                <w:lang w:val="fr-FR"/>
              </w:rPr>
              <w:t xml:space="preserve">Ut carne carnem líberans, </w:t>
            </w:r>
          </w:p>
          <w:p w:rsidR="009B1D59" w:rsidRPr="00564E0E" w:rsidRDefault="009B1D59" w:rsidP="00BF6F78">
            <w:pPr>
              <w:pStyle w:val="hi"/>
              <w:rPr>
                <w:lang w:val="fr-FR"/>
              </w:rPr>
            </w:pPr>
            <w:r w:rsidRPr="00BC486B">
              <w:rPr>
                <w:lang w:val="fr-FR"/>
              </w:rPr>
              <w:t xml:space="preserve">Ne pérderet quos cóndidit. </w:t>
            </w:r>
          </w:p>
        </w:tc>
        <w:tc>
          <w:tcPr>
            <w:tcW w:w="2827" w:type="pct"/>
            <w:vAlign w:val="center"/>
          </w:tcPr>
          <w:p w:rsidR="009B1D59" w:rsidRDefault="009B1D59" w:rsidP="00BF6F78">
            <w:pPr>
              <w:pStyle w:val="ivh"/>
            </w:pPr>
            <w:r w:rsidRPr="00447D2F">
              <w:t>Le glorieux auteur du monde</w:t>
            </w:r>
            <w:r>
              <w:t xml:space="preserve"> </w:t>
            </w:r>
          </w:p>
          <w:p w:rsidR="009B1D59" w:rsidRDefault="009B1D59" w:rsidP="00BF6F78">
            <w:pPr>
              <w:pStyle w:val="ivh"/>
            </w:pPr>
            <w:r>
              <w:t>R</w:t>
            </w:r>
            <w:r w:rsidRPr="00447D2F">
              <w:t>evêt un corps de servitude</w:t>
            </w:r>
            <w:r>
              <w:t> </w:t>
            </w:r>
            <w:r w:rsidRPr="00447D2F">
              <w:t>;</w:t>
            </w:r>
            <w:r>
              <w:t xml:space="preserve"> </w:t>
            </w:r>
          </w:p>
          <w:p w:rsidR="009B1D59" w:rsidRDefault="009B1D59" w:rsidP="00BF6F78">
            <w:pPr>
              <w:pStyle w:val="ivh"/>
            </w:pPr>
            <w:r>
              <w:t xml:space="preserve">Pour libérer la </w:t>
            </w:r>
            <w:r w:rsidRPr="00447D2F">
              <w:t xml:space="preserve">chair </w:t>
            </w:r>
            <w:r>
              <w:t xml:space="preserve">par </w:t>
            </w:r>
            <w:r w:rsidRPr="00447D2F">
              <w:t>la chair,</w:t>
            </w:r>
            <w:r>
              <w:t xml:space="preserve"> </w:t>
            </w:r>
          </w:p>
          <w:p w:rsidR="009B1D59" w:rsidRPr="00447D2F" w:rsidRDefault="009B1D59" w:rsidP="00BF6F78">
            <w:pPr>
              <w:pStyle w:val="ivhi"/>
            </w:pPr>
            <w:r>
              <w:t xml:space="preserve">Pour que ne pas perdre </w:t>
            </w:r>
            <w:r w:rsidRPr="00447D2F">
              <w:t>ceux qu’il</w:t>
            </w:r>
            <w:r>
              <w:t xml:space="preserve"> </w:t>
            </w:r>
            <w:r w:rsidRPr="00447D2F">
              <w:t>avait créés.</w:t>
            </w:r>
            <w:r>
              <w:t xml:space="preserve"> </w:t>
            </w:r>
          </w:p>
        </w:tc>
      </w:tr>
      <w:tr w:rsidR="009B1D59" w:rsidTr="00BF6F78">
        <w:trPr>
          <w:cantSplit/>
        </w:trPr>
        <w:tc>
          <w:tcPr>
            <w:tcW w:w="2173" w:type="pct"/>
            <w:vAlign w:val="center"/>
          </w:tcPr>
          <w:p w:rsidR="009B1D59" w:rsidRPr="00A15621" w:rsidRDefault="009B1D59" w:rsidP="00BF6F78">
            <w:pPr>
              <w:pStyle w:val="hymnus"/>
              <w:rPr>
                <w:lang w:val="fr-FR"/>
              </w:rPr>
            </w:pPr>
            <w:r w:rsidRPr="00A15621">
              <w:rPr>
                <w:rStyle w:val="cr"/>
                <w:lang w:val="fr-FR"/>
              </w:rPr>
              <w:t>C</w:t>
            </w:r>
            <w:r w:rsidRPr="00A15621">
              <w:rPr>
                <w:lang w:val="fr-FR"/>
              </w:rPr>
              <w:t xml:space="preserve">astæ Paréntis víscera </w:t>
            </w:r>
          </w:p>
          <w:p w:rsidR="009B1D59" w:rsidRPr="00A15621" w:rsidRDefault="009B1D59" w:rsidP="00BF6F78">
            <w:pPr>
              <w:pStyle w:val="hymnus"/>
              <w:rPr>
                <w:lang w:val="fr-FR"/>
              </w:rPr>
            </w:pPr>
            <w:r w:rsidRPr="00A15621">
              <w:rPr>
                <w:lang w:val="fr-FR"/>
              </w:rPr>
              <w:t xml:space="preserve">Cæléstis intrat grátia : </w:t>
            </w:r>
          </w:p>
          <w:p w:rsidR="009B1D59" w:rsidRPr="00A15621" w:rsidRDefault="009B1D59" w:rsidP="00BF6F78">
            <w:pPr>
              <w:pStyle w:val="hymnus"/>
              <w:rPr>
                <w:lang w:val="fr-FR"/>
              </w:rPr>
            </w:pPr>
            <w:r w:rsidRPr="00A15621">
              <w:rPr>
                <w:lang w:val="fr-FR"/>
              </w:rPr>
              <w:t xml:space="preserve">Venter Puéllæ bájulat </w:t>
            </w:r>
          </w:p>
          <w:p w:rsidR="009B1D59" w:rsidRPr="00564E0E" w:rsidRDefault="009B1D59" w:rsidP="00BF6F78">
            <w:pPr>
              <w:pStyle w:val="hi"/>
              <w:rPr>
                <w:lang w:val="fr-FR"/>
              </w:rPr>
            </w:pPr>
            <w:r w:rsidRPr="00BC486B">
              <w:rPr>
                <w:lang w:val="fr-FR"/>
              </w:rPr>
              <w:t xml:space="preserve">Secréta, quæ non nóverat. </w:t>
            </w:r>
          </w:p>
        </w:tc>
        <w:tc>
          <w:tcPr>
            <w:tcW w:w="2827" w:type="pct"/>
            <w:vAlign w:val="center"/>
          </w:tcPr>
          <w:p w:rsidR="009B1D59" w:rsidRDefault="009B1D59" w:rsidP="00BF6F78">
            <w:pPr>
              <w:pStyle w:val="ivh"/>
            </w:pPr>
            <w:r>
              <w:t>Dans les entrailles d’une</w:t>
            </w:r>
            <w:r w:rsidRPr="00447D2F">
              <w:t xml:space="preserve"> chaste Mère</w:t>
            </w:r>
            <w:r>
              <w:t xml:space="preserve"> </w:t>
            </w:r>
          </w:p>
          <w:p w:rsidR="009B1D59" w:rsidRDefault="009B1D59" w:rsidP="00BF6F78">
            <w:pPr>
              <w:pStyle w:val="ivh"/>
            </w:pPr>
            <w:r>
              <w:t>Entre la grâce</w:t>
            </w:r>
            <w:r w:rsidRPr="00447D2F">
              <w:t xml:space="preserve"> céleste</w:t>
            </w:r>
            <w:r>
              <w:t> </w:t>
            </w:r>
            <w:r w:rsidRPr="00447D2F">
              <w:t>;</w:t>
            </w:r>
            <w:r>
              <w:t xml:space="preserve"> </w:t>
            </w:r>
          </w:p>
          <w:p w:rsidR="009B1D59" w:rsidRDefault="009B1D59" w:rsidP="00BF6F78">
            <w:pPr>
              <w:pStyle w:val="ivh"/>
            </w:pPr>
            <w:r>
              <w:t xml:space="preserve">Le ventre </w:t>
            </w:r>
            <w:r w:rsidRPr="00447D2F">
              <w:t xml:space="preserve">d’un Vierge </w:t>
            </w:r>
            <w:r>
              <w:t xml:space="preserve">porte </w:t>
            </w:r>
          </w:p>
          <w:p w:rsidR="009B1D59" w:rsidRDefault="009B1D59" w:rsidP="00BF6F78">
            <w:pPr>
              <w:pStyle w:val="ivhi"/>
            </w:pPr>
            <w:r>
              <w:t xml:space="preserve">Des mystères qu’elle ne connait pas. </w:t>
            </w:r>
          </w:p>
        </w:tc>
      </w:tr>
      <w:tr w:rsidR="009B1D59" w:rsidRPr="00447D2F" w:rsidTr="00BF6F78">
        <w:trPr>
          <w:cantSplit/>
        </w:trPr>
        <w:tc>
          <w:tcPr>
            <w:tcW w:w="2173" w:type="pct"/>
            <w:vAlign w:val="center"/>
          </w:tcPr>
          <w:p w:rsidR="009B1D59" w:rsidRPr="00A15621" w:rsidRDefault="009B1D59" w:rsidP="00BF6F78">
            <w:pPr>
              <w:pStyle w:val="hymnus"/>
              <w:rPr>
                <w:lang w:val="fr-FR"/>
              </w:rPr>
            </w:pPr>
            <w:r w:rsidRPr="00A15621">
              <w:rPr>
                <w:rStyle w:val="cr"/>
                <w:lang w:val="fr-FR"/>
              </w:rPr>
              <w:t>D</w:t>
            </w:r>
            <w:r w:rsidRPr="00A15621">
              <w:rPr>
                <w:lang w:val="fr-FR"/>
              </w:rPr>
              <w:t xml:space="preserve">omus pudíci péctoris </w:t>
            </w:r>
          </w:p>
          <w:p w:rsidR="009B1D59" w:rsidRPr="00A15621" w:rsidRDefault="009B1D59" w:rsidP="00BF6F78">
            <w:pPr>
              <w:pStyle w:val="hymnus"/>
              <w:rPr>
                <w:lang w:val="fr-FR"/>
              </w:rPr>
            </w:pPr>
            <w:r w:rsidRPr="00A15621">
              <w:rPr>
                <w:lang w:val="fr-FR"/>
              </w:rPr>
              <w:t xml:space="preserve">Templum repénte fit Dei : </w:t>
            </w:r>
          </w:p>
          <w:p w:rsidR="009B1D59" w:rsidRPr="00A15621" w:rsidRDefault="009B1D59" w:rsidP="00BF6F78">
            <w:pPr>
              <w:pStyle w:val="hymnus"/>
              <w:rPr>
                <w:lang w:val="fr-FR"/>
              </w:rPr>
            </w:pPr>
            <w:r w:rsidRPr="00A15621">
              <w:rPr>
                <w:lang w:val="fr-FR"/>
              </w:rPr>
              <w:t xml:space="preserve">Intácta nésciens virum, </w:t>
            </w:r>
          </w:p>
          <w:p w:rsidR="009B1D59" w:rsidRPr="00564E0E" w:rsidRDefault="009B1D59" w:rsidP="00BF6F78">
            <w:pPr>
              <w:pStyle w:val="hi"/>
              <w:rPr>
                <w:lang w:val="fr-FR"/>
              </w:rPr>
            </w:pPr>
            <w:r w:rsidRPr="00BC486B">
              <w:rPr>
                <w:lang w:val="fr-FR"/>
              </w:rPr>
              <w:t xml:space="preserve">Concépit alvo Fílium. </w:t>
            </w:r>
          </w:p>
        </w:tc>
        <w:tc>
          <w:tcPr>
            <w:tcW w:w="2827" w:type="pct"/>
            <w:vAlign w:val="center"/>
          </w:tcPr>
          <w:p w:rsidR="009B1D59" w:rsidRDefault="009B1D59" w:rsidP="00BF6F78">
            <w:pPr>
              <w:pStyle w:val="ivh"/>
            </w:pPr>
            <w:r w:rsidRPr="00447D2F">
              <w:t>La demeure d’un sein pudique</w:t>
            </w:r>
            <w:r>
              <w:t xml:space="preserve"> </w:t>
            </w:r>
          </w:p>
          <w:p w:rsidR="009B1D59" w:rsidRDefault="009B1D59" w:rsidP="00BF6F78">
            <w:pPr>
              <w:pStyle w:val="ivh"/>
            </w:pPr>
            <w:r w:rsidRPr="00447D2F">
              <w:t>Devient soudain le temple de Dieu</w:t>
            </w:r>
            <w:r>
              <w:t> </w:t>
            </w:r>
            <w:r w:rsidRPr="00447D2F">
              <w:t>;</w:t>
            </w:r>
            <w:r>
              <w:t xml:space="preserve"> </w:t>
            </w:r>
          </w:p>
          <w:p w:rsidR="009B1D59" w:rsidRDefault="009B1D59" w:rsidP="00BF6F78">
            <w:pPr>
              <w:pStyle w:val="ivh"/>
            </w:pPr>
            <w:r>
              <w:t xml:space="preserve">Celle qui est </w:t>
            </w:r>
            <w:r w:rsidRPr="00447D2F">
              <w:t xml:space="preserve">intacte </w:t>
            </w:r>
            <w:r>
              <w:t xml:space="preserve">et ne connait pas d’homme </w:t>
            </w:r>
          </w:p>
          <w:p w:rsidR="009B1D59" w:rsidRPr="00447D2F" w:rsidRDefault="009B1D59" w:rsidP="00BF6F78">
            <w:pPr>
              <w:pStyle w:val="ivhi"/>
            </w:pPr>
            <w:r>
              <w:t>Conçut un Fils dans s</w:t>
            </w:r>
            <w:r w:rsidRPr="00447D2F">
              <w:t>es entrailles.</w:t>
            </w:r>
            <w:r>
              <w:t xml:space="preserve"> </w:t>
            </w:r>
          </w:p>
        </w:tc>
      </w:tr>
      <w:tr w:rsidR="006640E4" w:rsidRPr="00447D2F" w:rsidTr="00BF6F78">
        <w:trPr>
          <w:cantSplit/>
        </w:trPr>
        <w:tc>
          <w:tcPr>
            <w:tcW w:w="2173" w:type="pct"/>
            <w:vAlign w:val="center"/>
          </w:tcPr>
          <w:p w:rsidR="006640E4" w:rsidRPr="007157DF" w:rsidRDefault="006640E4" w:rsidP="00BF6F78">
            <w:pPr>
              <w:pStyle w:val="hymnus"/>
              <w:rPr>
                <w:lang w:val="fr-FR"/>
              </w:rPr>
            </w:pPr>
            <w:r w:rsidRPr="007157DF">
              <w:rPr>
                <w:rStyle w:val="cr"/>
                <w:lang w:val="fr-FR"/>
              </w:rPr>
              <w:t>E</w:t>
            </w:r>
            <w:r w:rsidRPr="007157DF">
              <w:rPr>
                <w:lang w:val="fr-FR"/>
              </w:rPr>
              <w:t xml:space="preserve">nítitur puérpera, </w:t>
            </w:r>
          </w:p>
          <w:p w:rsidR="006640E4" w:rsidRPr="007157DF" w:rsidRDefault="006640E4" w:rsidP="00BF6F78">
            <w:pPr>
              <w:pStyle w:val="hymnus"/>
              <w:rPr>
                <w:lang w:val="fr-FR"/>
              </w:rPr>
            </w:pPr>
            <w:r w:rsidRPr="007157DF">
              <w:rPr>
                <w:lang w:val="fr-FR"/>
              </w:rPr>
              <w:t xml:space="preserve">Quem Gábriël prædíxerat, </w:t>
            </w:r>
          </w:p>
          <w:p w:rsidR="006640E4" w:rsidRPr="00A15621" w:rsidRDefault="006640E4" w:rsidP="00BF6F78">
            <w:pPr>
              <w:pStyle w:val="hymnus"/>
              <w:rPr>
                <w:lang w:val="fr-FR"/>
              </w:rPr>
            </w:pPr>
            <w:r w:rsidRPr="00A15621">
              <w:rPr>
                <w:lang w:val="fr-FR"/>
              </w:rPr>
              <w:t xml:space="preserve">Quem ventre Matris géstiens, </w:t>
            </w:r>
          </w:p>
          <w:p w:rsidR="006640E4" w:rsidRPr="00564E0E" w:rsidRDefault="006640E4" w:rsidP="00BF6F78">
            <w:pPr>
              <w:pStyle w:val="hi"/>
              <w:rPr>
                <w:lang w:val="fr-FR"/>
              </w:rPr>
            </w:pPr>
            <w:r w:rsidRPr="00BC486B">
              <w:rPr>
                <w:lang w:val="fr-FR"/>
              </w:rPr>
              <w:t xml:space="preserve">Baptísta clausum sénserat. </w:t>
            </w:r>
          </w:p>
        </w:tc>
        <w:tc>
          <w:tcPr>
            <w:tcW w:w="2827" w:type="pct"/>
            <w:vAlign w:val="center"/>
          </w:tcPr>
          <w:p w:rsidR="006640E4" w:rsidRDefault="006640E4" w:rsidP="00BF6F78">
            <w:pPr>
              <w:pStyle w:val="ivh"/>
            </w:pPr>
            <w:r w:rsidRPr="00447D2F">
              <w:t>Elle enfante, cette jeune Mère,</w:t>
            </w:r>
            <w:r>
              <w:t xml:space="preserve"> </w:t>
            </w:r>
          </w:p>
          <w:p w:rsidR="006640E4" w:rsidRDefault="006640E4" w:rsidP="00BF6F78">
            <w:pPr>
              <w:pStyle w:val="ivh"/>
            </w:pPr>
            <w:r w:rsidRPr="00447D2F">
              <w:t>Celui qu’</w:t>
            </w:r>
            <w:r>
              <w:t>avait annoncé</w:t>
            </w:r>
            <w:r w:rsidRPr="00447D2F">
              <w:t xml:space="preserve"> Gabriel,</w:t>
            </w:r>
            <w:r>
              <w:t xml:space="preserve"> </w:t>
            </w:r>
          </w:p>
          <w:p w:rsidR="006640E4" w:rsidRDefault="006640E4" w:rsidP="00BF6F78">
            <w:pPr>
              <w:pStyle w:val="ivh"/>
            </w:pPr>
            <w:r w:rsidRPr="00447D2F">
              <w:t xml:space="preserve">Celui que </w:t>
            </w:r>
            <w:r>
              <w:t>le Baptiste enfermé avait senti</w:t>
            </w:r>
            <w:r w:rsidRPr="00447D2F">
              <w:t>,</w:t>
            </w:r>
            <w:r>
              <w:t xml:space="preserve"> </w:t>
            </w:r>
          </w:p>
          <w:p w:rsidR="006640E4" w:rsidRPr="00447D2F" w:rsidRDefault="006640E4" w:rsidP="00BF6F78">
            <w:pPr>
              <w:pStyle w:val="ivhi"/>
            </w:pPr>
            <w:r>
              <w:t>En bougeant dans le ventre de sa mère</w:t>
            </w:r>
            <w:r w:rsidRPr="00447D2F">
              <w:t>.</w:t>
            </w:r>
            <w:r>
              <w:t xml:space="preserve"> </w:t>
            </w:r>
          </w:p>
        </w:tc>
      </w:tr>
      <w:tr w:rsidR="006640E4" w:rsidRPr="00447D2F" w:rsidTr="00BF6F78">
        <w:trPr>
          <w:cantSplit/>
        </w:trPr>
        <w:tc>
          <w:tcPr>
            <w:tcW w:w="2173" w:type="pct"/>
            <w:vAlign w:val="center"/>
          </w:tcPr>
          <w:p w:rsidR="006640E4" w:rsidRPr="00A15621" w:rsidRDefault="006640E4" w:rsidP="00BF6F78">
            <w:pPr>
              <w:pStyle w:val="hymnus"/>
              <w:rPr>
                <w:lang w:val="fr-FR"/>
              </w:rPr>
            </w:pPr>
            <w:r w:rsidRPr="00A15621">
              <w:rPr>
                <w:rStyle w:val="cr"/>
                <w:lang w:val="fr-FR"/>
              </w:rPr>
              <w:t>F</w:t>
            </w:r>
            <w:r w:rsidRPr="00A15621">
              <w:rPr>
                <w:lang w:val="fr-FR"/>
              </w:rPr>
              <w:t xml:space="preserve">œno jacére pértulit : </w:t>
            </w:r>
          </w:p>
          <w:p w:rsidR="006640E4" w:rsidRPr="00A15621" w:rsidRDefault="006640E4" w:rsidP="00BF6F78">
            <w:pPr>
              <w:pStyle w:val="hymnus"/>
              <w:rPr>
                <w:lang w:val="fr-FR"/>
              </w:rPr>
            </w:pPr>
            <w:r w:rsidRPr="00A15621">
              <w:rPr>
                <w:lang w:val="fr-FR"/>
              </w:rPr>
              <w:t xml:space="preserve">Præsépe non abhórruit : </w:t>
            </w:r>
          </w:p>
          <w:p w:rsidR="006640E4" w:rsidRPr="00A15621" w:rsidRDefault="006640E4" w:rsidP="00BF6F78">
            <w:pPr>
              <w:pStyle w:val="hymnus"/>
              <w:rPr>
                <w:lang w:val="fr-FR"/>
              </w:rPr>
            </w:pPr>
            <w:r w:rsidRPr="00A15621">
              <w:rPr>
                <w:lang w:val="fr-FR"/>
              </w:rPr>
              <w:t xml:space="preserve">Et lacte módico pastus est, </w:t>
            </w:r>
          </w:p>
          <w:p w:rsidR="006640E4" w:rsidRPr="00564E0E" w:rsidRDefault="006640E4" w:rsidP="00BF6F78">
            <w:pPr>
              <w:pStyle w:val="hi"/>
              <w:rPr>
                <w:lang w:val="fr-FR"/>
              </w:rPr>
            </w:pPr>
            <w:r w:rsidRPr="00BC486B">
              <w:rPr>
                <w:lang w:val="fr-FR"/>
              </w:rPr>
              <w:t xml:space="preserve">Per quem nec ales ésurit. </w:t>
            </w:r>
          </w:p>
        </w:tc>
        <w:tc>
          <w:tcPr>
            <w:tcW w:w="2827" w:type="pct"/>
            <w:vAlign w:val="center"/>
          </w:tcPr>
          <w:p w:rsidR="006640E4" w:rsidRDefault="006640E4" w:rsidP="00BF6F78">
            <w:pPr>
              <w:pStyle w:val="ivh"/>
            </w:pPr>
            <w:r>
              <w:t>Il a accepté d’être couché sur la</w:t>
            </w:r>
            <w:r w:rsidRPr="00447D2F">
              <w:t xml:space="preserve"> paille</w:t>
            </w:r>
            <w:r>
              <w:t> </w:t>
            </w:r>
            <w:r w:rsidRPr="00447D2F">
              <w:t>;</w:t>
            </w:r>
            <w:r>
              <w:t xml:space="preserve"> </w:t>
            </w:r>
          </w:p>
          <w:p w:rsidR="006640E4" w:rsidRDefault="006640E4" w:rsidP="00BF6F78">
            <w:pPr>
              <w:pStyle w:val="ivh"/>
            </w:pPr>
            <w:r w:rsidRPr="00447D2F">
              <w:t>Il n</w:t>
            </w:r>
            <w:r>
              <w:t>’a</w:t>
            </w:r>
            <w:r w:rsidRPr="00447D2F">
              <w:t xml:space="preserve"> pas eu horreur </w:t>
            </w:r>
            <w:r>
              <w:t>d’une</w:t>
            </w:r>
            <w:r w:rsidRPr="00447D2F">
              <w:t xml:space="preserve"> crèche</w:t>
            </w:r>
            <w:r>
              <w:t> </w:t>
            </w:r>
            <w:r w:rsidRPr="00447D2F">
              <w:t>;</w:t>
            </w:r>
            <w:r>
              <w:t xml:space="preserve"> </w:t>
            </w:r>
          </w:p>
          <w:p w:rsidR="006640E4" w:rsidRDefault="006640E4" w:rsidP="00BF6F78">
            <w:pPr>
              <w:pStyle w:val="ivh"/>
            </w:pPr>
            <w:r>
              <w:t>Et il fut</w:t>
            </w:r>
            <w:r w:rsidRPr="00447D2F">
              <w:t xml:space="preserve"> nourri d’un peu de lait,</w:t>
            </w:r>
            <w:r>
              <w:t xml:space="preserve"> </w:t>
            </w:r>
          </w:p>
          <w:p w:rsidR="006640E4" w:rsidRPr="00447D2F" w:rsidRDefault="006640E4" w:rsidP="00BF6F78">
            <w:pPr>
              <w:pStyle w:val="ivhi"/>
            </w:pPr>
            <w:r w:rsidRPr="00447D2F">
              <w:t xml:space="preserve">Lui </w:t>
            </w:r>
            <w:r>
              <w:t>par qui les oiseaux n’ont pas faim</w:t>
            </w:r>
            <w:r w:rsidRPr="00447D2F">
              <w:t>.</w:t>
            </w:r>
            <w:r>
              <w:t xml:space="preserve"> </w:t>
            </w:r>
          </w:p>
        </w:tc>
      </w:tr>
      <w:tr w:rsidR="006640E4" w:rsidRPr="00447D2F" w:rsidTr="00BF6F78">
        <w:trPr>
          <w:cantSplit/>
        </w:trPr>
        <w:tc>
          <w:tcPr>
            <w:tcW w:w="2173" w:type="pct"/>
            <w:vAlign w:val="center"/>
          </w:tcPr>
          <w:p w:rsidR="006640E4" w:rsidRPr="00A15621" w:rsidRDefault="006640E4" w:rsidP="00BF6F78">
            <w:pPr>
              <w:pStyle w:val="hymnus"/>
              <w:rPr>
                <w:lang w:val="fr-FR"/>
              </w:rPr>
            </w:pPr>
            <w:r w:rsidRPr="00A15621">
              <w:rPr>
                <w:rStyle w:val="cr"/>
                <w:lang w:val="fr-FR"/>
              </w:rPr>
              <w:t>G</w:t>
            </w:r>
            <w:r w:rsidRPr="00A15621">
              <w:rPr>
                <w:lang w:val="fr-FR"/>
              </w:rPr>
              <w:t xml:space="preserve">audet chorus cæléstium, </w:t>
            </w:r>
          </w:p>
          <w:p w:rsidR="006640E4" w:rsidRPr="00A15621" w:rsidRDefault="006640E4" w:rsidP="00BF6F78">
            <w:pPr>
              <w:pStyle w:val="hymnus"/>
              <w:rPr>
                <w:lang w:val="fr-FR"/>
              </w:rPr>
            </w:pPr>
            <w:r w:rsidRPr="00A15621">
              <w:rPr>
                <w:lang w:val="fr-FR"/>
              </w:rPr>
              <w:t xml:space="preserve">Et Angeli canunt Deo ; </w:t>
            </w:r>
          </w:p>
          <w:p w:rsidR="006640E4" w:rsidRPr="00661B23" w:rsidRDefault="006640E4" w:rsidP="00BF6F78">
            <w:pPr>
              <w:pStyle w:val="hymnus"/>
              <w:rPr>
                <w:lang w:val="es-ES_tradnl"/>
              </w:rPr>
            </w:pPr>
            <w:r w:rsidRPr="00661B23">
              <w:rPr>
                <w:lang w:val="es-ES_tradnl"/>
              </w:rPr>
              <w:t xml:space="preserve">Palámque fit pastóribus </w:t>
            </w:r>
          </w:p>
          <w:p w:rsidR="006640E4" w:rsidRPr="00661B23" w:rsidRDefault="006640E4" w:rsidP="00BF6F78">
            <w:pPr>
              <w:pStyle w:val="hi"/>
              <w:rPr>
                <w:lang w:val="es-ES_tradnl"/>
              </w:rPr>
            </w:pPr>
            <w:r w:rsidRPr="00661B23">
              <w:rPr>
                <w:lang w:val="es-ES_tradnl"/>
              </w:rPr>
              <w:t xml:space="preserve">Pastor, Creátor ómnium. </w:t>
            </w:r>
          </w:p>
        </w:tc>
        <w:tc>
          <w:tcPr>
            <w:tcW w:w="2827" w:type="pct"/>
            <w:vAlign w:val="center"/>
          </w:tcPr>
          <w:p w:rsidR="006640E4" w:rsidRDefault="006640E4" w:rsidP="00BF6F78">
            <w:pPr>
              <w:pStyle w:val="ivh"/>
            </w:pPr>
            <w:r w:rsidRPr="00447D2F">
              <w:t>Le chœur céleste se réjoui</w:t>
            </w:r>
            <w:r>
              <w:t>t</w:t>
            </w:r>
            <w:r w:rsidRPr="00447D2F">
              <w:t>,</w:t>
            </w:r>
            <w:r>
              <w:t xml:space="preserve"> </w:t>
            </w:r>
          </w:p>
          <w:p w:rsidR="006640E4" w:rsidRDefault="006640E4" w:rsidP="00BF6F78">
            <w:pPr>
              <w:pStyle w:val="ivh"/>
            </w:pPr>
            <w:r w:rsidRPr="00447D2F">
              <w:t>Et les Anges chantent à Dieu</w:t>
            </w:r>
            <w:r>
              <w:t xml:space="preserve"> ; </w:t>
            </w:r>
          </w:p>
          <w:p w:rsidR="006640E4" w:rsidRDefault="006640E4" w:rsidP="00BF6F78">
            <w:pPr>
              <w:pStyle w:val="ivh"/>
            </w:pPr>
            <w:r w:rsidRPr="00447D2F">
              <w:t>Il se manifeste au</w:t>
            </w:r>
            <w:r>
              <w:t>x</w:t>
            </w:r>
            <w:r w:rsidRPr="00447D2F">
              <w:t xml:space="preserve"> bergers,</w:t>
            </w:r>
            <w:r>
              <w:t xml:space="preserve"> </w:t>
            </w:r>
          </w:p>
          <w:p w:rsidR="006640E4" w:rsidRPr="00447D2F" w:rsidRDefault="006640E4" w:rsidP="00BF6F78">
            <w:pPr>
              <w:pStyle w:val="ivhi"/>
            </w:pPr>
            <w:r w:rsidRPr="00447D2F">
              <w:t xml:space="preserve">Le </w:t>
            </w:r>
            <w:r>
              <w:t>Berger</w:t>
            </w:r>
            <w:r w:rsidRPr="00447D2F">
              <w:t>, créateur de tous.</w:t>
            </w:r>
          </w:p>
        </w:tc>
      </w:tr>
    </w:tbl>
    <w:p w:rsidR="006640E4" w:rsidRDefault="006640E4" w:rsidP="009B1D59">
      <w:pPr>
        <w:pStyle w:val="il"/>
      </w:pPr>
    </w:p>
    <w:p w:rsidR="00A32778" w:rsidRDefault="00A32778">
      <w:pPr>
        <w:autoSpaceDE/>
        <w:autoSpaceDN/>
        <w:adjustRightInd/>
        <w:ind w:firstLine="0"/>
        <w:jc w:val="left"/>
      </w:pPr>
      <w:r>
        <w:br w:type="page"/>
      </w:r>
    </w:p>
    <w:p w:rsidR="00A32778" w:rsidRDefault="00A32778" w:rsidP="00A32778">
      <w:pPr>
        <w:pStyle w:val="centrum"/>
      </w:pPr>
      <w:r>
        <w:lastRenderedPageBreak/>
        <w:t xml:space="preserve">Cette œuvre porte un secret que la plupart de ses observateurs ne connaissent pas… </w:t>
      </w:r>
    </w:p>
    <w:p w:rsidR="00A32778" w:rsidRDefault="00A32778" w:rsidP="00A32778">
      <w:pPr>
        <w:pStyle w:val="centrum"/>
      </w:pPr>
      <w:r>
        <w:t>Le voici.</w:t>
      </w:r>
    </w:p>
    <w:p w:rsidR="00BA67C9" w:rsidRPr="00AD18C6" w:rsidRDefault="00BA67C9" w:rsidP="00051AB3">
      <w:pPr>
        <w:pStyle w:val="Titre1"/>
      </w:pPr>
      <w:bookmarkStart w:id="9" w:name="_Toc191823906"/>
      <w:r w:rsidRPr="00AD18C6">
        <w:t>Introduction</w:t>
      </w:r>
      <w:bookmarkStart w:id="10" w:name="a_intro"/>
      <w:bookmarkEnd w:id="9"/>
      <w:bookmarkEnd w:id="10"/>
      <w:r w:rsidRPr="00AD18C6">
        <w:t xml:space="preserve"> </w:t>
      </w:r>
    </w:p>
    <w:p w:rsidR="00BA67C9" w:rsidRDefault="00BA67C9" w:rsidP="0087709C">
      <w:pPr>
        <w:pStyle w:val="nota"/>
      </w:pPr>
      <w:r>
        <w:t xml:space="preserve">Œuvre étudiée : Sandro </w:t>
      </w:r>
      <w:r w:rsidRPr="000E13C4">
        <w:t>Botticelli</w:t>
      </w:r>
      <w:r w:rsidR="001D25E6">
        <w:t xml:space="preserve"> (Firenze, </w:t>
      </w:r>
      <w:hyperlink r:id="rId13" w:tooltip="1er mars" w:history="1">
        <w:r w:rsidR="001D25E6">
          <w:rPr>
            <w:rStyle w:val="Lienhypertexte"/>
          </w:rPr>
          <w:t>1</w:t>
        </w:r>
        <w:r w:rsidR="001D25E6">
          <w:rPr>
            <w:rStyle w:val="Lienhypertexte"/>
            <w:vertAlign w:val="superscript"/>
          </w:rPr>
          <w:t>er</w:t>
        </w:r>
        <w:r w:rsidR="001D25E6">
          <w:rPr>
            <w:rStyle w:val="Lienhypertexte"/>
          </w:rPr>
          <w:t xml:space="preserve"> mars</w:t>
        </w:r>
      </w:hyperlink>
      <w:r w:rsidR="001D25E6">
        <w:t xml:space="preserve"> </w:t>
      </w:r>
      <w:hyperlink r:id="rId14" w:tooltip="1445 en arts plastiques" w:history="1">
        <w:r w:rsidR="001D25E6">
          <w:rPr>
            <w:rStyle w:val="Lienhypertexte"/>
          </w:rPr>
          <w:t>1445</w:t>
        </w:r>
      </w:hyperlink>
      <w:r w:rsidR="001D25E6" w:rsidRPr="001D25E6">
        <w:t xml:space="preserve"> </w:t>
      </w:r>
      <w:r w:rsidR="00E97757">
        <w:t>–</w:t>
      </w:r>
      <w:r w:rsidR="001D25E6" w:rsidRPr="001D25E6">
        <w:t xml:space="preserve"> </w:t>
      </w:r>
      <w:r w:rsidR="001D25E6" w:rsidRPr="001D25E6">
        <w:rPr>
          <w:rStyle w:val="italicus"/>
        </w:rPr>
        <w:t>Ib</w:t>
      </w:r>
      <w:r w:rsidR="00E97757">
        <w:rPr>
          <w:rStyle w:val="italicus"/>
        </w:rPr>
        <w:t>id</w:t>
      </w:r>
      <w:r w:rsidR="001D25E6" w:rsidRPr="001D25E6">
        <w:rPr>
          <w:rStyle w:val="italicus"/>
        </w:rPr>
        <w:t xml:space="preserve">., </w:t>
      </w:r>
      <w:hyperlink r:id="rId15" w:tooltip="17 mai" w:history="1">
        <w:r w:rsidR="001D25E6">
          <w:rPr>
            <w:rStyle w:val="Lienhypertexte"/>
          </w:rPr>
          <w:t>17 mai</w:t>
        </w:r>
      </w:hyperlink>
      <w:r w:rsidR="001D25E6">
        <w:t xml:space="preserve"> </w:t>
      </w:r>
      <w:hyperlink r:id="rId16" w:tooltip="1510" w:history="1">
        <w:r w:rsidR="001D25E6">
          <w:rPr>
            <w:rStyle w:val="Lienhypertexte"/>
          </w:rPr>
          <w:t>1510</w:t>
        </w:r>
      </w:hyperlink>
      <w:r w:rsidR="001D25E6">
        <w:t>)</w:t>
      </w:r>
      <w:r w:rsidRPr="000E13C4">
        <w:t xml:space="preserve">, </w:t>
      </w:r>
      <w:r w:rsidR="009A3CBD">
        <w:rPr>
          <w:rStyle w:val="italicus"/>
        </w:rPr>
        <w:t>Retábulum incarnatiónis</w:t>
      </w:r>
      <w:r w:rsidR="00914DF2">
        <w:rPr>
          <w:rStyle w:val="italicus"/>
        </w:rPr>
        <w:t xml:space="preserve">, FR. </w:t>
      </w:r>
      <w:r w:rsidR="0089748E">
        <w:rPr>
          <w:rStyle w:val="italicus"/>
        </w:rPr>
        <w:t>Retable de l</w:t>
      </w:r>
      <w:r w:rsidR="001639F0">
        <w:rPr>
          <w:rStyle w:val="italicus"/>
        </w:rPr>
        <w:t>’</w:t>
      </w:r>
      <w:r w:rsidR="0089748E">
        <w:rPr>
          <w:rStyle w:val="italicus"/>
        </w:rPr>
        <w:t>incarnation</w:t>
      </w:r>
      <w:r w:rsidRPr="00A93E06">
        <w:t xml:space="preserve">, </w:t>
      </w:r>
      <w:r w:rsidR="00E97757">
        <w:t>c. </w:t>
      </w:r>
      <w:r w:rsidR="00E97757" w:rsidRPr="000E13C4">
        <w:t>1484</w:t>
      </w:r>
      <w:r w:rsidRPr="000E13C4">
        <w:t xml:space="preserve">, </w:t>
      </w:r>
      <w:r w:rsidR="00A211EF" w:rsidRPr="000E13C4">
        <w:t>Firenze</w:t>
      </w:r>
      <w:r w:rsidRPr="000E13C4">
        <w:t>, Galleria degli Uffizi.</w:t>
      </w:r>
      <w:r>
        <w:t xml:space="preserve"> </w:t>
      </w:r>
      <w:r w:rsidRPr="000E13C4">
        <w:t>Tempera sur toile, 184,</w:t>
      </w:r>
      <w:r w:rsidR="00E97757" w:rsidRPr="000E13C4">
        <w:t>5</w:t>
      </w:r>
      <w:r w:rsidR="00E97757">
        <w:t>×</w:t>
      </w:r>
      <w:r w:rsidR="00E97757" w:rsidRPr="000E13C4">
        <w:t>2</w:t>
      </w:r>
      <w:r w:rsidRPr="000E13C4">
        <w:t>85,5 cm.</w:t>
      </w:r>
      <w:r>
        <w:t xml:space="preserve"> </w:t>
      </w:r>
    </w:p>
    <w:p w:rsidR="00BA67C9" w:rsidRPr="00A93E06" w:rsidRDefault="00BA67C9" w:rsidP="00BA67C9">
      <w:pPr>
        <w:pStyle w:val="nota"/>
      </w:pPr>
      <w:r>
        <w:t>Le nom qui avait été donné à l</w:t>
      </w:r>
      <w:r w:rsidR="001639F0">
        <w:t>’</w:t>
      </w:r>
      <w:r>
        <w:t>œuvre, d</w:t>
      </w:r>
      <w:r w:rsidR="001639F0">
        <w:t>’</w:t>
      </w:r>
      <w:r>
        <w:t xml:space="preserve">après les apparences trompeuses, est </w:t>
      </w:r>
      <w:r w:rsidR="00D20580" w:rsidRPr="00A93E06">
        <w:rPr>
          <w:rStyle w:val="italicus"/>
        </w:rPr>
        <w:t>Nasíca</w:t>
      </w:r>
      <w:r w:rsidRPr="00A93E06">
        <w:rPr>
          <w:rStyle w:val="italicus"/>
        </w:rPr>
        <w:t xml:space="preserve"> di Venere</w:t>
      </w:r>
      <w:r w:rsidR="00914DF2">
        <w:rPr>
          <w:rStyle w:val="italicus"/>
        </w:rPr>
        <w:t>, FR.</w:t>
      </w:r>
      <w:r>
        <w:t xml:space="preserve"> </w:t>
      </w:r>
      <w:r w:rsidRPr="00A93E06">
        <w:rPr>
          <w:rStyle w:val="italicus"/>
        </w:rPr>
        <w:t>La naissance de Vénus</w:t>
      </w:r>
      <w:r>
        <w:t>.</w:t>
      </w:r>
    </w:p>
    <w:p w:rsidR="00BA67C9" w:rsidRDefault="00BA67C9" w:rsidP="00BA67C9">
      <w:r>
        <w:t xml:space="preserve">Au printemps 2011, nous avions étudié la correspondance de la </w:t>
      </w:r>
      <w:r w:rsidRPr="009B1011">
        <w:t>Scène du puits</w:t>
      </w:r>
      <w:r>
        <w:t xml:space="preserve"> de la grotte de Lascaux (Montignac, Dordogne, France) avec trois œuvres : la </w:t>
      </w:r>
      <w:r w:rsidRPr="00C55A11">
        <w:rPr>
          <w:rStyle w:val="italicus"/>
        </w:rPr>
        <w:t>Crucifixion</w:t>
      </w:r>
      <w:r>
        <w:t xml:space="preserve"> de Jan Van Eyck (</w:t>
      </w:r>
      <w:r w:rsidRPr="00B751C7">
        <w:t>Berlin</w:t>
      </w:r>
      <w:r>
        <w:t xml:space="preserve">), la </w:t>
      </w:r>
      <w:r w:rsidRPr="00C55A11">
        <w:rPr>
          <w:rStyle w:val="italicus"/>
        </w:rPr>
        <w:t>Crucifixion « O Fili dignáre me attráhere »</w:t>
      </w:r>
      <w:r>
        <w:t xml:space="preserve"> de Robert Campin ou Rogier van der Weyden (</w:t>
      </w:r>
      <w:r w:rsidRPr="00B751C7">
        <w:t>Berlin</w:t>
      </w:r>
      <w:r>
        <w:t xml:space="preserve">) et la </w:t>
      </w:r>
      <w:r w:rsidRPr="00C55A11">
        <w:rPr>
          <w:rStyle w:val="italicus"/>
        </w:rPr>
        <w:t xml:space="preserve">Descente de </w:t>
      </w:r>
      <w:r w:rsidR="0054736D">
        <w:rPr>
          <w:rStyle w:val="italicus"/>
        </w:rPr>
        <w:t>cr</w:t>
      </w:r>
      <w:r w:rsidRPr="00C55A11">
        <w:rPr>
          <w:rStyle w:val="italicus"/>
        </w:rPr>
        <w:t>oix</w:t>
      </w:r>
      <w:r>
        <w:t xml:space="preserve"> de Rogier van der Weyden (Madrid). </w:t>
      </w:r>
    </w:p>
    <w:p w:rsidR="00BA67C9" w:rsidRDefault="00BA67C9" w:rsidP="00BA67C9">
      <w:r>
        <w:t xml:space="preserve">Fin juin 2011, nous découvrons que la </w:t>
      </w:r>
      <w:r w:rsidRPr="009B1011">
        <w:t>Scène du puits</w:t>
      </w:r>
      <w:r>
        <w:t xml:space="preserve"> peut se superposer, sans qu</w:t>
      </w:r>
      <w:r w:rsidR="001639F0">
        <w:t>’</w:t>
      </w:r>
      <w:r>
        <w:t>il y ait d</w:t>
      </w:r>
      <w:r w:rsidR="001639F0">
        <w:t>’</w:t>
      </w:r>
      <w:r>
        <w:t>aussi nombreux détails de correspondance qu</w:t>
      </w:r>
      <w:r w:rsidR="001639F0">
        <w:t>’</w:t>
      </w:r>
      <w:r>
        <w:t xml:space="preserve">avec les trois premiers tableaux étudiés, avec toutes les peintures que nous avons chez nous en reproduction. Est-ce que Botticelli a peint </w:t>
      </w:r>
      <w:r w:rsidRPr="00C55A11">
        <w:rPr>
          <w:rStyle w:val="italicus"/>
        </w:rPr>
        <w:t xml:space="preserve">La naissance de Vénus </w:t>
      </w:r>
      <w:r>
        <w:rPr>
          <w:iCs/>
        </w:rPr>
        <w:t xml:space="preserve">(Firenze) </w:t>
      </w:r>
      <w:r>
        <w:t xml:space="preserve">à partir de la </w:t>
      </w:r>
      <w:r w:rsidRPr="009B1011">
        <w:t>Scène du puits</w:t>
      </w:r>
      <w:r w:rsidRPr="00C55A11">
        <w:rPr>
          <w:rStyle w:val="italicus"/>
        </w:rPr>
        <w:t> </w:t>
      </w:r>
      <w:r>
        <w:t xml:space="preserve">? Nous ne pensons pas, nous pensons plutôt que la correspondance a une autre origine : il semble que la </w:t>
      </w:r>
      <w:r w:rsidRPr="009B1011">
        <w:t>Scène du puits</w:t>
      </w:r>
      <w:r>
        <w:t xml:space="preserve"> soit le support universel de la peinture. </w:t>
      </w:r>
    </w:p>
    <w:p w:rsidR="00BA67C9" w:rsidRDefault="00BA67C9" w:rsidP="00A6011D">
      <w:r>
        <w:t>Cet hiver, dans un commentaire de la</w:t>
      </w:r>
      <w:r w:rsidRPr="007272BA">
        <w:t xml:space="preserve"> </w:t>
      </w:r>
      <w:r w:rsidRPr="00C55A11">
        <w:rPr>
          <w:rStyle w:val="italicus"/>
        </w:rPr>
        <w:t>Nativité</w:t>
      </w:r>
      <w:r>
        <w:t xml:space="preserve"> de Robert Campin (</w:t>
      </w:r>
      <w:r w:rsidRPr="007272BA">
        <w:t>Dijon</w:t>
      </w:r>
      <w:r>
        <w:t>) publié sur internet, nous lisons ce témoignage d</w:t>
      </w:r>
      <w:r w:rsidR="001639F0">
        <w:t>’</w:t>
      </w:r>
      <w:r>
        <w:t xml:space="preserve">Augustin : </w:t>
      </w:r>
      <w:r w:rsidRPr="00C55A11">
        <w:rPr>
          <w:rStyle w:val="italicus"/>
        </w:rPr>
        <w:t>« Vénus</w:t>
      </w:r>
      <w:r w:rsidR="001D25E6">
        <w:rPr>
          <w:rStyle w:val="italicus"/>
        </w:rPr>
        <w:t>…</w:t>
      </w:r>
      <w:r w:rsidRPr="00C55A11">
        <w:rPr>
          <w:rStyle w:val="italicus"/>
        </w:rPr>
        <w:t xml:space="preserve"> c</w:t>
      </w:r>
      <w:r w:rsidR="001639F0">
        <w:rPr>
          <w:rStyle w:val="italicus"/>
        </w:rPr>
        <w:t>’</w:t>
      </w:r>
      <w:r w:rsidRPr="00C55A11">
        <w:rPr>
          <w:rStyle w:val="italicus"/>
        </w:rPr>
        <w:t>est elle dont la puissance est, dit-on, nécessaire pour qu</w:t>
      </w:r>
      <w:r w:rsidR="001639F0">
        <w:rPr>
          <w:rStyle w:val="italicus"/>
        </w:rPr>
        <w:t>’</w:t>
      </w:r>
      <w:r w:rsidRPr="00C55A11">
        <w:rPr>
          <w:rStyle w:val="italicus"/>
        </w:rPr>
        <w:t>une femme cesse d</w:t>
      </w:r>
      <w:r w:rsidR="001639F0">
        <w:rPr>
          <w:rStyle w:val="italicus"/>
        </w:rPr>
        <w:t>’</w:t>
      </w:r>
      <w:r w:rsidRPr="00C55A11">
        <w:rPr>
          <w:rStyle w:val="italicus"/>
        </w:rPr>
        <w:t>être vierge (Venus</w:t>
      </w:r>
      <w:r w:rsidR="001D25E6">
        <w:rPr>
          <w:rStyle w:val="italicus"/>
        </w:rPr>
        <w:t>…</w:t>
      </w:r>
      <w:r w:rsidRPr="00C55A11">
        <w:rPr>
          <w:rStyle w:val="italicus"/>
        </w:rPr>
        <w:t xml:space="preserve"> qu</w:t>
      </w:r>
      <w:r>
        <w:rPr>
          <w:rStyle w:val="italicus"/>
        </w:rPr>
        <w:t>æ</w:t>
      </w:r>
      <w:r w:rsidR="001D25E6">
        <w:rPr>
          <w:rStyle w:val="italicus"/>
        </w:rPr>
        <w:t>…</w:t>
      </w:r>
      <w:r w:rsidRPr="00C55A11">
        <w:rPr>
          <w:rStyle w:val="italicus"/>
        </w:rPr>
        <w:t xml:space="preserve"> dícitur</w:t>
      </w:r>
      <w:r>
        <w:rPr>
          <w:rStyle w:val="italicus"/>
        </w:rPr>
        <w:t xml:space="preserve"> nuncupá</w:t>
      </w:r>
      <w:r w:rsidRPr="00C55A11">
        <w:rPr>
          <w:rStyle w:val="italicus"/>
        </w:rPr>
        <w:t>ta, quod sine vi fémina virgo esse non désinat?) »</w:t>
      </w:r>
      <w:r>
        <w:t xml:space="preserve"> (</w:t>
      </w:r>
      <w:r w:rsidRPr="00C55A11">
        <w:rPr>
          <w:rStyle w:val="italicus"/>
        </w:rPr>
        <w:t>La cité de Dieu</w:t>
      </w:r>
      <w:r>
        <w:t xml:space="preserve">). Nous possédons maintenant la clé de lecture du tableau et le 18 février 2012 nous découvrons que, oui, le tableau </w:t>
      </w:r>
      <w:r w:rsidRPr="00C55A11">
        <w:rPr>
          <w:rStyle w:val="italicus"/>
        </w:rPr>
        <w:t>La naissance de Vénus</w:t>
      </w:r>
      <w:r>
        <w:t xml:space="preserve"> est une reproduction de la </w:t>
      </w:r>
      <w:r w:rsidRPr="009B1011">
        <w:t>Scène du puits</w:t>
      </w:r>
      <w:r>
        <w:t>. L</w:t>
      </w:r>
      <w:r w:rsidR="001639F0">
        <w:t>’</w:t>
      </w:r>
      <w:r>
        <w:t xml:space="preserve">étude de ce tableau nous a conduits à trouver son véritable nom : </w:t>
      </w:r>
      <w:r w:rsidRPr="00C55A11">
        <w:rPr>
          <w:rStyle w:val="italicus"/>
        </w:rPr>
        <w:t>Le retable de l</w:t>
      </w:r>
      <w:r w:rsidR="001639F0">
        <w:rPr>
          <w:rStyle w:val="italicus"/>
        </w:rPr>
        <w:t>’</w:t>
      </w:r>
      <w:r w:rsidRPr="00C55A11">
        <w:rPr>
          <w:rStyle w:val="italicus"/>
        </w:rPr>
        <w:t>annonciation et de l</w:t>
      </w:r>
      <w:r w:rsidR="001639F0">
        <w:rPr>
          <w:rStyle w:val="italicus"/>
        </w:rPr>
        <w:t>’</w:t>
      </w:r>
      <w:r w:rsidRPr="00C55A11">
        <w:rPr>
          <w:rStyle w:val="italicus"/>
        </w:rPr>
        <w:t>eucharistie</w:t>
      </w:r>
      <w:r>
        <w:t xml:space="preserve">, qui peut encore se résumer ainsi : </w:t>
      </w:r>
      <w:r w:rsidRPr="00C55A11">
        <w:rPr>
          <w:rStyle w:val="italicus"/>
        </w:rPr>
        <w:t>Le retable de l</w:t>
      </w:r>
      <w:r w:rsidR="001639F0">
        <w:rPr>
          <w:rStyle w:val="italicus"/>
        </w:rPr>
        <w:t>’</w:t>
      </w:r>
      <w:r w:rsidRPr="00C55A11">
        <w:rPr>
          <w:rStyle w:val="italicus"/>
        </w:rPr>
        <w:t>incarnation</w:t>
      </w:r>
      <w:r>
        <w:t xml:space="preserve">. </w:t>
      </w:r>
    </w:p>
    <w:p w:rsidR="00BA67C9" w:rsidRPr="003D5E08" w:rsidRDefault="00BA67C9" w:rsidP="00BA67C9">
      <w:pPr>
        <w:rPr>
          <w:rFonts w:eastAsia="Times New Roman"/>
          <w:szCs w:val="24"/>
        </w:rPr>
      </w:pPr>
      <w:r w:rsidRPr="003D5E08">
        <w:rPr>
          <w:rFonts w:eastAsia="Times New Roman"/>
          <w:szCs w:val="24"/>
        </w:rPr>
        <w:t xml:space="preserve">Nous vous bénissons, </w:t>
      </w:r>
    </w:p>
    <w:p w:rsidR="00BA67C9" w:rsidRDefault="00BA67C9" w:rsidP="00EF2A50">
      <w:pPr>
        <w:rPr>
          <w:rFonts w:eastAsia="Times New Roman"/>
          <w:szCs w:val="24"/>
        </w:rPr>
      </w:pPr>
      <w:r>
        <w:rPr>
          <w:rFonts w:eastAsia="Times New Roman"/>
          <w:szCs w:val="24"/>
        </w:rPr>
        <w:t xml:space="preserve">Le 19 mai 2012, </w:t>
      </w:r>
      <w:r w:rsidR="00984AF5">
        <w:rPr>
          <w:rFonts w:eastAsia="Times New Roman"/>
          <w:szCs w:val="24"/>
        </w:rPr>
        <w:t>en la fête de saint Yves, prêtre,</w:t>
      </w:r>
    </w:p>
    <w:p w:rsidR="00BA67C9" w:rsidRDefault="00086AE1" w:rsidP="00BA67C9">
      <w:pPr>
        <w:rPr>
          <w:rFonts w:eastAsia="Times New Roman"/>
          <w:szCs w:val="24"/>
        </w:rPr>
      </w:pPr>
      <w:r>
        <w:rPr>
          <w:rFonts w:eastAsia="Times New Roman"/>
          <w:szCs w:val="24"/>
        </w:rPr>
        <w:t>Xavier Hasdenteufel</w:t>
      </w:r>
    </w:p>
    <w:p w:rsidR="00BE097E" w:rsidRDefault="00BE097E" w:rsidP="001D25E6">
      <w:pPr>
        <w:pStyle w:val="il"/>
      </w:pPr>
    </w:p>
    <w:p w:rsidR="00BE097E" w:rsidRDefault="00BE097E" w:rsidP="0011451C">
      <w:pPr>
        <w:rPr>
          <w:rFonts w:eastAsia="Times New Roman"/>
          <w:szCs w:val="24"/>
        </w:rPr>
      </w:pPr>
      <w:r>
        <w:rPr>
          <w:rFonts w:eastAsia="Times New Roman"/>
          <w:szCs w:val="24"/>
        </w:rPr>
        <w:t xml:space="preserve">Nous avons repris ce commentaire en septembre 2019 et, à cette occasion, avons doublé son contenu. Nous avons découvert à ce moment que Botticelli avait utilisé des compostions de l’Annonciation pour composer son œuvre et notamment celles montrant le fils de Dieu descendant sous la forme d’un petit enfant. </w:t>
      </w:r>
    </w:p>
    <w:p w:rsidR="00864104" w:rsidRDefault="00864104" w:rsidP="00051AB3">
      <w:pPr>
        <w:pStyle w:val="Titre1"/>
        <w:sectPr w:rsidR="00864104" w:rsidSect="00F3119C">
          <w:headerReference w:type="even" r:id="rId17"/>
          <w:headerReference w:type="default" r:id="rId18"/>
          <w:type w:val="evenPage"/>
          <w:pgSz w:w="11906" w:h="16838" w:code="9"/>
          <w:pgMar w:top="1134" w:right="851" w:bottom="680" w:left="851" w:header="454" w:footer="284" w:gutter="0"/>
          <w:cols w:space="708"/>
          <w:docGrid w:linePitch="360"/>
        </w:sectPr>
      </w:pPr>
    </w:p>
    <w:p w:rsidR="00BF6459" w:rsidRDefault="00BF6459" w:rsidP="00051AB3">
      <w:pPr>
        <w:pStyle w:val="Titre1"/>
      </w:pPr>
      <w:bookmarkStart w:id="11" w:name="_Toc191823907"/>
      <w:r>
        <w:lastRenderedPageBreak/>
        <w:t>Catéchisme</w:t>
      </w:r>
      <w:r w:rsidR="0026125B">
        <w:t xml:space="preserve"> de l</w:t>
      </w:r>
      <w:r w:rsidR="001639F0">
        <w:t>’</w:t>
      </w:r>
      <w:r w:rsidR="0026125B">
        <w:t>incarnation</w:t>
      </w:r>
      <w:bookmarkStart w:id="12" w:name="a_catechismus"/>
      <w:bookmarkEnd w:id="11"/>
      <w:bookmarkEnd w:id="12"/>
    </w:p>
    <w:p w:rsidR="00BF6459" w:rsidRDefault="0089748E" w:rsidP="003B1DE9">
      <w:r>
        <w:t xml:space="preserve">Une image chrétienne est une invitation à la contemplation du mystère représenté. </w:t>
      </w:r>
      <w:r w:rsidR="00CF42EC">
        <w:t>Un homme peut lire l</w:t>
      </w:r>
      <w:r w:rsidR="001639F0">
        <w:t>’</w:t>
      </w:r>
      <w:r w:rsidR="00CF42EC">
        <w:t>image seulement s</w:t>
      </w:r>
      <w:r w:rsidR="001639F0">
        <w:t>’</w:t>
      </w:r>
      <w:r w:rsidR="00CF42EC">
        <w:t>il connait son catéchisme. Pour donner à tous la possibilité de lire l</w:t>
      </w:r>
      <w:r w:rsidR="001639F0">
        <w:t>’</w:t>
      </w:r>
      <w:r w:rsidR="00CF42EC">
        <w:t>œuvre étudié</w:t>
      </w:r>
      <w:r w:rsidR="003B1DE9">
        <w:t>e</w:t>
      </w:r>
      <w:r w:rsidR="00CF42EC">
        <w:t xml:space="preserve">, nous commençons par un catéchisme, </w:t>
      </w:r>
      <w:r w:rsidR="003B1DE9">
        <w:t xml:space="preserve">nous commençons </w:t>
      </w:r>
      <w:r w:rsidR="00CF42EC">
        <w:t>par exposer brièvement le mystère de l</w:t>
      </w:r>
      <w:r w:rsidR="001639F0">
        <w:t>’</w:t>
      </w:r>
      <w:r w:rsidR="00CF42EC">
        <w:t xml:space="preserve">incarnation. </w:t>
      </w:r>
    </w:p>
    <w:p w:rsidR="00CF42EC" w:rsidRDefault="008A6879" w:rsidP="00644F65">
      <w:pPr>
        <w:pStyle w:val="Titre3"/>
      </w:pPr>
      <w:bookmarkStart w:id="13" w:name="_Toc191823908"/>
      <w:r>
        <w:t>Jésus</w:t>
      </w:r>
      <w:bookmarkEnd w:id="13"/>
    </w:p>
    <w:p w:rsidR="003B1DE9" w:rsidRDefault="003B1DE9" w:rsidP="003B1DE9">
      <w:pPr>
        <w:pStyle w:val="dixit"/>
      </w:pPr>
      <w:r w:rsidRPr="00785FFA">
        <w:t>« Credo » ou Symbole des apôtres.</w:t>
      </w:r>
      <w:r>
        <w:t xml:space="preserve"> </w:t>
      </w:r>
    </w:p>
    <w:p w:rsidR="003B1DE9" w:rsidRDefault="003B1DE9" w:rsidP="003B1DE9">
      <w:pPr>
        <w:pStyle w:val="locus"/>
      </w:pPr>
      <w:r w:rsidRPr="00F15EB3">
        <w:t>Credo</w:t>
      </w:r>
      <w:bookmarkStart w:id="14" w:name="li_SymApo_o1"/>
      <w:bookmarkEnd w:id="14"/>
      <w:r w:rsidRPr="00F15EB3">
        <w:t xml:space="preserve"> in Deum Patrem omnipoténtem, Creatórem cæli et terræ, et in Jesum Christum, Fílium ejus únicum, Dóminum nostrum, qui concéptus est de Spíritu</w:t>
      </w:r>
      <w:r>
        <w:t xml:space="preserve"> Sancto, natus ex Marí</w:t>
      </w:r>
      <w:r w:rsidRPr="00F15EB3">
        <w:t>a Vírgine, passus sub Póntio Piláto, crucifíxus, mórtuus et sepúltus</w:t>
      </w:r>
      <w:r>
        <w:t> : descé</w:t>
      </w:r>
      <w:r w:rsidRPr="00F15EB3">
        <w:t>ndit ad ínferos : tértia die resurréxit a mórtuis : ascéndit ad cælos, sedet ad déxteram Dei Patris omnipoténtis : inde ventúrus est judicáre vivos et mórtuos. Credo in Spíritum Sanctum, sanctam Ecclésiam cathólicam, sanctórum communiónem, remissiónem peccatórum, carnis resurrectiónem, vitam ætérnam. Amen.</w:t>
      </w:r>
      <w:r>
        <w:t xml:space="preserve"> </w:t>
      </w:r>
    </w:p>
    <w:p w:rsidR="003B1DE9" w:rsidRDefault="00110162" w:rsidP="003B1DE9">
      <w:pPr>
        <w:pStyle w:val="locus"/>
        <w:rPr>
          <w:rStyle w:val="italicus"/>
        </w:rPr>
      </w:pPr>
      <w:r>
        <w:rPr>
          <w:rStyle w:val="italicus"/>
        </w:rPr>
        <w:t xml:space="preserve">1° </w:t>
      </w:r>
      <w:r w:rsidR="003B1DE9" w:rsidRPr="00A07DCE">
        <w:rPr>
          <w:rStyle w:val="italicus"/>
        </w:rPr>
        <w:t xml:space="preserve">Je crois en Dieu le Père tout-puissant, créateur du ciel et de la terre, </w:t>
      </w:r>
      <w:r>
        <w:rPr>
          <w:rStyle w:val="italicus"/>
        </w:rPr>
        <w:t xml:space="preserve">2° </w:t>
      </w:r>
      <w:r w:rsidR="003B1DE9" w:rsidRPr="00A07DCE">
        <w:rPr>
          <w:rStyle w:val="italicus"/>
        </w:rPr>
        <w:t xml:space="preserve">et en Jésus-Christ, son Fils unique Notre-Seigneur, </w:t>
      </w:r>
      <w:r>
        <w:rPr>
          <w:rStyle w:val="italicus"/>
        </w:rPr>
        <w:t xml:space="preserve">3° </w:t>
      </w:r>
      <w:r w:rsidR="003B1DE9" w:rsidRPr="00A07DCE">
        <w:rPr>
          <w:rStyle w:val="italicus"/>
        </w:rPr>
        <w:t xml:space="preserve">qui a été conçu du Saint-Esprit, est né de la Vierge Marie, </w:t>
      </w:r>
      <w:r>
        <w:rPr>
          <w:rStyle w:val="italicus"/>
        </w:rPr>
        <w:t xml:space="preserve">4° </w:t>
      </w:r>
      <w:r w:rsidR="003B1DE9" w:rsidRPr="00A07DCE">
        <w:rPr>
          <w:rStyle w:val="italicus"/>
        </w:rPr>
        <w:t xml:space="preserve">a souffert sous Ponce-Pilate, a été crucifié, est mort et a été enseveli, </w:t>
      </w:r>
      <w:r>
        <w:rPr>
          <w:rStyle w:val="italicus"/>
        </w:rPr>
        <w:t xml:space="preserve">5° </w:t>
      </w:r>
      <w:r w:rsidR="003B1DE9" w:rsidRPr="00A07DCE">
        <w:rPr>
          <w:rStyle w:val="italicus"/>
        </w:rPr>
        <w:t>est descendu aux enfers ; le troisième jour est ressuscité d</w:t>
      </w:r>
      <w:r w:rsidR="001639F0">
        <w:rPr>
          <w:rStyle w:val="italicus"/>
        </w:rPr>
        <w:t>’</w:t>
      </w:r>
      <w:r w:rsidR="003B1DE9" w:rsidRPr="00A07DCE">
        <w:rPr>
          <w:rStyle w:val="italicus"/>
        </w:rPr>
        <w:t xml:space="preserve">entre les morts, </w:t>
      </w:r>
      <w:r>
        <w:rPr>
          <w:rStyle w:val="italicus"/>
        </w:rPr>
        <w:t xml:space="preserve">6° </w:t>
      </w:r>
      <w:r w:rsidR="003B1DE9" w:rsidRPr="00A07DCE">
        <w:rPr>
          <w:rStyle w:val="italicus"/>
        </w:rPr>
        <w:t xml:space="preserve">est monté au ciel, est assis à la droite de Dieu le Père tout-puissant, </w:t>
      </w:r>
      <w:r>
        <w:rPr>
          <w:rStyle w:val="italicus"/>
        </w:rPr>
        <w:t xml:space="preserve">7° </w:t>
      </w:r>
      <w:r w:rsidR="003B1DE9" w:rsidRPr="00A07DCE">
        <w:rPr>
          <w:rStyle w:val="italicus"/>
        </w:rPr>
        <w:t>d</w:t>
      </w:r>
      <w:r w:rsidR="001639F0">
        <w:rPr>
          <w:rStyle w:val="italicus"/>
        </w:rPr>
        <w:t>’</w:t>
      </w:r>
      <w:r w:rsidR="003B1DE9" w:rsidRPr="00A07DCE">
        <w:rPr>
          <w:rStyle w:val="italicus"/>
        </w:rPr>
        <w:t xml:space="preserve">où il viendra juger les vivants et les morts. </w:t>
      </w:r>
      <w:r>
        <w:rPr>
          <w:rStyle w:val="italicus"/>
        </w:rPr>
        <w:t xml:space="preserve">8° </w:t>
      </w:r>
      <w:r w:rsidR="003B1DE9" w:rsidRPr="00A07DCE">
        <w:rPr>
          <w:rStyle w:val="italicus"/>
        </w:rPr>
        <w:t xml:space="preserve">Je crois au Saint-Esprit </w:t>
      </w:r>
      <w:r>
        <w:rPr>
          <w:rStyle w:val="italicus"/>
        </w:rPr>
        <w:t xml:space="preserve">9° </w:t>
      </w:r>
      <w:r w:rsidR="003B1DE9" w:rsidRPr="00A07DCE">
        <w:rPr>
          <w:rStyle w:val="italicus"/>
        </w:rPr>
        <w:t xml:space="preserve">à la sainte Église catholique, à la communion des saints, </w:t>
      </w:r>
      <w:r>
        <w:rPr>
          <w:rStyle w:val="italicus"/>
        </w:rPr>
        <w:t xml:space="preserve">10° </w:t>
      </w:r>
      <w:r w:rsidR="003B1DE9" w:rsidRPr="00A07DCE">
        <w:rPr>
          <w:rStyle w:val="italicus"/>
        </w:rPr>
        <w:t xml:space="preserve">à la rémission des péchés, </w:t>
      </w:r>
      <w:r>
        <w:rPr>
          <w:rStyle w:val="italicus"/>
        </w:rPr>
        <w:t xml:space="preserve">11° </w:t>
      </w:r>
      <w:r w:rsidR="003B1DE9" w:rsidRPr="00A07DCE">
        <w:rPr>
          <w:rStyle w:val="italicus"/>
        </w:rPr>
        <w:t xml:space="preserve">à la résurrection de la chair, </w:t>
      </w:r>
      <w:r>
        <w:rPr>
          <w:rStyle w:val="italicus"/>
        </w:rPr>
        <w:t xml:space="preserve">12° </w:t>
      </w:r>
      <w:r w:rsidR="003B1DE9" w:rsidRPr="00A07DCE">
        <w:rPr>
          <w:rStyle w:val="italicus"/>
        </w:rPr>
        <w:t>à la vie éternelle. Ainsi soit-il.</w:t>
      </w:r>
      <w:r w:rsidR="003B1DE9">
        <w:rPr>
          <w:rStyle w:val="italicus"/>
        </w:rPr>
        <w:t xml:space="preserve"> </w:t>
      </w:r>
    </w:p>
    <w:p w:rsidR="00CF42EC" w:rsidRDefault="00CF42EC" w:rsidP="00CF42EC">
      <w:pPr>
        <w:pStyle w:val="dixit"/>
      </w:pPr>
      <w:r>
        <w:t>Catéchisme de la doctrine chrétienne, 1912</w:t>
      </w:r>
      <w:r w:rsidR="000A6534">
        <w:t>.</w:t>
      </w:r>
    </w:p>
    <w:p w:rsidR="00CF42EC" w:rsidRDefault="00CF42EC" w:rsidP="00846503">
      <w:pPr>
        <w:pStyle w:val="lcpercontatio"/>
      </w:pPr>
      <w:r w:rsidRPr="00634565">
        <w:rPr>
          <w:rStyle w:val="iq"/>
        </w:rPr>
        <w:t>31.</w:t>
      </w:r>
      <w:r w:rsidRPr="00634565">
        <w:t xml:space="preserve"> Quels</w:t>
      </w:r>
      <w:bookmarkStart w:id="15" w:name="pp_CatP101912µ2Credo_o1"/>
      <w:bookmarkEnd w:id="15"/>
      <w:r w:rsidRPr="00634565">
        <w:t xml:space="preserve"> sont les principaux mystères de la foi professés dans le « Credo » ?</w:t>
      </w:r>
      <w:r>
        <w:t xml:space="preserve"> </w:t>
      </w:r>
    </w:p>
    <w:p w:rsidR="00CF42EC" w:rsidRDefault="00CF42EC" w:rsidP="00846503">
      <w:pPr>
        <w:pStyle w:val="lcresponsum"/>
      </w:pPr>
      <w:r w:rsidRPr="00222649">
        <w:t>Les principaux mystères de la foi professés dans le</w:t>
      </w:r>
      <w:r w:rsidRPr="00A07DCE">
        <w:rPr>
          <w:rStyle w:val="italicus"/>
        </w:rPr>
        <w:t xml:space="preserve"> Credo</w:t>
      </w:r>
      <w:r w:rsidRPr="00222649">
        <w:t xml:space="preserve"> sont au nombre de deux : 1° l</w:t>
      </w:r>
      <w:r w:rsidR="001639F0">
        <w:t>’</w:t>
      </w:r>
      <w:r w:rsidRPr="00222649">
        <w:t>Unité et Trinité de Dieu ; 2° l</w:t>
      </w:r>
      <w:r w:rsidR="001639F0">
        <w:t>’</w:t>
      </w:r>
      <w:r w:rsidRPr="00222649">
        <w:t>Incarnation, la Passion et la Mort de Notre-Seigneur Jésus-Christ.</w:t>
      </w:r>
      <w:r>
        <w:t xml:space="preserve"> </w:t>
      </w:r>
    </w:p>
    <w:p w:rsidR="000A6534" w:rsidRDefault="000A6534" w:rsidP="000A6534">
      <w:pPr>
        <w:pStyle w:val="dixit"/>
      </w:pPr>
      <w:r>
        <w:t>L</w:t>
      </w:r>
      <w:r w:rsidR="001639F0">
        <w:t>’</w:t>
      </w:r>
      <w:r>
        <w:t>apôtre Jean.</w:t>
      </w:r>
    </w:p>
    <w:p w:rsidR="000A6534" w:rsidRDefault="000A6534" w:rsidP="00255BF3">
      <w:pPr>
        <w:pStyle w:val="illig"/>
      </w:pPr>
    </w:p>
    <w:tbl>
      <w:tblPr>
        <w:tblW w:w="5000" w:type="pct"/>
        <w:tblCellMar>
          <w:left w:w="0" w:type="dxa"/>
          <w:right w:w="0" w:type="dxa"/>
        </w:tblCellMar>
        <w:tblLook w:val="04A0"/>
      </w:tblPr>
      <w:tblGrid>
        <w:gridCol w:w="5022"/>
        <w:gridCol w:w="5466"/>
      </w:tblGrid>
      <w:tr w:rsidR="000A6534" w:rsidTr="00040085">
        <w:trPr>
          <w:cantSplit/>
        </w:trPr>
        <w:tc>
          <w:tcPr>
            <w:tcW w:w="2394" w:type="pct"/>
            <w:tcMar>
              <w:top w:w="0" w:type="dxa"/>
              <w:left w:w="142" w:type="dxa"/>
              <w:bottom w:w="0" w:type="dxa"/>
              <w:right w:w="142" w:type="dxa"/>
            </w:tcMar>
            <w:hideMark/>
          </w:tcPr>
          <w:p w:rsidR="000A6534" w:rsidRPr="00E704B6" w:rsidRDefault="00A21288" w:rsidP="007B3116">
            <w:pPr>
              <w:pStyle w:val="fl"/>
              <w:rPr>
                <w:lang w:val="fr-FR"/>
              </w:rPr>
            </w:pPr>
            <w:r w:rsidRPr="00A21288">
              <w:rPr>
                <w:rStyle w:val="bc"/>
                <w:lang w:val="fr-FR"/>
              </w:rPr>
              <w:t>I </w:t>
            </w:r>
            <w:bookmarkStart w:id="16" w:name="w_je1040103_o1"/>
            <w:bookmarkEnd w:id="16"/>
            <w:r w:rsidRPr="00A21288">
              <w:rPr>
                <w:rStyle w:val="bc"/>
                <w:lang w:val="fr-FR"/>
              </w:rPr>
              <w:t>Joan. IV</w:t>
            </w:r>
            <w:r w:rsidR="002A03FB" w:rsidRPr="00E704B6">
              <w:rPr>
                <w:rStyle w:val="bv"/>
                <w:lang w:val="fr-FR"/>
              </w:rPr>
              <w:t>,</w:t>
            </w:r>
            <w:r w:rsidR="000A6534" w:rsidRPr="00E704B6">
              <w:rPr>
                <w:rStyle w:val="bv"/>
                <w:lang w:val="fr-FR"/>
              </w:rPr>
              <w:t xml:space="preserve"> </w:t>
            </w:r>
            <w:r w:rsidR="00E757CB" w:rsidRPr="00E704B6">
              <w:rPr>
                <w:rStyle w:val="bv"/>
                <w:lang w:val="fr-FR"/>
              </w:rPr>
              <w:t xml:space="preserve">1 </w:t>
            </w:r>
            <w:r w:rsidR="000A6534" w:rsidRPr="00E704B6">
              <w:rPr>
                <w:lang w:val="fr-FR"/>
              </w:rPr>
              <w:t xml:space="preserve">Caríssimi, nolíte omni spirítui crédere, sed probáte spíritus si ex Deo sint : quóniam multi pseudoprophétæ exiérunt in mundum. </w:t>
            </w:r>
            <w:r w:rsidR="00E757CB" w:rsidRPr="00E704B6">
              <w:rPr>
                <w:rStyle w:val="bv"/>
                <w:lang w:val="fr-FR"/>
              </w:rPr>
              <w:t xml:space="preserve">2 </w:t>
            </w:r>
            <w:r w:rsidR="00321D63" w:rsidRPr="00E704B6">
              <w:rPr>
                <w:lang w:val="fr-FR"/>
              </w:rPr>
              <w:t>In hoc cognóscitur Spíritus Dei : omnis spíritus qui confitétur Jesum Christum in carne venísse, ex Deo est :</w:t>
            </w:r>
            <w:r w:rsidR="00321D63" w:rsidRPr="00E704B6">
              <w:rPr>
                <w:rStyle w:val="bv"/>
                <w:lang w:val="fr-FR"/>
              </w:rPr>
              <w:t xml:space="preserve"> </w:t>
            </w:r>
            <w:r w:rsidR="00E757CB" w:rsidRPr="00E704B6">
              <w:rPr>
                <w:rStyle w:val="bv"/>
                <w:lang w:val="fr-FR"/>
              </w:rPr>
              <w:t xml:space="preserve">3 </w:t>
            </w:r>
            <w:r w:rsidR="00321D63" w:rsidRPr="00E704B6">
              <w:rPr>
                <w:lang w:val="fr-FR"/>
              </w:rPr>
              <w:t>et omnis spíritus qui solvit Jesum, ex Deo non est, et hic est antichrístus, de quo audístis quóniam venit, et nunc jam in mundo est.</w:t>
            </w:r>
          </w:p>
        </w:tc>
        <w:tc>
          <w:tcPr>
            <w:tcW w:w="2606" w:type="pct"/>
            <w:tcMar>
              <w:top w:w="0" w:type="dxa"/>
              <w:left w:w="142" w:type="dxa"/>
              <w:bottom w:w="0" w:type="dxa"/>
              <w:right w:w="142" w:type="dxa"/>
            </w:tcMar>
            <w:hideMark/>
          </w:tcPr>
          <w:p w:rsidR="000A6534" w:rsidRDefault="00E757CB" w:rsidP="007B3116">
            <w:pPr>
              <w:pStyle w:val="i"/>
            </w:pPr>
            <w:r w:rsidRPr="00E757CB">
              <w:rPr>
                <w:rStyle w:val="bv"/>
              </w:rPr>
              <w:t>1.</w:t>
            </w:r>
            <w:r w:rsidR="000A6534">
              <w:t xml:space="preserve"> Mes bien-aimés, ne croyez point à tout esprit, mais éprouvez les esprits, s</w:t>
            </w:r>
            <w:r w:rsidR="001639F0">
              <w:t>’</w:t>
            </w:r>
            <w:r w:rsidR="000A6534">
              <w:t xml:space="preserve">ils sont de Dieu ; parce que beaucoup de faux prophètes se sont élevés dans le monde. </w:t>
            </w:r>
            <w:r w:rsidRPr="00E757CB">
              <w:rPr>
                <w:rStyle w:val="bv"/>
              </w:rPr>
              <w:t>2.</w:t>
            </w:r>
            <w:r w:rsidR="00321D63">
              <w:t xml:space="preserve"> Voici en quoi se connait l</w:t>
            </w:r>
            <w:r w:rsidR="001639F0">
              <w:t>’</w:t>
            </w:r>
            <w:r w:rsidR="00321D63">
              <w:t>Esprit de Dieu : Tout esprit qui confesse que Jésus-Christ est venu dans la chair est de Dieu ;</w:t>
            </w:r>
            <w:r w:rsidR="00321D63" w:rsidRPr="003F57FC">
              <w:rPr>
                <w:rStyle w:val="bv"/>
              </w:rPr>
              <w:t xml:space="preserve"> </w:t>
            </w:r>
            <w:r w:rsidRPr="00E757CB">
              <w:rPr>
                <w:rStyle w:val="bv"/>
              </w:rPr>
              <w:t>3.</w:t>
            </w:r>
            <w:r w:rsidR="00321D63">
              <w:t xml:space="preserve"> Et tout esprit qui détruit Jésus n</w:t>
            </w:r>
            <w:r w:rsidR="001639F0">
              <w:t>’</w:t>
            </w:r>
            <w:r w:rsidR="00321D63">
              <w:t>est point de Dieu, et celui-là est l</w:t>
            </w:r>
            <w:r w:rsidR="001639F0">
              <w:t>’</w:t>
            </w:r>
            <w:r w:rsidR="00321D63">
              <w:t>Antéchrist, dont vous avez ouï dire qu</w:t>
            </w:r>
            <w:r w:rsidR="001639F0">
              <w:t>’</w:t>
            </w:r>
            <w:r w:rsidR="00321D63">
              <w:t>il vient ; or il est déjà dans le monde.</w:t>
            </w:r>
          </w:p>
        </w:tc>
      </w:tr>
    </w:tbl>
    <w:p w:rsidR="000A6534" w:rsidRPr="003F57FC" w:rsidRDefault="000A6534" w:rsidP="000A6534">
      <w:pPr>
        <w:pStyle w:val="il"/>
      </w:pPr>
    </w:p>
    <w:p w:rsidR="000A6534" w:rsidRDefault="000A6534" w:rsidP="003B1DE9">
      <w:r>
        <w:t xml:space="preserve">Le signe de reconnaissance du chrétien, le </w:t>
      </w:r>
      <w:r w:rsidRPr="000A6534">
        <w:rPr>
          <w:rStyle w:val="italicus"/>
        </w:rPr>
        <w:t>symbole</w:t>
      </w:r>
      <w:r>
        <w:t>, contient douze parties. Le catéchisme les résume en deux principaux mystères. L</w:t>
      </w:r>
      <w:r w:rsidR="001639F0">
        <w:t>’</w:t>
      </w:r>
      <w:r>
        <w:t>apôtre Jean donne un seul signe de reconnaissance : l</w:t>
      </w:r>
      <w:r w:rsidR="001639F0">
        <w:t>’</w:t>
      </w:r>
      <w:r>
        <w:t xml:space="preserve">incarnation. </w:t>
      </w:r>
    </w:p>
    <w:p w:rsidR="000A6534" w:rsidRDefault="000A6534" w:rsidP="000A6534">
      <w:pPr>
        <w:pStyle w:val="il"/>
      </w:pPr>
    </w:p>
    <w:tbl>
      <w:tblPr>
        <w:tblW w:w="5000" w:type="pct"/>
        <w:tblCellMar>
          <w:left w:w="0" w:type="dxa"/>
          <w:right w:w="0" w:type="dxa"/>
        </w:tblCellMar>
        <w:tblLook w:val="04A0"/>
      </w:tblPr>
      <w:tblGrid>
        <w:gridCol w:w="5254"/>
        <w:gridCol w:w="5234"/>
      </w:tblGrid>
      <w:tr w:rsidR="000A6534" w:rsidTr="007B3116">
        <w:trPr>
          <w:cantSplit/>
        </w:trPr>
        <w:tc>
          <w:tcPr>
            <w:tcW w:w="2505" w:type="pct"/>
            <w:tcMar>
              <w:top w:w="0" w:type="dxa"/>
              <w:left w:w="142" w:type="dxa"/>
              <w:bottom w:w="0" w:type="dxa"/>
              <w:right w:w="142" w:type="dxa"/>
            </w:tcMar>
            <w:hideMark/>
          </w:tcPr>
          <w:p w:rsidR="000A6534" w:rsidRPr="00E704B6" w:rsidRDefault="00A21288" w:rsidP="007B3116">
            <w:pPr>
              <w:pStyle w:val="flv"/>
              <w:rPr>
                <w:lang w:val="fr-FR"/>
              </w:rPr>
            </w:pPr>
            <w:r w:rsidRPr="00A21288">
              <w:rPr>
                <w:rStyle w:val="bc"/>
                <w:lang w:val="fr-FR"/>
              </w:rPr>
              <w:t>Joan. I</w:t>
            </w:r>
            <w:r w:rsidR="000A6534" w:rsidRPr="00E704B6">
              <w:rPr>
                <w:rStyle w:val="bv"/>
                <w:lang w:val="fr-FR"/>
              </w:rPr>
              <w:t>,</w:t>
            </w:r>
            <w:bookmarkStart w:id="17" w:name="w_jn0114_o2"/>
            <w:bookmarkEnd w:id="17"/>
            <w:r w:rsidR="000A6534" w:rsidRPr="00E704B6">
              <w:rPr>
                <w:rStyle w:val="bv"/>
                <w:lang w:val="fr-FR"/>
              </w:rPr>
              <w:t xml:space="preserve"> </w:t>
            </w:r>
            <w:r w:rsidR="00E757CB" w:rsidRPr="00E704B6">
              <w:rPr>
                <w:rStyle w:val="bv"/>
                <w:lang w:val="fr-FR"/>
              </w:rPr>
              <w:t xml:space="preserve">14 </w:t>
            </w:r>
            <w:r w:rsidR="000A6534" w:rsidRPr="00E704B6">
              <w:rPr>
                <w:lang w:val="fr-FR"/>
              </w:rPr>
              <w:t xml:space="preserve">Et Verbum caro factum est, </w:t>
            </w:r>
          </w:p>
        </w:tc>
        <w:tc>
          <w:tcPr>
            <w:tcW w:w="2495" w:type="pct"/>
            <w:tcMar>
              <w:top w:w="0" w:type="dxa"/>
              <w:left w:w="142" w:type="dxa"/>
              <w:bottom w:w="0" w:type="dxa"/>
              <w:right w:w="142" w:type="dxa"/>
            </w:tcMar>
            <w:hideMark/>
          </w:tcPr>
          <w:p w:rsidR="000A6534" w:rsidRDefault="00E757CB" w:rsidP="007B3116">
            <w:pPr>
              <w:pStyle w:val="iv"/>
            </w:pPr>
            <w:r w:rsidRPr="00E757CB">
              <w:rPr>
                <w:rStyle w:val="bv"/>
              </w:rPr>
              <w:t>14.</w:t>
            </w:r>
            <w:r w:rsidR="000A6534">
              <w:t xml:space="preserve"> Et le Verbe a été fait chair, </w:t>
            </w:r>
          </w:p>
        </w:tc>
      </w:tr>
      <w:tr w:rsidR="000A6534" w:rsidTr="007B3116">
        <w:trPr>
          <w:cantSplit/>
        </w:trPr>
        <w:tc>
          <w:tcPr>
            <w:tcW w:w="2505" w:type="pct"/>
            <w:tcMar>
              <w:top w:w="0" w:type="dxa"/>
              <w:left w:w="142" w:type="dxa"/>
              <w:bottom w:w="0" w:type="dxa"/>
              <w:right w:w="142" w:type="dxa"/>
            </w:tcMar>
            <w:hideMark/>
          </w:tcPr>
          <w:p w:rsidR="000A6534" w:rsidRDefault="000A6534" w:rsidP="007B3116">
            <w:pPr>
              <w:pStyle w:val="flv"/>
            </w:pPr>
            <w:r>
              <w:t xml:space="preserve">et habitávit in nobis : </w:t>
            </w:r>
          </w:p>
        </w:tc>
        <w:tc>
          <w:tcPr>
            <w:tcW w:w="2495" w:type="pct"/>
            <w:tcMar>
              <w:top w:w="0" w:type="dxa"/>
              <w:left w:w="142" w:type="dxa"/>
              <w:bottom w:w="0" w:type="dxa"/>
              <w:right w:w="142" w:type="dxa"/>
            </w:tcMar>
            <w:hideMark/>
          </w:tcPr>
          <w:p w:rsidR="000A6534" w:rsidRDefault="000A6534" w:rsidP="007B3116">
            <w:pPr>
              <w:pStyle w:val="iv"/>
            </w:pPr>
            <w:r>
              <w:t xml:space="preserve">et il a habité parmi nous </w:t>
            </w:r>
          </w:p>
        </w:tc>
      </w:tr>
    </w:tbl>
    <w:p w:rsidR="000A6534" w:rsidRPr="00A24991" w:rsidRDefault="000A6534" w:rsidP="000A6534">
      <w:pPr>
        <w:pStyle w:val="il"/>
      </w:pPr>
    </w:p>
    <w:p w:rsidR="000A6534" w:rsidRDefault="000A6534" w:rsidP="000A6534">
      <w:r>
        <w:t>Pour le disciple bien-aimé</w:t>
      </w:r>
      <w:r w:rsidR="003B1DE9">
        <w:t>,</w:t>
      </w:r>
      <w:r>
        <w:t xml:space="preserve"> qui a reposé sur la poitrine de Jésus pendant le dernier repas, la vérité la plus important</w:t>
      </w:r>
      <w:r w:rsidR="003B1DE9">
        <w:t>e</w:t>
      </w:r>
      <w:r>
        <w:t xml:space="preserve"> de notre sainte religion, c</w:t>
      </w:r>
      <w:r w:rsidR="001639F0">
        <w:t>’</w:t>
      </w:r>
      <w:r>
        <w:t>est l</w:t>
      </w:r>
      <w:r w:rsidR="001639F0">
        <w:t>’</w:t>
      </w:r>
      <w:r>
        <w:t xml:space="preserve">incarnation. </w:t>
      </w:r>
    </w:p>
    <w:p w:rsidR="000A6534" w:rsidRDefault="000A6534" w:rsidP="000A6534">
      <w:r w:rsidRPr="000A6534">
        <w:rPr>
          <w:rStyle w:val="italicus"/>
        </w:rPr>
        <w:t>Incarner</w:t>
      </w:r>
      <w:r>
        <w:t xml:space="preserve"> </w:t>
      </w:r>
      <w:r w:rsidR="002421C4">
        <w:t xml:space="preserve">signifie « mettre dans la chair », </w:t>
      </w:r>
      <w:r>
        <w:t xml:space="preserve">de </w:t>
      </w:r>
      <w:r w:rsidRPr="000A6534">
        <w:rPr>
          <w:rStyle w:val="italicus"/>
        </w:rPr>
        <w:t>in-</w:t>
      </w:r>
      <w:r>
        <w:t xml:space="preserve"> « dans », </w:t>
      </w:r>
      <w:r w:rsidRPr="000A6534">
        <w:rPr>
          <w:rStyle w:val="italicus"/>
        </w:rPr>
        <w:t>caro, carnis</w:t>
      </w:r>
      <w:r>
        <w:t xml:space="preserve"> « la chair ». Dieu le fils est incarné, il est venu dans la chair, à l</w:t>
      </w:r>
      <w:r w:rsidR="001639F0">
        <w:t>’</w:t>
      </w:r>
      <w:r>
        <w:t xml:space="preserve">intérieur de la chair. </w:t>
      </w:r>
    </w:p>
    <w:p w:rsidR="000A6534" w:rsidRPr="000A6534" w:rsidRDefault="000A6534" w:rsidP="000A6534">
      <w:r>
        <w:t>Dieu est un pur esprit, parfait, éternel et tout puissant. En lui sont trois personnes, le père, le fils et le saint-esprit. Chacune des personnes divines est Dieu mais elles ne sont qu</w:t>
      </w:r>
      <w:r w:rsidR="001639F0">
        <w:t>’</w:t>
      </w:r>
      <w:r>
        <w:t>un seul Dieu. C</w:t>
      </w:r>
      <w:r w:rsidR="001639F0">
        <w:t>’</w:t>
      </w:r>
      <w:r>
        <w:t xml:space="preserve">est un </w:t>
      </w:r>
      <w:r>
        <w:lastRenderedPageBreak/>
        <w:t>mystère, une vérité enseignée par Dieu, supérieur</w:t>
      </w:r>
      <w:r w:rsidR="005D4FA4">
        <w:t>e</w:t>
      </w:r>
      <w:r>
        <w:t xml:space="preserve"> à la raison mais non contraire à la raison. En Dieu</w:t>
      </w:r>
      <w:r w:rsidR="00A11EB6">
        <w:t xml:space="preserve"> se trouve cette formule mathématique :</w:t>
      </w:r>
      <w:r>
        <w:t xml:space="preserve"> 1 + 1 + 1 = 1.</w:t>
      </w:r>
      <w:r w:rsidR="00A11EB6">
        <w:t xml:space="preserve"> </w:t>
      </w:r>
    </w:p>
    <w:p w:rsidR="000A6534" w:rsidRDefault="005B1CF2" w:rsidP="005D4FA4">
      <w:r>
        <w:t>Dieu seul exist</w:t>
      </w:r>
      <w:r w:rsidR="00A17846">
        <w:t>e sans commencement et sans fin, on dit aussi « de toute éternité ».</w:t>
      </w:r>
      <w:r>
        <w:t xml:space="preserve"> Il est hors du temps. </w:t>
      </w:r>
      <w:r w:rsidR="005D4FA4">
        <w:t>En lui</w:t>
      </w:r>
      <w:r w:rsidR="00BA2387">
        <w:t>,</w:t>
      </w:r>
      <w:r w:rsidR="005D4FA4">
        <w:t xml:space="preserve"> il n</w:t>
      </w:r>
      <w:r w:rsidR="001639F0">
        <w:t>’</w:t>
      </w:r>
      <w:r w:rsidR="005D4FA4">
        <w:t xml:space="preserve">y a </w:t>
      </w:r>
      <w:r>
        <w:t>ni passé, ni présent, ni avenir</w:t>
      </w:r>
      <w:r w:rsidR="005D4FA4">
        <w:t xml:space="preserve"> mais </w:t>
      </w:r>
      <w:r>
        <w:t>l</w:t>
      </w:r>
      <w:r w:rsidR="001639F0">
        <w:t>’</w:t>
      </w:r>
      <w:r>
        <w:t xml:space="preserve">éternité. </w:t>
      </w:r>
    </w:p>
    <w:p w:rsidR="005B1CF2" w:rsidRDefault="005B1CF2" w:rsidP="00BA2387">
      <w:r>
        <w:t>Dieu a voulu faire venir à l</w:t>
      </w:r>
      <w:r w:rsidR="001639F0">
        <w:t>’</w:t>
      </w:r>
      <w:r>
        <w:t>existence un objet qui n</w:t>
      </w:r>
      <w:r w:rsidR="001639F0">
        <w:t>’</w:t>
      </w:r>
      <w:r>
        <w:t>existe pas sans commencement</w:t>
      </w:r>
      <w:r w:rsidR="00BA2387">
        <w:t>, il a fait le monde créé, il</w:t>
      </w:r>
      <w:r>
        <w:t xml:space="preserve"> a créé le monde. Il a créé le monde et le temps pendant lequel le monde est transformé jusqu</w:t>
      </w:r>
      <w:r w:rsidR="001639F0">
        <w:t>’</w:t>
      </w:r>
      <w:r>
        <w:t>à atteindre sa forme définitive. Dans sa forme définitive</w:t>
      </w:r>
      <w:r w:rsidR="00BA2387">
        <w:t>,</w:t>
      </w:r>
      <w:r>
        <w:t xml:space="preserve"> le monde existe sans fin, éternellement. </w:t>
      </w:r>
    </w:p>
    <w:p w:rsidR="005B1CF2" w:rsidRDefault="008117D5" w:rsidP="008117D5">
      <w:r>
        <w:t>Après avoir exposé le mystère de la trinité et de la création, n</w:t>
      </w:r>
      <w:r w:rsidR="005B1CF2">
        <w:t xml:space="preserve">ous exposons maintenant le mystère </w:t>
      </w:r>
      <w:r w:rsidR="004A3911">
        <w:t>de</w:t>
      </w:r>
      <w:r w:rsidR="00324F5F">
        <w:t xml:space="preserve"> </w:t>
      </w:r>
      <w:r w:rsidR="005B1CF2">
        <w:t>l</w:t>
      </w:r>
      <w:r w:rsidR="001639F0">
        <w:t>’</w:t>
      </w:r>
      <w:r w:rsidR="005B1CF2">
        <w:t xml:space="preserve">incarnation </w:t>
      </w:r>
      <w:r>
        <w:t xml:space="preserve">mais </w:t>
      </w:r>
      <w:r w:rsidR="005B1CF2">
        <w:t>dans sa vérité parfaite. Les lecteurs connaissant la doctrine ancienne et imparfaite verront combien la doctrine parfaite</w:t>
      </w:r>
      <w:r w:rsidR="00324F5F">
        <w:t xml:space="preserve"> en </w:t>
      </w:r>
      <w:r w:rsidR="005B1CF2">
        <w:t xml:space="preserve">est éloignée. </w:t>
      </w:r>
    </w:p>
    <w:p w:rsidR="005B1CF2" w:rsidRDefault="005B1CF2" w:rsidP="005B1CF2">
      <w:pPr>
        <w:pStyle w:val="il"/>
      </w:pPr>
    </w:p>
    <w:tbl>
      <w:tblPr>
        <w:tblW w:w="0" w:type="auto"/>
        <w:tblCellMar>
          <w:left w:w="0" w:type="dxa"/>
          <w:right w:w="0" w:type="dxa"/>
        </w:tblCellMar>
        <w:tblLook w:val="04A0"/>
      </w:tblPr>
      <w:tblGrid>
        <w:gridCol w:w="4424"/>
        <w:gridCol w:w="6064"/>
      </w:tblGrid>
      <w:tr w:rsidR="005B1CF2" w:rsidTr="005B1CF2">
        <w:trPr>
          <w:cantSplit/>
        </w:trPr>
        <w:tc>
          <w:tcPr>
            <w:tcW w:w="0" w:type="auto"/>
            <w:tcMar>
              <w:top w:w="0" w:type="dxa"/>
              <w:left w:w="142" w:type="dxa"/>
              <w:bottom w:w="0" w:type="dxa"/>
              <w:right w:w="142" w:type="dxa"/>
            </w:tcMar>
            <w:hideMark/>
          </w:tcPr>
          <w:p w:rsidR="005B1CF2" w:rsidRDefault="00A21288" w:rsidP="005B1CF2">
            <w:pPr>
              <w:pStyle w:val="fl"/>
            </w:pPr>
            <w:bookmarkStart w:id="18" w:name="w_ac1728_o1"/>
            <w:bookmarkEnd w:id="18"/>
            <w:r w:rsidRPr="00A21288">
              <w:rPr>
                <w:rStyle w:val="bc"/>
              </w:rPr>
              <w:t>Act. XVII</w:t>
            </w:r>
            <w:r w:rsidR="005B1CF2">
              <w:rPr>
                <w:rStyle w:val="bv"/>
              </w:rPr>
              <w:t xml:space="preserve">, </w:t>
            </w:r>
            <w:r w:rsidR="00E757CB" w:rsidRPr="00E757CB">
              <w:rPr>
                <w:rStyle w:val="bv"/>
              </w:rPr>
              <w:t xml:space="preserve">28 </w:t>
            </w:r>
            <w:r w:rsidR="005B1CF2">
              <w:t xml:space="preserve">In ipso enim vívimus, et movémur, et sumus : </w:t>
            </w:r>
          </w:p>
        </w:tc>
        <w:tc>
          <w:tcPr>
            <w:tcW w:w="0" w:type="auto"/>
            <w:tcMar>
              <w:top w:w="0" w:type="dxa"/>
              <w:left w:w="142" w:type="dxa"/>
              <w:bottom w:w="0" w:type="dxa"/>
              <w:right w:w="142" w:type="dxa"/>
            </w:tcMar>
            <w:hideMark/>
          </w:tcPr>
          <w:p w:rsidR="005B1CF2" w:rsidRDefault="00E757CB" w:rsidP="005B1CF2">
            <w:pPr>
              <w:pStyle w:val="i"/>
            </w:pPr>
            <w:r w:rsidRPr="00E757CB">
              <w:rPr>
                <w:rStyle w:val="bv"/>
              </w:rPr>
              <w:t>28.</w:t>
            </w:r>
            <w:r w:rsidR="005B1CF2">
              <w:t xml:space="preserve"> Car c</w:t>
            </w:r>
            <w:r w:rsidR="001639F0">
              <w:t>’</w:t>
            </w:r>
            <w:r w:rsidR="005B1CF2">
              <w:t xml:space="preserve">est en lui que nous vivons, et que nous nous mouvons et que nous sommes ; </w:t>
            </w:r>
          </w:p>
        </w:tc>
      </w:tr>
    </w:tbl>
    <w:p w:rsidR="005B1CF2" w:rsidRPr="00454592" w:rsidRDefault="005B1CF2" w:rsidP="005B1CF2">
      <w:pPr>
        <w:pStyle w:val="il"/>
      </w:pPr>
    </w:p>
    <w:p w:rsidR="005B1CF2" w:rsidRDefault="005B1CF2" w:rsidP="005B1CF2">
      <w:r>
        <w:t>La création est un objet qui reçoit l</w:t>
      </w:r>
      <w:r w:rsidR="001639F0">
        <w:t>’</w:t>
      </w:r>
      <w:r>
        <w:t>être, le mouvement et la vie de Dieu. Le moyen par lequel Dieu communique ces biens à la création est l</w:t>
      </w:r>
      <w:r w:rsidR="001639F0">
        <w:t>’</w:t>
      </w:r>
      <w:r>
        <w:t>incarnation. Le fils de Dieu s</w:t>
      </w:r>
      <w:r w:rsidR="001639F0">
        <w:t>’</w:t>
      </w:r>
      <w:r>
        <w:t xml:space="preserve">unit à une créature, une humanité, et dans cette union communique tout ce que Dieu veut communiquer de lui à la création. </w:t>
      </w:r>
    </w:p>
    <w:p w:rsidR="005B1CF2" w:rsidRDefault="005B1CF2" w:rsidP="005B1CF2">
      <w:r>
        <w:t>Les hommes savent depuis longtemps que l</w:t>
      </w:r>
      <w:r w:rsidR="001639F0">
        <w:t>’</w:t>
      </w:r>
      <w:r>
        <w:t>homme est l</w:t>
      </w:r>
      <w:r w:rsidR="001639F0">
        <w:t>’</w:t>
      </w:r>
      <w:r>
        <w:t>univers en miniature. L</w:t>
      </w:r>
      <w:r w:rsidR="001639F0">
        <w:t>’</w:t>
      </w:r>
      <w:r>
        <w:t>humanité particulière du Fils de Dieu est l</w:t>
      </w:r>
      <w:r w:rsidR="001639F0">
        <w:t>’</w:t>
      </w:r>
      <w:r>
        <w:t xml:space="preserve">univers entier. En elle sont contenues toutes les choses créées. </w:t>
      </w:r>
    </w:p>
    <w:p w:rsidR="00606E42" w:rsidRDefault="00606E42" w:rsidP="00606E42">
      <w:r>
        <w:t>Jésus-Christ, le Fils de Dieu uni à son humanité, est l</w:t>
      </w:r>
      <w:r w:rsidR="001639F0">
        <w:t>’</w:t>
      </w:r>
      <w:r>
        <w:t>objet dans lequel s</w:t>
      </w:r>
      <w:r w:rsidR="001639F0">
        <w:t>’</w:t>
      </w:r>
      <w:r>
        <w:t>opère la communication de la vie, le mouvement et l</w:t>
      </w:r>
      <w:r w:rsidR="001639F0">
        <w:t>’</w:t>
      </w:r>
      <w:r>
        <w:t>être à la création. C</w:t>
      </w:r>
      <w:r w:rsidR="001639F0">
        <w:t>’</w:t>
      </w:r>
      <w:r>
        <w:t>est le point de contact, ou encore le canal, entre Dieu et le monde. Il n</w:t>
      </w:r>
      <w:r w:rsidR="001639F0">
        <w:t>’</w:t>
      </w:r>
      <w:r>
        <w:t xml:space="preserve">en existe aucun autre. </w:t>
      </w:r>
    </w:p>
    <w:p w:rsidR="005B1CF2" w:rsidRDefault="00187AA9" w:rsidP="00187AA9">
      <w:r>
        <w:t>On enseignait autrefois ceci : Dieu créé le monde. C</w:t>
      </w:r>
      <w:r w:rsidR="001639F0">
        <w:t>’</w:t>
      </w:r>
      <w:r>
        <w:t>est la création. Un accident malheureux est arrivé dans le monde qui a séparé le monde de Dieu. Dieu a produit l</w:t>
      </w:r>
      <w:r w:rsidR="001639F0">
        <w:t>’</w:t>
      </w:r>
      <w:r>
        <w:t>incarnation pour réparer cet accident malheureux. C</w:t>
      </w:r>
      <w:r w:rsidR="001639F0">
        <w:t>’</w:t>
      </w:r>
      <w:r>
        <w:t xml:space="preserve">est </w:t>
      </w:r>
      <w:r w:rsidR="004A3911">
        <w:t xml:space="preserve">la </w:t>
      </w:r>
      <w:r>
        <w:t>rédemption, le rachat du monde perdu. Cet enseignement est faux. L</w:t>
      </w:r>
      <w:r w:rsidR="001639F0">
        <w:t>’</w:t>
      </w:r>
      <w:r>
        <w:t>incarnation n</w:t>
      </w:r>
      <w:r w:rsidR="001639F0">
        <w:t>’</w:t>
      </w:r>
      <w:r>
        <w:t>est pas la suite d</w:t>
      </w:r>
      <w:r w:rsidR="001639F0">
        <w:t>’</w:t>
      </w:r>
      <w:r>
        <w:t>un accident. Elle est nécessaire. Sans incarnation, il n</w:t>
      </w:r>
      <w:r w:rsidR="001639F0">
        <w:t>’</w:t>
      </w:r>
      <w:r>
        <w:t xml:space="preserve">y a pas de création. </w:t>
      </w:r>
    </w:p>
    <w:p w:rsidR="00187AA9" w:rsidRDefault="0026125B" w:rsidP="00187AA9">
      <w:r>
        <w:t>Dans l</w:t>
      </w:r>
      <w:r w:rsidR="001639F0">
        <w:t>’</w:t>
      </w:r>
      <w:r>
        <w:t>incarnation s</w:t>
      </w:r>
      <w:r w:rsidR="001639F0">
        <w:t>’</w:t>
      </w:r>
      <w:r>
        <w:t xml:space="preserve">opère à la fois la création et la rédemption. </w:t>
      </w:r>
    </w:p>
    <w:p w:rsidR="0026125B" w:rsidRDefault="0026125B" w:rsidP="001444B5">
      <w:r>
        <w:t>L</w:t>
      </w:r>
      <w:r w:rsidR="001639F0">
        <w:t>’</w:t>
      </w:r>
      <w:r>
        <w:t>incarnation est le moyen de communiquer au monde la vie, le mouvement et l</w:t>
      </w:r>
      <w:r w:rsidR="001639F0">
        <w:t>’</w:t>
      </w:r>
      <w:r>
        <w:t>être. Le monde qui reçoit ces bien</w:t>
      </w:r>
      <w:r w:rsidR="004A3911">
        <w:t>s</w:t>
      </w:r>
      <w:r>
        <w:t xml:space="preserve"> de Dieu est établi dans une situation de dette, c</w:t>
      </w:r>
      <w:r w:rsidR="001639F0">
        <w:t>’</w:t>
      </w:r>
      <w:r>
        <w:t>est-à-dire de péché. Le péché en effet n</w:t>
      </w:r>
      <w:r w:rsidR="001639F0">
        <w:t>’</w:t>
      </w:r>
      <w:r>
        <w:t>est pas autre chose qu</w:t>
      </w:r>
      <w:r w:rsidR="001639F0">
        <w:t>’</w:t>
      </w:r>
      <w:r w:rsidR="001444B5">
        <w:t xml:space="preserve">une dette. Les évangiles </w:t>
      </w:r>
      <w:r>
        <w:t>enseigne</w:t>
      </w:r>
      <w:r w:rsidR="001444B5">
        <w:t>nt</w:t>
      </w:r>
      <w:r>
        <w:t xml:space="preserve"> nettement </w:t>
      </w:r>
      <w:r w:rsidR="001444B5">
        <w:t>cette vérité au moyen des</w:t>
      </w:r>
      <w:r>
        <w:t xml:space="preserve"> deux versions du Notre père. Matthieu, comptable de métier, écrit « dettes »</w:t>
      </w:r>
      <w:r w:rsidR="00765AEA">
        <w:t xml:space="preserve"> où</w:t>
      </w:r>
      <w:r>
        <w:t xml:space="preserve"> Luc écrit « péchés » (Matth. VI, 12 ; Luc. XI, 4.)</w:t>
      </w:r>
    </w:p>
    <w:p w:rsidR="00187AA9" w:rsidRDefault="00765AEA" w:rsidP="00765AEA">
      <w:r>
        <w:t>L</w:t>
      </w:r>
      <w:r w:rsidR="001639F0">
        <w:t>’</w:t>
      </w:r>
      <w:r>
        <w:t>incarnation place le monde dans un état de péché. C</w:t>
      </w:r>
      <w:r w:rsidR="001639F0">
        <w:t>’</w:t>
      </w:r>
      <w:r>
        <w:t>est pourquoi le péché est entré dans le monde par un seul homme</w:t>
      </w:r>
      <w:r w:rsidR="00CC2975">
        <w:t xml:space="preserve"> (cf. Rom. V)</w:t>
      </w:r>
      <w:r>
        <w:t>, l</w:t>
      </w:r>
      <w:r w:rsidR="001639F0">
        <w:t>’</w:t>
      </w:r>
      <w:r>
        <w:t>homme par excelle</w:t>
      </w:r>
      <w:r w:rsidR="004A3911">
        <w:t>nce</w:t>
      </w:r>
      <w:r>
        <w:t>, l</w:t>
      </w:r>
      <w:r w:rsidR="001639F0">
        <w:t>’</w:t>
      </w:r>
      <w:r>
        <w:t>homme parfait, Jésus-Christ. C</w:t>
      </w:r>
      <w:r w:rsidR="001639F0">
        <w:t>’</w:t>
      </w:r>
      <w:r>
        <w:t>est par erreur et pour cacher un mystère trop grand, qui demande à être découvert après une préparation convenable et non d</w:t>
      </w:r>
      <w:r w:rsidR="001639F0">
        <w:t>’</w:t>
      </w:r>
      <w:r>
        <w:t>un coup d</w:t>
      </w:r>
      <w:r w:rsidR="001639F0">
        <w:t>’</w:t>
      </w:r>
      <w:r>
        <w:t>un seul, qu</w:t>
      </w:r>
      <w:r w:rsidR="001639F0">
        <w:t>’</w:t>
      </w:r>
      <w:r>
        <w:t xml:space="preserve">on a enseigné que le péché était entré dans le monde par un homme Adam ou encore par une femme Ève. Le péché est entré dans le monde par Jésus-Christ. </w:t>
      </w:r>
    </w:p>
    <w:p w:rsidR="00765AEA" w:rsidRDefault="00765AEA" w:rsidP="00765AEA">
      <w:r>
        <w:t>Jésus-Christ n</w:t>
      </w:r>
      <w:r w:rsidR="001639F0">
        <w:t>’</w:t>
      </w:r>
      <w:r>
        <w:t>est pas un pécheur lui-même, mais par sa puissance divine, par le fait qu</w:t>
      </w:r>
      <w:r w:rsidR="001639F0">
        <w:t>’</w:t>
      </w:r>
      <w:r>
        <w:t>il donne quelque chose au monde qui ne lui donne rien, il constitue le monde pécheur. C</w:t>
      </w:r>
      <w:r w:rsidR="001639F0">
        <w:t>’</w:t>
      </w:r>
      <w:r>
        <w:t>est le don qui fait la dette et c</w:t>
      </w:r>
      <w:r w:rsidR="001639F0">
        <w:t>’</w:t>
      </w:r>
      <w:r>
        <w:t xml:space="preserve">est le saint qui fait le pécheur. </w:t>
      </w:r>
    </w:p>
    <w:p w:rsidR="00765AEA" w:rsidRDefault="00765AEA" w:rsidP="00765AEA">
      <w:r>
        <w:t>Dieu est lui-même à l</w:t>
      </w:r>
      <w:r w:rsidR="001639F0">
        <w:t>’</w:t>
      </w:r>
      <w:r>
        <w:t>origine du désordre du péché. Dieu est saint. Ce qu</w:t>
      </w:r>
      <w:r w:rsidR="001639F0">
        <w:t>’</w:t>
      </w:r>
      <w:r>
        <w:t>il met en désordre, il ne peut pas ne pas le réordonner. Dieu a créé un monde pécheur. Il s</w:t>
      </w:r>
      <w:r w:rsidR="001639F0">
        <w:t>’</w:t>
      </w:r>
      <w:r>
        <w:t xml:space="preserve">occupe aussi de changer le monde pécheur en un monde saint. </w:t>
      </w:r>
    </w:p>
    <w:p w:rsidR="00765AEA" w:rsidRDefault="00765AEA" w:rsidP="00765AEA">
      <w:r>
        <w:t>L</w:t>
      </w:r>
      <w:r w:rsidR="001639F0">
        <w:t>’</w:t>
      </w:r>
      <w:r>
        <w:t>incarnation communique au monde, la vie, le mouvement et l</w:t>
      </w:r>
      <w:r w:rsidR="001639F0">
        <w:t>’</w:t>
      </w:r>
      <w:r>
        <w:t>être qui le constitue pécheur, c</w:t>
      </w:r>
      <w:r w:rsidR="001639F0">
        <w:t>’</w:t>
      </w:r>
      <w:r>
        <w:t>est la création. L</w:t>
      </w:r>
      <w:r w:rsidR="001639F0">
        <w:t>’</w:t>
      </w:r>
      <w:r>
        <w:t>incarnation communique aussi au monde la sainteté qui le constitue saint, c</w:t>
      </w:r>
      <w:r w:rsidR="001639F0">
        <w:t>’</w:t>
      </w:r>
      <w:r>
        <w:t xml:space="preserve">est la rédemption. </w:t>
      </w:r>
    </w:p>
    <w:p w:rsidR="00765AEA" w:rsidRDefault="00765AEA" w:rsidP="00765AEA">
      <w:r>
        <w:t>Comme nous l</w:t>
      </w:r>
      <w:r w:rsidR="001639F0">
        <w:t>’</w:t>
      </w:r>
      <w:r>
        <w:t>avons dit plus haut, le monde est transformé dans le temps afin d</w:t>
      </w:r>
      <w:r w:rsidR="001639F0">
        <w:t>’</w:t>
      </w:r>
      <w:r>
        <w:t xml:space="preserve">atteindre sa forme définitive. Après avoir opéré la création, Dieu opère la rédemption. </w:t>
      </w:r>
    </w:p>
    <w:p w:rsidR="00765AEA" w:rsidRDefault="00765AEA" w:rsidP="00765AEA">
      <w:r>
        <w:t>Le fils de Dieu a communiqué à son humanité la vie, le mouvement et l</w:t>
      </w:r>
      <w:r w:rsidR="001639F0">
        <w:t>’</w:t>
      </w:r>
      <w:r>
        <w:t>être. Il lui communique ensuite la vie divine. Il y a une vie cré</w:t>
      </w:r>
      <w:r w:rsidR="004A3911">
        <w:t>é</w:t>
      </w:r>
      <w:r>
        <w:t>e et une vie divine. C</w:t>
      </w:r>
      <w:r w:rsidR="001639F0">
        <w:t>’</w:t>
      </w:r>
      <w:r>
        <w:t xml:space="preserve">est encore un mystère. Dieu crée une vie </w:t>
      </w:r>
      <w:r>
        <w:lastRenderedPageBreak/>
        <w:t>créée, une vie qui n</w:t>
      </w:r>
      <w:r w:rsidR="001639F0">
        <w:t>’</w:t>
      </w:r>
      <w:r>
        <w:t>est pas sa vie à lui, un mouvement extérieur à lui-même. On l</w:t>
      </w:r>
      <w:r w:rsidR="001639F0">
        <w:t>’</w:t>
      </w:r>
      <w:r>
        <w:t>appelle vie « naturelle » parce que c</w:t>
      </w:r>
      <w:r w:rsidR="001639F0">
        <w:t>’</w:t>
      </w:r>
      <w:r>
        <w:t xml:space="preserve">est la vie que les créatures reçoivent à la naissance. Le mot latin </w:t>
      </w:r>
      <w:r w:rsidRPr="00765AEA">
        <w:rPr>
          <w:rStyle w:val="italicus"/>
        </w:rPr>
        <w:t>natúra</w:t>
      </w:r>
      <w:r>
        <w:t xml:space="preserve"> désigne ce qui a un rapport avec la naissance. </w:t>
      </w:r>
      <w:r w:rsidRPr="00765AEA">
        <w:rPr>
          <w:rStyle w:val="italicus"/>
        </w:rPr>
        <w:t>Natus sum</w:t>
      </w:r>
      <w:r>
        <w:t xml:space="preserve"> signifie « je suis né » et la </w:t>
      </w:r>
      <w:r w:rsidRPr="00450E8F">
        <w:rPr>
          <w:rStyle w:val="italicus"/>
        </w:rPr>
        <w:t xml:space="preserve">nature </w:t>
      </w:r>
      <w:r>
        <w:t>est tout ce que j</w:t>
      </w:r>
      <w:r w:rsidR="001639F0">
        <w:t>’</w:t>
      </w:r>
      <w:r>
        <w:t xml:space="preserve">ai reçu par le fait de la naissance. </w:t>
      </w:r>
    </w:p>
    <w:p w:rsidR="00450E8F" w:rsidRDefault="00450E8F" w:rsidP="00450E8F">
      <w:r>
        <w:t>La vie de Dieu est sans commencement et sans fin. On l</w:t>
      </w:r>
      <w:r w:rsidR="001639F0">
        <w:t>’</w:t>
      </w:r>
      <w:r>
        <w:t>appelle vie divine, vie incréé</w:t>
      </w:r>
      <w:r w:rsidR="004A3911">
        <w:t>e</w:t>
      </w:r>
      <w:r>
        <w:t xml:space="preserve">. </w:t>
      </w:r>
    </w:p>
    <w:p w:rsidR="00450E8F" w:rsidRDefault="00450E8F" w:rsidP="00450E8F">
      <w:r>
        <w:t>Dans l</w:t>
      </w:r>
      <w:r w:rsidR="001639F0">
        <w:t>’</w:t>
      </w:r>
      <w:r>
        <w:t>incarnation Dieu communique à l</w:t>
      </w:r>
      <w:r w:rsidR="001639F0">
        <w:t>’</w:t>
      </w:r>
      <w:r>
        <w:t xml:space="preserve">humanité du fils de Dieu la vie divine. On appelle du nom de </w:t>
      </w:r>
      <w:r w:rsidRPr="00450E8F">
        <w:rPr>
          <w:rStyle w:val="italicus"/>
        </w:rPr>
        <w:t>grâce</w:t>
      </w:r>
      <w:r>
        <w:t xml:space="preserve"> la vie divine communiquée à la créature, parce que c</w:t>
      </w:r>
      <w:r w:rsidR="001639F0">
        <w:t>’</w:t>
      </w:r>
      <w:r>
        <w:t>est un don gratuit. La vie naturelle est communiquée nécessairement, obligatoirement à la créature parce que sans cette vie naturelle, il n</w:t>
      </w:r>
      <w:r w:rsidR="001639F0">
        <w:t>’</w:t>
      </w:r>
      <w:r>
        <w:t xml:space="preserve">y a pas de créature. Même les créatures les moins mobiles reçoivent une part de vie naturelle : les roches ont une existence et un mouvement qui leur vient de Dieu. </w:t>
      </w:r>
    </w:p>
    <w:p w:rsidR="00450E8F" w:rsidRDefault="00450E8F" w:rsidP="00450E8F">
      <w:r>
        <w:t xml:space="preserve">La vie divine est communiquée à une créature, un don nouveau, supplémentaire, ajouté, non obligatoire, gratuit, communiqué par grâce. </w:t>
      </w:r>
    </w:p>
    <w:p w:rsidR="007740B7" w:rsidRDefault="007740B7" w:rsidP="007740B7">
      <w:r>
        <w:t>En Jésus-Christ la vie divine est communiqué</w:t>
      </w:r>
      <w:r w:rsidR="00042E16">
        <w:t>e</w:t>
      </w:r>
      <w:r>
        <w:t xml:space="preserve"> à l</w:t>
      </w:r>
      <w:r w:rsidR="001639F0">
        <w:t>’</w:t>
      </w:r>
      <w:r>
        <w:t>humanité et donne à l</w:t>
      </w:r>
      <w:r w:rsidR="001639F0">
        <w:t>’</w:t>
      </w:r>
      <w:r>
        <w:t>humanité d</w:t>
      </w:r>
      <w:r w:rsidR="001639F0">
        <w:t>’</w:t>
      </w:r>
      <w:r>
        <w:t>aimer Dieu autant que Dieu aime l</w:t>
      </w:r>
      <w:r w:rsidR="001639F0">
        <w:t>’</w:t>
      </w:r>
      <w:r>
        <w:t>humanité. Dieu</w:t>
      </w:r>
      <w:r w:rsidR="00042E16">
        <w:t>, qui souffre éternellement d</w:t>
      </w:r>
      <w:r>
        <w:t>e sa solitude, de son délaissement, oublie sa souffrance pour regarder avec amour sa créature. L</w:t>
      </w:r>
      <w:r w:rsidR="001639F0">
        <w:t>’</w:t>
      </w:r>
      <w:r>
        <w:t>humanité de Jésus sur la croix, prend part à la souffrance divine, il souffre de la solitude et du délaissement mais oublie sa souffrance pour regarder avec amour son Dieu. Elle rend autant qu</w:t>
      </w:r>
      <w:r w:rsidR="001639F0">
        <w:t>’</w:t>
      </w:r>
      <w:r>
        <w:t>il reçoit, elle s</w:t>
      </w:r>
      <w:r w:rsidR="001639F0">
        <w:t>’</w:t>
      </w:r>
      <w:r>
        <w:t xml:space="preserve">acquitte de sa dette. </w:t>
      </w:r>
    </w:p>
    <w:p w:rsidR="00450E8F" w:rsidRDefault="00450E8F" w:rsidP="00450E8F">
      <w:r>
        <w:t>Nous avons dit que le monde entier est contenu dans l</w:t>
      </w:r>
      <w:r w:rsidR="001639F0">
        <w:t>’</w:t>
      </w:r>
      <w:r>
        <w:t>humanité de Jésus-Christ. La divinité de Jésus-Christ communique à son humanité la grâce. Est-ce donc que le monde entier reçoit la grâce ? Jésus nous donne lui-même la réponse. Il y a une part du monde qui est rejeté</w:t>
      </w:r>
      <w:r w:rsidR="004A3911">
        <w:t>e</w:t>
      </w:r>
      <w:r>
        <w:t xml:space="preserve"> de la grâce. Jésus bénit une part des créatures et en maudit une autre part. Il associe dans une union éternelle ses élus, ceux-ci demeurent éternellement dans son corps. Il rejette les réprouvés qui sont rejeté</w:t>
      </w:r>
      <w:r w:rsidR="004A3911">
        <w:t>s</w:t>
      </w:r>
      <w:r>
        <w:t xml:space="preserve"> éternellement hors de son corps. </w:t>
      </w:r>
    </w:p>
    <w:p w:rsidR="00450E8F" w:rsidRDefault="00450E8F" w:rsidP="00C67EE9">
      <w:r>
        <w:t>Voici comment Dieu répare le désordre provoqué par la création. La divinité de Jésus donne à son l</w:t>
      </w:r>
      <w:r w:rsidR="001639F0">
        <w:t>’</w:t>
      </w:r>
      <w:r>
        <w:t>humanité</w:t>
      </w:r>
      <w:r w:rsidR="00324F5F">
        <w:t xml:space="preserve"> </w:t>
      </w:r>
      <w:r>
        <w:t>la faculté de donner à Dieu autant que Dieu donne au monde. L</w:t>
      </w:r>
      <w:r w:rsidR="001639F0">
        <w:t>’</w:t>
      </w:r>
      <w:r>
        <w:t>amour que Jésus donne à Dieu est équivalent à l</w:t>
      </w:r>
      <w:r w:rsidR="001639F0">
        <w:t>’</w:t>
      </w:r>
      <w:r>
        <w:t>amour que Dieu donne au monde. Jésus associe à lui ses élus. Les élus intégrés toujours dans son corps entre dans le mouvement d</w:t>
      </w:r>
      <w:r w:rsidR="001639F0">
        <w:t>’</w:t>
      </w:r>
      <w:r>
        <w:t>amour par lequel Jésus aime Dieu, ils aiment donc Dieu autant que Dieu les aime. Ils ne sont plus en situation de dette, ils ne son</w:t>
      </w:r>
      <w:r w:rsidR="00C67EE9">
        <w:t>t</w:t>
      </w:r>
      <w:r>
        <w:t xml:space="preserve"> plus pécheurs, ils sont saints. </w:t>
      </w:r>
    </w:p>
    <w:p w:rsidR="00C67EE9" w:rsidRDefault="00C67EE9" w:rsidP="00C67EE9">
      <w:r>
        <w:t xml:space="preserve">Comme les élus ne sont pas en dette envers Dieu, ils peuvent conserver éternellement les biens que Dieu leur communique. Les élus jouissent sans fin de la vie divine. </w:t>
      </w:r>
    </w:p>
    <w:p w:rsidR="00C67EE9" w:rsidRDefault="00C67EE9" w:rsidP="00C67EE9">
      <w:r>
        <w:t>Et voici, et voici,</w:t>
      </w:r>
      <w:r w:rsidRPr="00C67EE9">
        <w:t xml:space="preserve"> </w:t>
      </w:r>
      <w:r>
        <w:t>et voici, entendez bien chers lecteurs, et voici,</w:t>
      </w:r>
      <w:r w:rsidRPr="00C67EE9">
        <w:t xml:space="preserve"> </w:t>
      </w:r>
      <w:r>
        <w:t>et voici,</w:t>
      </w:r>
      <w:r w:rsidRPr="00C67EE9">
        <w:t xml:space="preserve"> </w:t>
      </w:r>
      <w:r>
        <w:t xml:space="preserve">et voici la vérité unique, fondamentale, de notre très </w:t>
      </w:r>
      <w:r w:rsidR="00A240D7">
        <w:t xml:space="preserve">sainte </w:t>
      </w:r>
      <w:r>
        <w:t>religion : l</w:t>
      </w:r>
      <w:r w:rsidR="001639F0">
        <w:t>’</w:t>
      </w:r>
      <w:r>
        <w:t xml:space="preserve">incarnation est le moyen unique par lequel Dieu donne la jouissance de la vie divine à ses créatures. </w:t>
      </w:r>
    </w:p>
    <w:p w:rsidR="00C67EE9" w:rsidRDefault="00C67EE9" w:rsidP="00C67EE9">
      <w:pPr>
        <w:pStyle w:val="il"/>
      </w:pPr>
    </w:p>
    <w:p w:rsidR="00C67EE9" w:rsidRDefault="00C67EE9" w:rsidP="00C67EE9">
      <w:pPr>
        <w:pStyle w:val="centrum"/>
      </w:pPr>
      <w:r>
        <w:t>L</w:t>
      </w:r>
      <w:r w:rsidR="001639F0">
        <w:t>’</w:t>
      </w:r>
      <w:r>
        <w:t xml:space="preserve">INCARNATION EST LE MOYEN UNIQUE </w:t>
      </w:r>
    </w:p>
    <w:p w:rsidR="00C67EE9" w:rsidRDefault="00C67EE9" w:rsidP="00C67EE9">
      <w:pPr>
        <w:pStyle w:val="centrum"/>
      </w:pPr>
      <w:r>
        <w:t xml:space="preserve">PAR LEQUEL DIEU FAIT JOUIR SES ÉLUS. </w:t>
      </w:r>
    </w:p>
    <w:p w:rsidR="00C67EE9" w:rsidRDefault="00C67EE9" w:rsidP="00C67EE9">
      <w:pPr>
        <w:pStyle w:val="il"/>
      </w:pPr>
    </w:p>
    <w:p w:rsidR="00821A3A" w:rsidRDefault="00821A3A" w:rsidP="0047583D">
      <w:r>
        <w:t xml:space="preserve">Dans la théologie ancienne et imparfaite, on disait que l’incarnation est le moyen unique par lequel Dieu rend à ses élus la jouissance </w:t>
      </w:r>
      <w:r w:rsidR="0047583D">
        <w:t xml:space="preserve">du paradis qu’il avait </w:t>
      </w:r>
      <w:r>
        <w:t xml:space="preserve">perdue par la faute d’Adam. Cela revient au même. </w:t>
      </w:r>
    </w:p>
    <w:p w:rsidR="00450E8F" w:rsidRDefault="00C67EE9" w:rsidP="00700949">
      <w:r>
        <w:t>Lorsque vous savez cela, vous savez tout. Il n</w:t>
      </w:r>
      <w:r w:rsidR="001639F0">
        <w:t>’</w:t>
      </w:r>
      <w:r>
        <w:t>y a rien d</w:t>
      </w:r>
      <w:r w:rsidR="001639F0">
        <w:t>’</w:t>
      </w:r>
      <w:r>
        <w:t xml:space="preserve">autre à observer attentivement </w:t>
      </w:r>
      <w:r w:rsidR="00700949">
        <w:t>et sans fin, à « contempler ». De c</w:t>
      </w:r>
      <w:r>
        <w:t>ette vérité procède</w:t>
      </w:r>
      <w:r w:rsidR="00020319">
        <w:t>nt</w:t>
      </w:r>
      <w:r>
        <w:t xml:space="preserve"> toute</w:t>
      </w:r>
      <w:r w:rsidR="00020319">
        <w:t>s</w:t>
      </w:r>
      <w:r>
        <w:t xml:space="preserve"> les images chrétiennes sublimes. On devient alors capable</w:t>
      </w:r>
      <w:r w:rsidR="00700949">
        <w:t xml:space="preserve"> de lire les images. L</w:t>
      </w:r>
      <w:r>
        <w:t xml:space="preserve">es </w:t>
      </w:r>
      <w:r w:rsidR="00700949">
        <w:t xml:space="preserve">mêmes </w:t>
      </w:r>
      <w:r>
        <w:t>images qui paraissent incongrues aux profanes, aux hommes qui ne connaissent pas bien le catéchisme, sont vues</w:t>
      </w:r>
      <w:r w:rsidR="00700949">
        <w:t>, par des hommes instruits,</w:t>
      </w:r>
      <w:r>
        <w:t xml:space="preserve"> pour ce qu</w:t>
      </w:r>
      <w:r w:rsidR="001639F0">
        <w:t>’</w:t>
      </w:r>
      <w:r>
        <w:t>elles sont : des représentation</w:t>
      </w:r>
      <w:r w:rsidR="008A6879">
        <w:t>s</w:t>
      </w:r>
      <w:r>
        <w:t xml:space="preserve"> lumineuses et exactes de la vérité, c</w:t>
      </w:r>
      <w:r w:rsidR="001639F0">
        <w:t>’</w:t>
      </w:r>
      <w:r>
        <w:t xml:space="preserve">est-à-dire des illustrations. </w:t>
      </w:r>
    </w:p>
    <w:p w:rsidR="00450E8F" w:rsidRDefault="008A6879" w:rsidP="00644F65">
      <w:pPr>
        <w:pStyle w:val="Titre3"/>
      </w:pPr>
      <w:bookmarkStart w:id="19" w:name="_Toc191823909"/>
      <w:r>
        <w:t>Marie</w:t>
      </w:r>
      <w:bookmarkEnd w:id="19"/>
    </w:p>
    <w:p w:rsidR="008A6879" w:rsidRDefault="008A6879" w:rsidP="00ED2639">
      <w:r>
        <w:t>L</w:t>
      </w:r>
      <w:r w:rsidR="001639F0">
        <w:t>’</w:t>
      </w:r>
      <w:r>
        <w:t>incarnation ne s</w:t>
      </w:r>
      <w:r w:rsidR="001639F0">
        <w:t>’</w:t>
      </w:r>
      <w:r>
        <w:t>est pas opérée n</w:t>
      </w:r>
      <w:r w:rsidR="001639F0">
        <w:t>’</w:t>
      </w:r>
      <w:r>
        <w:t xml:space="preserve">importe où mais dans un lieu précis dans le monde : le ventre de la vierge Marie. </w:t>
      </w:r>
      <w:r w:rsidR="004C7821">
        <w:t>Le ventre d</w:t>
      </w:r>
      <w:r w:rsidR="001639F0">
        <w:t>’</w:t>
      </w:r>
      <w:r w:rsidR="004C7821">
        <w:t xml:space="preserve">une femme est le centre du monde. </w:t>
      </w:r>
      <w:r>
        <w:t>L</w:t>
      </w:r>
      <w:r w:rsidR="001639F0">
        <w:t>’</w:t>
      </w:r>
      <w:r>
        <w:t>incarnation est le commencement de toutes les choses nouvelles. Jésus est le premier, Marie est la première. C</w:t>
      </w:r>
      <w:r w:rsidR="001639F0">
        <w:t>’</w:t>
      </w:r>
      <w:r>
        <w:t xml:space="preserve">est la raison de la virginité de Marie. Marie, la première femme, ne pouvait pas être épousée par un autre </w:t>
      </w:r>
      <w:r>
        <w:lastRenderedPageBreak/>
        <w:t>homme que le premier homme. Or ce</w:t>
      </w:r>
      <w:r w:rsidR="004B3356">
        <w:t>t</w:t>
      </w:r>
      <w:r>
        <w:t xml:space="preserve"> homme est son enfant. </w:t>
      </w:r>
      <w:r w:rsidR="00557D4A">
        <w:t xml:space="preserve">Un </w:t>
      </w:r>
      <w:r w:rsidR="00ED2639">
        <w:t xml:space="preserve">petit </w:t>
      </w:r>
      <w:r w:rsidR="00557D4A">
        <w:t xml:space="preserve">enfant ne pouvant pas enlever la virginité de sa mère. Marie est une mère vierge. </w:t>
      </w:r>
    </w:p>
    <w:p w:rsidR="004B3356" w:rsidRDefault="004B3356" w:rsidP="003258D1">
      <w:r>
        <w:t>Jésus est formé par l</w:t>
      </w:r>
      <w:r w:rsidR="001639F0">
        <w:t>’</w:t>
      </w:r>
      <w:r>
        <w:t>union de la divinité avec la créature. Lorsqu</w:t>
      </w:r>
      <w:r w:rsidR="001639F0">
        <w:t>’</w:t>
      </w:r>
      <w:r>
        <w:t>une créature accepte que Dieu s</w:t>
      </w:r>
      <w:r w:rsidR="001639F0">
        <w:t>’</w:t>
      </w:r>
      <w:r>
        <w:t>unisse à elle, c</w:t>
      </w:r>
      <w:r w:rsidR="001639F0">
        <w:t>’</w:t>
      </w:r>
      <w:r>
        <w:t>est Jésus-Christ qui est formé. Cette opération s</w:t>
      </w:r>
      <w:r w:rsidR="001639F0">
        <w:t>’</w:t>
      </w:r>
      <w:r>
        <w:t>opère dans tous les chrétiens, mais elle s</w:t>
      </w:r>
      <w:r w:rsidR="001639F0">
        <w:t>’</w:t>
      </w:r>
      <w:r>
        <w:t>opère de manière plus excellente en Marie. D</w:t>
      </w:r>
      <w:r w:rsidR="001639F0">
        <w:t>’</w:t>
      </w:r>
      <w:r>
        <w:t>ailleurs elle s</w:t>
      </w:r>
      <w:r w:rsidR="001639F0">
        <w:t>’</w:t>
      </w:r>
      <w:r>
        <w:t>opère dans les autres chrétiens lorsqu</w:t>
      </w:r>
      <w:r w:rsidR="001639F0">
        <w:t>’</w:t>
      </w:r>
      <w:r>
        <w:t>ils s</w:t>
      </w:r>
      <w:r w:rsidR="001639F0">
        <w:t>’</w:t>
      </w:r>
      <w:r>
        <w:t>unissent à Marie pour être entrainé</w:t>
      </w:r>
      <w:r w:rsidR="003258D1">
        <w:t>s</w:t>
      </w:r>
      <w:r>
        <w:t xml:space="preserve"> dans</w:t>
      </w:r>
      <w:r w:rsidR="003258D1">
        <w:t xml:space="preserve"> le mouvement d</w:t>
      </w:r>
      <w:r w:rsidR="001639F0">
        <w:t>’</w:t>
      </w:r>
      <w:r w:rsidR="003258D1">
        <w:t>acceptation qu</w:t>
      </w:r>
      <w:r w:rsidR="001639F0">
        <w:t>’</w:t>
      </w:r>
      <w:r>
        <w:t>elle seul</w:t>
      </w:r>
      <w:r w:rsidR="003258D1">
        <w:t>e</w:t>
      </w:r>
      <w:r>
        <w:t xml:space="preserve"> accomplit parfaitement. </w:t>
      </w:r>
    </w:p>
    <w:p w:rsidR="004B3356" w:rsidRDefault="004B3356" w:rsidP="004B3356">
      <w:r>
        <w:t>Dieu a donné à une créature</w:t>
      </w:r>
      <w:r w:rsidR="00D9723B">
        <w:t>,</w:t>
      </w:r>
      <w:r>
        <w:t xml:space="preserve"> choisie entre toute</w:t>
      </w:r>
      <w:r w:rsidR="00D9723B">
        <w:t>s,</w:t>
      </w:r>
      <w:r>
        <w:t xml:space="preserve"> d</w:t>
      </w:r>
      <w:r w:rsidR="001639F0">
        <w:t>’</w:t>
      </w:r>
      <w:r>
        <w:t>être capable de se soumettre parfaitement à la volonté de Dieu qui veut s</w:t>
      </w:r>
      <w:r w:rsidR="001639F0">
        <w:t>’</w:t>
      </w:r>
      <w:r>
        <w:t>unir à elle. Alors</w:t>
      </w:r>
      <w:r w:rsidR="00D9723B">
        <w:t>,</w:t>
      </w:r>
      <w:r>
        <w:t xml:space="preserve"> en elle</w:t>
      </w:r>
      <w:r w:rsidR="00D9723B">
        <w:t>,</w:t>
      </w:r>
      <w:r>
        <w:t xml:space="preserve"> s</w:t>
      </w:r>
      <w:r w:rsidR="001639F0">
        <w:t>’</w:t>
      </w:r>
      <w:r>
        <w:t xml:space="preserve">est formé Jésus-Christ en plénitude. </w:t>
      </w:r>
    </w:p>
    <w:p w:rsidR="004B3356" w:rsidRDefault="00D9723B" w:rsidP="00D9723B">
      <w:r>
        <w:t xml:space="preserve">Après que </w:t>
      </w:r>
      <w:r w:rsidR="004B3356">
        <w:t>Marie a accepté que Dieu s</w:t>
      </w:r>
      <w:r w:rsidR="001639F0">
        <w:t>’</w:t>
      </w:r>
      <w:r w:rsidR="004B3356">
        <w:t>unisse à elle</w:t>
      </w:r>
      <w:r>
        <w:t>,</w:t>
      </w:r>
      <w:r w:rsidR="004B3356">
        <w:t xml:space="preserve"> Dieu a pris de sa chair à elle pour former le corps de son fils à lui. Marie est devenue alors la mère de Dieu, le fils de Dieu et aussi son fils. </w:t>
      </w:r>
    </w:p>
    <w:p w:rsidR="004B3356" w:rsidRDefault="004B3356" w:rsidP="006A2594">
      <w:r>
        <w:t>L</w:t>
      </w:r>
      <w:r w:rsidR="001639F0">
        <w:t>’</w:t>
      </w:r>
      <w:r>
        <w:t>âme de tout homme est cré</w:t>
      </w:r>
      <w:r w:rsidR="00A240D7">
        <w:t>é</w:t>
      </w:r>
      <w:r>
        <w:t>e par Dieu au moment de la conception de l</w:t>
      </w:r>
      <w:r w:rsidR="001639F0">
        <w:t>’</w:t>
      </w:r>
      <w:r>
        <w:t>enfant. Le corps</w:t>
      </w:r>
      <w:r w:rsidR="00012648">
        <w:t xml:space="preserve"> de l</w:t>
      </w:r>
      <w:r w:rsidR="001639F0">
        <w:t>’</w:t>
      </w:r>
      <w:r w:rsidR="00012648">
        <w:t>homme</w:t>
      </w:r>
      <w:r>
        <w:t xml:space="preserve"> n</w:t>
      </w:r>
      <w:r w:rsidR="001639F0">
        <w:t>’</w:t>
      </w:r>
      <w:r>
        <w:t>est pas cré</w:t>
      </w:r>
      <w:r w:rsidR="00A240D7">
        <w:t>é</w:t>
      </w:r>
      <w:r>
        <w:t xml:space="preserve"> de rien mais il est formé à partir de la chair des parents, un tout petit peu de la chair du père et beaucoup de la chair de la mère. L</w:t>
      </w:r>
      <w:r w:rsidR="001639F0">
        <w:t>’</w:t>
      </w:r>
      <w:r>
        <w:t xml:space="preserve">âme de Jésus a été créée par Dieu au moment de la conception de Jésus. Le corps de Jésus a été formé par Dieu à partir </w:t>
      </w:r>
      <w:r w:rsidR="006A64CC">
        <w:t xml:space="preserve">et </w:t>
      </w:r>
      <w:r>
        <w:t xml:space="preserve">uniquement de la chair de la mère. </w:t>
      </w:r>
      <w:r w:rsidR="006A2594">
        <w:t>La vierge Marie a recouvert le fils de Dieu d</w:t>
      </w:r>
      <w:r w:rsidR="001639F0">
        <w:t>’</w:t>
      </w:r>
      <w:r w:rsidR="006A2594">
        <w:t xml:space="preserve">un manteau de chair tiré de sa propre garde-robe, prélevé de sa propre chair. </w:t>
      </w:r>
    </w:p>
    <w:p w:rsidR="00A37DD0" w:rsidRPr="00A37DD0" w:rsidRDefault="00A37DD0" w:rsidP="00A37DD0">
      <w:pPr>
        <w:pStyle w:val="dixit"/>
        <w:rPr>
          <w:rStyle w:val="italicus"/>
        </w:rPr>
      </w:pPr>
      <w:r w:rsidRPr="00A37DD0">
        <w:rPr>
          <w:rStyle w:val="italicus"/>
        </w:rPr>
        <w:t>Pange lingua… certáminis</w:t>
      </w:r>
      <w:bookmarkStart w:id="20" w:name="li_Pange_linguaµrcertáminis_o1"/>
      <w:bookmarkEnd w:id="20"/>
      <w:r w:rsidRPr="00A37DD0">
        <w:rPr>
          <w:rStyle w:val="italicus"/>
        </w:rPr>
        <w:t>.</w:t>
      </w:r>
    </w:p>
    <w:tbl>
      <w:tblPr>
        <w:tblW w:w="5000" w:type="pct"/>
        <w:tblCellMar>
          <w:left w:w="142" w:type="dxa"/>
          <w:right w:w="142" w:type="dxa"/>
        </w:tblCellMar>
        <w:tblLook w:val="04A0"/>
      </w:tblPr>
      <w:tblGrid>
        <w:gridCol w:w="4321"/>
        <w:gridCol w:w="6167"/>
      </w:tblGrid>
      <w:tr w:rsidR="006A2594" w:rsidRPr="00F10BCF" w:rsidTr="007B3116">
        <w:trPr>
          <w:trHeight w:val="20"/>
        </w:trPr>
        <w:tc>
          <w:tcPr>
            <w:tcW w:w="2060" w:type="pct"/>
            <w:tcBorders>
              <w:top w:val="nil"/>
              <w:left w:val="nil"/>
              <w:bottom w:val="nil"/>
              <w:right w:val="nil"/>
            </w:tcBorders>
            <w:shd w:val="clear" w:color="auto" w:fill="auto"/>
            <w:noWrap/>
          </w:tcPr>
          <w:p w:rsidR="006A2594" w:rsidRPr="00F10BCF" w:rsidRDefault="006A2594" w:rsidP="007B3116">
            <w:pPr>
              <w:pStyle w:val="flv"/>
            </w:pPr>
            <w:r w:rsidRPr="00F10BCF">
              <w:t xml:space="preserve">Quando venit ergo </w:t>
            </w:r>
          </w:p>
        </w:tc>
        <w:tc>
          <w:tcPr>
            <w:tcW w:w="2940" w:type="pct"/>
            <w:tcBorders>
              <w:top w:val="nil"/>
              <w:left w:val="nil"/>
              <w:bottom w:val="nil"/>
              <w:right w:val="nil"/>
            </w:tcBorders>
            <w:shd w:val="clear" w:color="auto" w:fill="auto"/>
            <w:noWrap/>
          </w:tcPr>
          <w:p w:rsidR="006A2594" w:rsidRPr="00F10BCF" w:rsidRDefault="006A2594" w:rsidP="007B3116">
            <w:pPr>
              <w:pStyle w:val="iv"/>
              <w:rPr>
                <w:rFonts w:eastAsia="Times New Roman"/>
                <w:color w:val="000000"/>
              </w:rPr>
            </w:pPr>
            <w:r w:rsidRPr="00F10BCF">
              <w:rPr>
                <w:rFonts w:eastAsia="Times New Roman"/>
                <w:color w:val="000000"/>
              </w:rPr>
              <w:t xml:space="preserve">Quand vint donc </w:t>
            </w:r>
          </w:p>
        </w:tc>
      </w:tr>
      <w:tr w:rsidR="006A2594" w:rsidRPr="00F10BCF" w:rsidTr="007B3116">
        <w:trPr>
          <w:trHeight w:val="20"/>
        </w:trPr>
        <w:tc>
          <w:tcPr>
            <w:tcW w:w="2060" w:type="pct"/>
            <w:tcBorders>
              <w:top w:val="nil"/>
              <w:left w:val="nil"/>
              <w:bottom w:val="nil"/>
              <w:right w:val="nil"/>
            </w:tcBorders>
            <w:shd w:val="clear" w:color="auto" w:fill="auto"/>
            <w:noWrap/>
          </w:tcPr>
          <w:p w:rsidR="006A2594" w:rsidRPr="00F10BCF" w:rsidRDefault="006A2594" w:rsidP="007B3116">
            <w:pPr>
              <w:pStyle w:val="flv"/>
            </w:pPr>
            <w:r w:rsidRPr="00F10BCF">
              <w:t xml:space="preserve">sacri plenitúdo témporis, </w:t>
            </w:r>
          </w:p>
        </w:tc>
        <w:tc>
          <w:tcPr>
            <w:tcW w:w="2940" w:type="pct"/>
            <w:tcBorders>
              <w:top w:val="nil"/>
              <w:left w:val="nil"/>
              <w:bottom w:val="nil"/>
              <w:right w:val="nil"/>
            </w:tcBorders>
            <w:shd w:val="clear" w:color="auto" w:fill="auto"/>
            <w:noWrap/>
          </w:tcPr>
          <w:p w:rsidR="006A2594" w:rsidRPr="00F10BCF" w:rsidRDefault="006A2594" w:rsidP="007B3116">
            <w:pPr>
              <w:pStyle w:val="iv"/>
              <w:rPr>
                <w:rFonts w:eastAsia="Times New Roman"/>
                <w:color w:val="000000"/>
              </w:rPr>
            </w:pPr>
            <w:r w:rsidRPr="00F10BCF">
              <w:rPr>
                <w:rFonts w:eastAsia="Times New Roman"/>
                <w:color w:val="000000"/>
              </w:rPr>
              <w:t xml:space="preserve">la plénitude du temps sacré, </w:t>
            </w:r>
          </w:p>
        </w:tc>
      </w:tr>
      <w:tr w:rsidR="006A2594" w:rsidRPr="00F10BCF" w:rsidTr="007B3116">
        <w:trPr>
          <w:trHeight w:val="20"/>
        </w:trPr>
        <w:tc>
          <w:tcPr>
            <w:tcW w:w="2060" w:type="pct"/>
            <w:tcBorders>
              <w:top w:val="nil"/>
              <w:left w:val="nil"/>
              <w:bottom w:val="nil"/>
              <w:right w:val="nil"/>
            </w:tcBorders>
            <w:shd w:val="clear" w:color="auto" w:fill="auto"/>
            <w:noWrap/>
          </w:tcPr>
          <w:p w:rsidR="006A2594" w:rsidRPr="00E704B6" w:rsidRDefault="006A2594" w:rsidP="007B3116">
            <w:pPr>
              <w:pStyle w:val="flv"/>
              <w:rPr>
                <w:lang w:val="fr-FR"/>
              </w:rPr>
            </w:pPr>
            <w:r w:rsidRPr="00E704B6">
              <w:rPr>
                <w:lang w:val="fr-FR"/>
              </w:rPr>
              <w:t xml:space="preserve">missus est ab arce Patris </w:t>
            </w:r>
          </w:p>
        </w:tc>
        <w:tc>
          <w:tcPr>
            <w:tcW w:w="2940" w:type="pct"/>
            <w:tcBorders>
              <w:top w:val="nil"/>
              <w:left w:val="nil"/>
              <w:bottom w:val="nil"/>
              <w:right w:val="nil"/>
            </w:tcBorders>
            <w:shd w:val="clear" w:color="auto" w:fill="auto"/>
            <w:noWrap/>
          </w:tcPr>
          <w:p w:rsidR="006A2594" w:rsidRPr="00F10BCF" w:rsidRDefault="006A2594" w:rsidP="007B3116">
            <w:pPr>
              <w:pStyle w:val="iv"/>
              <w:rPr>
                <w:rFonts w:eastAsia="Times New Roman"/>
                <w:color w:val="000000"/>
              </w:rPr>
            </w:pPr>
            <w:r w:rsidRPr="00F10BCF">
              <w:rPr>
                <w:rFonts w:eastAsia="Times New Roman"/>
                <w:color w:val="000000"/>
              </w:rPr>
              <w:t xml:space="preserve">Il fut envoyé de la citadelle du Père, </w:t>
            </w:r>
          </w:p>
        </w:tc>
      </w:tr>
      <w:tr w:rsidR="006A2594" w:rsidRPr="00F10BCF" w:rsidTr="007B3116">
        <w:trPr>
          <w:trHeight w:val="20"/>
        </w:trPr>
        <w:tc>
          <w:tcPr>
            <w:tcW w:w="2060" w:type="pct"/>
            <w:tcBorders>
              <w:top w:val="nil"/>
              <w:left w:val="nil"/>
              <w:bottom w:val="nil"/>
              <w:right w:val="nil"/>
            </w:tcBorders>
            <w:shd w:val="clear" w:color="auto" w:fill="auto"/>
            <w:noWrap/>
          </w:tcPr>
          <w:p w:rsidR="006A2594" w:rsidRPr="00F10BCF" w:rsidRDefault="006A2594" w:rsidP="007B3116">
            <w:pPr>
              <w:pStyle w:val="flv"/>
            </w:pPr>
            <w:r w:rsidRPr="00F10BCF">
              <w:t xml:space="preserve">Natus, orbis Cónditor : </w:t>
            </w:r>
          </w:p>
        </w:tc>
        <w:tc>
          <w:tcPr>
            <w:tcW w:w="2940" w:type="pct"/>
            <w:tcBorders>
              <w:top w:val="nil"/>
              <w:left w:val="nil"/>
              <w:bottom w:val="nil"/>
              <w:right w:val="nil"/>
            </w:tcBorders>
            <w:shd w:val="clear" w:color="auto" w:fill="auto"/>
            <w:noWrap/>
          </w:tcPr>
          <w:p w:rsidR="006A2594" w:rsidRPr="00F10BCF" w:rsidRDefault="006A2594" w:rsidP="007B3116">
            <w:pPr>
              <w:pStyle w:val="iv"/>
              <w:rPr>
                <w:rFonts w:eastAsia="Times New Roman"/>
                <w:color w:val="000000"/>
              </w:rPr>
            </w:pPr>
            <w:r w:rsidRPr="00F10BCF">
              <w:rPr>
                <w:rFonts w:eastAsia="Times New Roman"/>
                <w:color w:val="000000"/>
              </w:rPr>
              <w:t xml:space="preserve">le Fils, créateur du monde, </w:t>
            </w:r>
          </w:p>
        </w:tc>
      </w:tr>
      <w:tr w:rsidR="006A2594" w:rsidRPr="00F10BCF" w:rsidTr="007B3116">
        <w:trPr>
          <w:trHeight w:val="20"/>
        </w:trPr>
        <w:tc>
          <w:tcPr>
            <w:tcW w:w="2060" w:type="pct"/>
            <w:tcBorders>
              <w:top w:val="nil"/>
              <w:left w:val="nil"/>
              <w:bottom w:val="nil"/>
              <w:right w:val="nil"/>
            </w:tcBorders>
            <w:shd w:val="clear" w:color="auto" w:fill="auto"/>
            <w:noWrap/>
          </w:tcPr>
          <w:p w:rsidR="006A2594" w:rsidRPr="00F10BCF" w:rsidRDefault="006A2594" w:rsidP="007B3116">
            <w:pPr>
              <w:pStyle w:val="flv"/>
            </w:pPr>
            <w:r w:rsidRPr="00F10BCF">
              <w:t xml:space="preserve">atque ventre virgináli </w:t>
            </w:r>
          </w:p>
        </w:tc>
        <w:tc>
          <w:tcPr>
            <w:tcW w:w="2940" w:type="pct"/>
            <w:tcBorders>
              <w:top w:val="nil"/>
              <w:left w:val="nil"/>
              <w:bottom w:val="nil"/>
              <w:right w:val="nil"/>
            </w:tcBorders>
            <w:shd w:val="clear" w:color="auto" w:fill="auto"/>
            <w:noWrap/>
          </w:tcPr>
          <w:p w:rsidR="006A2594" w:rsidRPr="00F10BCF" w:rsidRDefault="006A2594" w:rsidP="007B3116">
            <w:pPr>
              <w:pStyle w:val="iv"/>
              <w:rPr>
                <w:rFonts w:eastAsia="Times New Roman"/>
                <w:color w:val="000000"/>
              </w:rPr>
            </w:pPr>
            <w:r w:rsidRPr="00F10BCF">
              <w:rPr>
                <w:rFonts w:eastAsia="Times New Roman"/>
                <w:color w:val="000000"/>
              </w:rPr>
              <w:t xml:space="preserve">et sortant du </w:t>
            </w:r>
            <w:r>
              <w:rPr>
                <w:rFonts w:eastAsia="Times New Roman"/>
                <w:color w:val="000000"/>
              </w:rPr>
              <w:t>ventr</w:t>
            </w:r>
            <w:r w:rsidRPr="00F10BCF">
              <w:rPr>
                <w:rFonts w:eastAsia="Times New Roman"/>
                <w:color w:val="000000"/>
              </w:rPr>
              <w:t>e d</w:t>
            </w:r>
            <w:r w:rsidR="001639F0">
              <w:rPr>
                <w:rFonts w:eastAsia="Times New Roman"/>
                <w:color w:val="000000"/>
              </w:rPr>
              <w:t>’</w:t>
            </w:r>
            <w:r w:rsidRPr="00F10BCF">
              <w:rPr>
                <w:rFonts w:eastAsia="Times New Roman"/>
                <w:color w:val="000000"/>
              </w:rPr>
              <w:t xml:space="preserve">une vierge, </w:t>
            </w:r>
          </w:p>
        </w:tc>
      </w:tr>
      <w:tr w:rsidR="006A2594" w:rsidRPr="00F10BCF" w:rsidTr="007B3116">
        <w:trPr>
          <w:trHeight w:val="20"/>
        </w:trPr>
        <w:tc>
          <w:tcPr>
            <w:tcW w:w="2060" w:type="pct"/>
            <w:tcBorders>
              <w:top w:val="nil"/>
              <w:left w:val="nil"/>
              <w:bottom w:val="nil"/>
              <w:right w:val="nil"/>
            </w:tcBorders>
            <w:shd w:val="clear" w:color="auto" w:fill="auto"/>
            <w:noWrap/>
          </w:tcPr>
          <w:p w:rsidR="006A2594" w:rsidRPr="00F10BCF" w:rsidRDefault="006A2594" w:rsidP="007B3116">
            <w:pPr>
              <w:pStyle w:val="flv"/>
            </w:pPr>
            <w:r w:rsidRPr="00F10BCF">
              <w:t>carne amíctus pródiit</w:t>
            </w:r>
          </w:p>
        </w:tc>
        <w:tc>
          <w:tcPr>
            <w:tcW w:w="2940" w:type="pct"/>
            <w:tcBorders>
              <w:top w:val="nil"/>
              <w:left w:val="nil"/>
              <w:bottom w:val="nil"/>
              <w:right w:val="nil"/>
            </w:tcBorders>
            <w:shd w:val="clear" w:color="auto" w:fill="auto"/>
            <w:noWrap/>
          </w:tcPr>
          <w:p w:rsidR="006A2594" w:rsidRPr="00F10BCF" w:rsidRDefault="006A2594" w:rsidP="007B3116">
            <w:pPr>
              <w:pStyle w:val="iv"/>
              <w:rPr>
                <w:rFonts w:eastAsia="Times New Roman"/>
                <w:color w:val="000000"/>
              </w:rPr>
            </w:pPr>
            <w:r w:rsidRPr="00F10BCF">
              <w:rPr>
                <w:rFonts w:eastAsia="Times New Roman"/>
                <w:color w:val="000000"/>
              </w:rPr>
              <w:t xml:space="preserve">se montra recouvert de </w:t>
            </w:r>
            <w:r>
              <w:rPr>
                <w:rFonts w:eastAsia="Times New Roman"/>
                <w:color w:val="000000"/>
              </w:rPr>
              <w:t>chair</w:t>
            </w:r>
            <w:r w:rsidRPr="00F10BCF">
              <w:rPr>
                <w:rFonts w:eastAsia="Times New Roman"/>
                <w:color w:val="000000"/>
              </w:rPr>
              <w:t>.</w:t>
            </w:r>
          </w:p>
        </w:tc>
      </w:tr>
    </w:tbl>
    <w:p w:rsidR="004B3356" w:rsidRDefault="004B3356" w:rsidP="006A2594">
      <w:pPr>
        <w:pStyle w:val="il"/>
      </w:pPr>
    </w:p>
    <w:p w:rsidR="006A2594" w:rsidRDefault="006A2594" w:rsidP="006A2594">
      <w:r>
        <w:t>La vierge Marie a reçu de Dieu une capacité pleine, entière et sans défaut, d</w:t>
      </w:r>
      <w:r w:rsidR="001639F0">
        <w:t>’</w:t>
      </w:r>
      <w:r>
        <w:t>accepter que Dieu s</w:t>
      </w:r>
      <w:r w:rsidR="001639F0">
        <w:t>’</w:t>
      </w:r>
      <w:r>
        <w:t>unisse a elle. Cela lui fut donné au moment même de sa création, de sa conception dans le ventre de sa mère Anne fécondé</w:t>
      </w:r>
      <w:r w:rsidR="004F6E07">
        <w:t>e</w:t>
      </w:r>
      <w:r>
        <w:t xml:space="preserve"> naturellement par son père Joachim. Au moment même de sa conception</w:t>
      </w:r>
      <w:r w:rsidR="004F6E07">
        <w:t>,</w:t>
      </w:r>
      <w:r>
        <w:t xml:space="preserve"> elle était parfaite, sainte et sans péché. On appelle cet évènement la </w:t>
      </w:r>
      <w:r w:rsidRPr="004F6E07">
        <w:rPr>
          <w:rStyle w:val="italicus"/>
        </w:rPr>
        <w:t>conception sans tache</w:t>
      </w:r>
      <w:r>
        <w:t xml:space="preserve">, la </w:t>
      </w:r>
      <w:r w:rsidRPr="00324F5F">
        <w:rPr>
          <w:rStyle w:val="italicus"/>
        </w:rPr>
        <w:t>conception immaculé</w:t>
      </w:r>
      <w:r w:rsidR="00A240D7" w:rsidRPr="00324F5F">
        <w:rPr>
          <w:rStyle w:val="italicus"/>
        </w:rPr>
        <w:t>e</w:t>
      </w:r>
      <w:r w:rsidR="00324F5F" w:rsidRPr="00324F5F">
        <w:rPr>
          <w:rStyle w:val="italicus"/>
        </w:rPr>
        <w:t>.</w:t>
      </w:r>
      <w:r w:rsidR="00A240D7">
        <w:t xml:space="preserve"> </w:t>
      </w:r>
    </w:p>
    <w:p w:rsidR="006A2594" w:rsidRDefault="00DF7866" w:rsidP="004F6E07">
      <w:r>
        <w:t>Pendant son enfance</w:t>
      </w:r>
      <w:r w:rsidR="004F6E07">
        <w:t>,</w:t>
      </w:r>
      <w:r>
        <w:t xml:space="preserve"> elle a été enseignée par les hommes qui ont pourvu à son éducation et préparée intérieurement par Dieu à accomplir ce pourquoi elle avait été cré</w:t>
      </w:r>
      <w:r w:rsidR="00A240D7">
        <w:t>é</w:t>
      </w:r>
      <w:r>
        <w:t>e. Lorsque tout fut prêt, alors qu</w:t>
      </w:r>
      <w:r w:rsidR="001639F0">
        <w:t>’</w:t>
      </w:r>
      <w:r>
        <w:t>elle avait déjà été fiancée à un homme qui avait accepté d</w:t>
      </w:r>
      <w:r w:rsidR="001639F0">
        <w:t>’</w:t>
      </w:r>
      <w:r>
        <w:t>être le gardien d</w:t>
      </w:r>
      <w:r w:rsidR="001639F0">
        <w:t>’</w:t>
      </w:r>
      <w:r>
        <w:t>une jeune femme juive très pieuse qui avait choisi, contre la coutume de son peuple, de rester vierge ; lorsque tout fut prêt, alors qu</w:t>
      </w:r>
      <w:r w:rsidR="001639F0">
        <w:t>’</w:t>
      </w:r>
      <w:r>
        <w:t>elle était tout recueillie dans sa demeure de Nazareth, un ange de Dieu est venu lui parler. L</w:t>
      </w:r>
      <w:r w:rsidR="001639F0">
        <w:t>’</w:t>
      </w:r>
      <w:r>
        <w:t>ange lui a annoncé qu</w:t>
      </w:r>
      <w:r w:rsidR="001639F0">
        <w:t>’</w:t>
      </w:r>
      <w:r>
        <w:t>elle avait été choisie par Dieu pour être la mère de Jésus, fils de Dieu, roi éternel d</w:t>
      </w:r>
      <w:r w:rsidR="001639F0">
        <w:t>’</w:t>
      </w:r>
      <w:r>
        <w:t>Israël et sauveur de son peuple. Marie a donné son consentement et à ce moment s</w:t>
      </w:r>
      <w:r w:rsidR="001639F0">
        <w:t>’</w:t>
      </w:r>
      <w:r>
        <w:t>est accomplie la grande œuvre de Dieu</w:t>
      </w:r>
      <w:r w:rsidR="007B3116">
        <w:t>. L</w:t>
      </w:r>
      <w:r w:rsidR="001639F0">
        <w:t>’</w:t>
      </w:r>
      <w:r w:rsidR="007B3116">
        <w:t xml:space="preserve">Esprit-Saint </w:t>
      </w:r>
      <w:r w:rsidR="004F6E07">
        <w:t>est venu</w:t>
      </w:r>
      <w:r w:rsidR="007B3116">
        <w:t xml:space="preserve"> sur Marie…</w:t>
      </w:r>
      <w:r>
        <w:t xml:space="preserve"> </w:t>
      </w:r>
    </w:p>
    <w:p w:rsidR="00DF7866" w:rsidRDefault="00DF7866" w:rsidP="00DF7866">
      <w:pPr>
        <w:pStyle w:val="il"/>
      </w:pPr>
    </w:p>
    <w:tbl>
      <w:tblPr>
        <w:tblW w:w="5000" w:type="pct"/>
        <w:tblCellMar>
          <w:left w:w="0" w:type="dxa"/>
          <w:right w:w="0" w:type="dxa"/>
        </w:tblCellMar>
        <w:tblLook w:val="04A0"/>
      </w:tblPr>
      <w:tblGrid>
        <w:gridCol w:w="5254"/>
        <w:gridCol w:w="5234"/>
      </w:tblGrid>
      <w:tr w:rsidR="00DF7866" w:rsidTr="007B3116">
        <w:trPr>
          <w:cantSplit/>
        </w:trPr>
        <w:tc>
          <w:tcPr>
            <w:tcW w:w="2505" w:type="pct"/>
            <w:tcMar>
              <w:top w:w="0" w:type="dxa"/>
              <w:left w:w="142" w:type="dxa"/>
              <w:bottom w:w="0" w:type="dxa"/>
              <w:right w:w="142" w:type="dxa"/>
            </w:tcMar>
            <w:hideMark/>
          </w:tcPr>
          <w:p w:rsidR="00DF7866" w:rsidRPr="00E704B6" w:rsidRDefault="00A21288" w:rsidP="007B3116">
            <w:pPr>
              <w:pStyle w:val="flv"/>
              <w:rPr>
                <w:lang w:val="fr-FR"/>
              </w:rPr>
            </w:pPr>
            <w:bookmarkStart w:id="21" w:name="w_jn0114_o3"/>
            <w:bookmarkEnd w:id="21"/>
            <w:r w:rsidRPr="00A21288">
              <w:rPr>
                <w:rStyle w:val="bc"/>
                <w:lang w:val="fr-FR"/>
              </w:rPr>
              <w:t>Joan. I</w:t>
            </w:r>
            <w:r w:rsidR="00DF7866" w:rsidRPr="00E704B6">
              <w:rPr>
                <w:rStyle w:val="bv"/>
                <w:lang w:val="fr-FR"/>
              </w:rPr>
              <w:t xml:space="preserve">, </w:t>
            </w:r>
            <w:r w:rsidR="00E757CB" w:rsidRPr="00E704B6">
              <w:rPr>
                <w:rStyle w:val="bv"/>
                <w:lang w:val="fr-FR"/>
              </w:rPr>
              <w:t xml:space="preserve">14 </w:t>
            </w:r>
            <w:r w:rsidR="00DF7866" w:rsidRPr="00E704B6">
              <w:rPr>
                <w:lang w:val="fr-FR"/>
              </w:rPr>
              <w:t xml:space="preserve">Et Verbum caro factum est, </w:t>
            </w:r>
          </w:p>
        </w:tc>
        <w:tc>
          <w:tcPr>
            <w:tcW w:w="2495" w:type="pct"/>
            <w:tcMar>
              <w:top w:w="0" w:type="dxa"/>
              <w:left w:w="142" w:type="dxa"/>
              <w:bottom w:w="0" w:type="dxa"/>
              <w:right w:w="142" w:type="dxa"/>
            </w:tcMar>
            <w:hideMark/>
          </w:tcPr>
          <w:p w:rsidR="00DF7866" w:rsidRDefault="00E757CB" w:rsidP="007B3116">
            <w:pPr>
              <w:pStyle w:val="iv"/>
            </w:pPr>
            <w:r w:rsidRPr="00E757CB">
              <w:rPr>
                <w:rStyle w:val="bv"/>
              </w:rPr>
              <w:t>14.</w:t>
            </w:r>
            <w:r w:rsidR="00DF7866">
              <w:t xml:space="preserve"> Et le Verbe a été fait chair, </w:t>
            </w:r>
          </w:p>
        </w:tc>
      </w:tr>
      <w:tr w:rsidR="00DF7866" w:rsidTr="007B3116">
        <w:trPr>
          <w:cantSplit/>
        </w:trPr>
        <w:tc>
          <w:tcPr>
            <w:tcW w:w="2505" w:type="pct"/>
            <w:tcMar>
              <w:top w:w="0" w:type="dxa"/>
              <w:left w:w="142" w:type="dxa"/>
              <w:bottom w:w="0" w:type="dxa"/>
              <w:right w:w="142" w:type="dxa"/>
            </w:tcMar>
            <w:hideMark/>
          </w:tcPr>
          <w:p w:rsidR="00DF7866" w:rsidRDefault="00DF7866" w:rsidP="007B3116">
            <w:pPr>
              <w:pStyle w:val="flv"/>
            </w:pPr>
            <w:r>
              <w:t xml:space="preserve">et habitávit in nobis : </w:t>
            </w:r>
          </w:p>
        </w:tc>
        <w:tc>
          <w:tcPr>
            <w:tcW w:w="2495" w:type="pct"/>
            <w:tcMar>
              <w:top w:w="0" w:type="dxa"/>
              <w:left w:w="142" w:type="dxa"/>
              <w:bottom w:w="0" w:type="dxa"/>
              <w:right w:w="142" w:type="dxa"/>
            </w:tcMar>
            <w:hideMark/>
          </w:tcPr>
          <w:p w:rsidR="00DF7866" w:rsidRDefault="00DF7866" w:rsidP="007B3116">
            <w:pPr>
              <w:pStyle w:val="iv"/>
            </w:pPr>
            <w:r>
              <w:t xml:space="preserve">et il a habité parmi nous </w:t>
            </w:r>
          </w:p>
        </w:tc>
      </w:tr>
    </w:tbl>
    <w:p w:rsidR="007B3116" w:rsidRDefault="007B3116" w:rsidP="00644F65">
      <w:pPr>
        <w:pStyle w:val="Titre3"/>
      </w:pPr>
      <w:bookmarkStart w:id="22" w:name="_Toc191823910"/>
      <w:r>
        <w:t>Les mots et les images de l</w:t>
      </w:r>
      <w:r w:rsidR="001639F0">
        <w:t>’</w:t>
      </w:r>
      <w:r>
        <w:t>incarnation</w:t>
      </w:r>
      <w:bookmarkEnd w:id="22"/>
    </w:p>
    <w:p w:rsidR="007B3116" w:rsidRDefault="00DF7866" w:rsidP="00D44A9B">
      <w:r>
        <w:t>On donne à l</w:t>
      </w:r>
      <w:r w:rsidR="001639F0">
        <w:t>’</w:t>
      </w:r>
      <w:r>
        <w:t>évènement, dont nous venons de faire le récit (le récit évangélique se trouve p. </w:t>
      </w:r>
      <w:r w:rsidR="00C67B84">
        <w:fldChar w:fldCharType="begin"/>
      </w:r>
      <w:r w:rsidR="007B3116">
        <w:instrText xml:space="preserve"> PAGEREF lc0126annuntiatio \h </w:instrText>
      </w:r>
      <w:r w:rsidR="00C67B84">
        <w:fldChar w:fldCharType="separate"/>
      </w:r>
      <w:r w:rsidR="0053690F">
        <w:rPr>
          <w:noProof/>
        </w:rPr>
        <w:t>8</w:t>
      </w:r>
      <w:r w:rsidR="00C67B84">
        <w:fldChar w:fldCharType="end"/>
      </w:r>
      <w:r>
        <w:t>),</w:t>
      </w:r>
      <w:r w:rsidR="007B3116">
        <w:t xml:space="preserve"> le nom</w:t>
      </w:r>
      <w:r>
        <w:t xml:space="preserve"> d</w:t>
      </w:r>
      <w:r w:rsidR="001639F0">
        <w:t>’</w:t>
      </w:r>
      <w:r w:rsidRPr="00DF7866">
        <w:rPr>
          <w:rStyle w:val="italicus"/>
        </w:rPr>
        <w:t>annonciation</w:t>
      </w:r>
      <w:r>
        <w:t xml:space="preserve">, </w:t>
      </w:r>
      <w:r w:rsidR="00D44A9B">
        <w:t xml:space="preserve">c’est-à-dire l’ensemble des paroles adressées par l’ange parce que cette </w:t>
      </w:r>
      <w:r>
        <w:t>annonce est un élément important de l</w:t>
      </w:r>
      <w:r w:rsidR="001639F0">
        <w:t>’</w:t>
      </w:r>
      <w:r>
        <w:t>évènement</w:t>
      </w:r>
      <w:r w:rsidR="00AE5A67">
        <w:t>. Il</w:t>
      </w:r>
      <w:r w:rsidR="007B3116">
        <w:t xml:space="preserve"> comprend les éléments suivants : 1° l</w:t>
      </w:r>
      <w:r w:rsidR="001639F0">
        <w:t>’</w:t>
      </w:r>
      <w:r w:rsidR="007B3116">
        <w:t>annonciation de l</w:t>
      </w:r>
      <w:r w:rsidR="001639F0">
        <w:t>’</w:t>
      </w:r>
      <w:r w:rsidR="007B3116">
        <w:t xml:space="preserve">ange ; 2° </w:t>
      </w:r>
      <w:r w:rsidR="00E30C09">
        <w:t xml:space="preserve">la surprise et </w:t>
      </w:r>
      <w:r w:rsidR="00A240D7">
        <w:t xml:space="preserve">le </w:t>
      </w:r>
      <w:r w:rsidR="00E30C09">
        <w:t xml:space="preserve">questionnement de Marie ; 3° </w:t>
      </w:r>
      <w:r w:rsidR="007B3116">
        <w:t xml:space="preserve">le consentement de Marie ; </w:t>
      </w:r>
      <w:r w:rsidR="00E30C09">
        <w:t>4</w:t>
      </w:r>
      <w:r w:rsidR="007B3116">
        <w:t>° la ven</w:t>
      </w:r>
      <w:r w:rsidR="00E30C09">
        <w:t>ue du Saint-Esprit sur Marie ; 5</w:t>
      </w:r>
      <w:r w:rsidR="007B3116">
        <w:t>° l</w:t>
      </w:r>
      <w:r w:rsidR="001639F0">
        <w:t>’</w:t>
      </w:r>
      <w:r w:rsidR="007B3116">
        <w:t xml:space="preserve">entrée du Fils de Dieu dans </w:t>
      </w:r>
      <w:r w:rsidR="00C570AD">
        <w:t xml:space="preserve">le </w:t>
      </w:r>
      <w:r w:rsidR="007B3116">
        <w:t>ventre</w:t>
      </w:r>
      <w:r w:rsidR="00C570AD">
        <w:t xml:space="preserve"> de Marie</w:t>
      </w:r>
      <w:r w:rsidR="007B3116">
        <w:t xml:space="preserve"> ; </w:t>
      </w:r>
      <w:r w:rsidR="00E30C09">
        <w:t>6</w:t>
      </w:r>
      <w:r w:rsidR="007B3116">
        <w:t>° la conception de Jésus qui est aussi l</w:t>
      </w:r>
      <w:r w:rsidR="001639F0">
        <w:t>’</w:t>
      </w:r>
      <w:r w:rsidR="007B3116">
        <w:t xml:space="preserve">incarnation du fils de Dieu. </w:t>
      </w:r>
    </w:p>
    <w:p w:rsidR="007B3116" w:rsidRDefault="00AD1869" w:rsidP="00AD1869">
      <w:r>
        <w:t>O</w:t>
      </w:r>
      <w:r w:rsidR="007B3116">
        <w:t>n donne le plus souvent à cette série de faits le nom d</w:t>
      </w:r>
      <w:r w:rsidR="001639F0">
        <w:t>’</w:t>
      </w:r>
      <w:r w:rsidR="007B3116" w:rsidRPr="007B3116">
        <w:rPr>
          <w:rStyle w:val="italicus"/>
        </w:rPr>
        <w:t>annonciation</w:t>
      </w:r>
      <w:r w:rsidR="007B3116">
        <w:t xml:space="preserve">, la partie désignant le tout. Cette partie est choisie comme nom </w:t>
      </w:r>
      <w:r>
        <w:t xml:space="preserve">du tout </w:t>
      </w:r>
      <w:r w:rsidR="007B3116">
        <w:t xml:space="preserve">pour au moins deux raisons : 1° elle commence le récit ; 2° elle est une des plus visibles. </w:t>
      </w:r>
    </w:p>
    <w:p w:rsidR="007B3116" w:rsidRDefault="007B3116" w:rsidP="005A6A17">
      <w:r>
        <w:lastRenderedPageBreak/>
        <w:t>En effet</w:t>
      </w:r>
      <w:r w:rsidR="005A6A17">
        <w:t>,</w:t>
      </w:r>
      <w:r>
        <w:t xml:space="preserve"> il est facile de montrer un ange qui vient en présence de Marie. Lorsqu</w:t>
      </w:r>
      <w:r w:rsidR="001639F0">
        <w:t>’</w:t>
      </w:r>
      <w:r>
        <w:t>on dessine un ange qui se tient devant une femme recueillie, tout de suite on voit l</w:t>
      </w:r>
      <w:r w:rsidR="001639F0">
        <w:t>’</w:t>
      </w:r>
      <w:r>
        <w:t xml:space="preserve">annonciation. Cependant le fait le plus important est </w:t>
      </w:r>
      <w:r w:rsidR="007E3A05">
        <w:t xml:space="preserve">aussi </w:t>
      </w:r>
      <w:r>
        <w:t>celui qui est le moins visible : l</w:t>
      </w:r>
      <w:r w:rsidR="001639F0">
        <w:t>’</w:t>
      </w:r>
      <w:r>
        <w:t>incarnation, c</w:t>
      </w:r>
      <w:r w:rsidR="001639F0">
        <w:t>’</w:t>
      </w:r>
      <w:r>
        <w:t>est-à-dire l</w:t>
      </w:r>
      <w:r w:rsidR="001639F0">
        <w:t>’</w:t>
      </w:r>
      <w:r>
        <w:t>union de la divinité invisible de Dieu avec une âme invisible et une toute petite chair cachée dans le ventre d</w:t>
      </w:r>
      <w:r w:rsidR="001639F0">
        <w:t>’</w:t>
      </w:r>
      <w:r>
        <w:t xml:space="preserve">une femme. </w:t>
      </w:r>
    </w:p>
    <w:p w:rsidR="007B3116" w:rsidRDefault="007B3116" w:rsidP="005A6A17">
      <w:r>
        <w:t>Voici brièvement comment sont représentées</w:t>
      </w:r>
      <w:r w:rsidR="00F77782">
        <w:t>,</w:t>
      </w:r>
      <w:r>
        <w:t xml:space="preserve"> </w:t>
      </w:r>
      <w:r w:rsidR="005A6A17">
        <w:t>le plus souvent</w:t>
      </w:r>
      <w:r w:rsidR="00F77782">
        <w:t>,</w:t>
      </w:r>
      <w:r w:rsidR="005A6A17">
        <w:t xml:space="preserve"> </w:t>
      </w:r>
      <w:r>
        <w:t>les différentes étapes de l</w:t>
      </w:r>
      <w:r w:rsidR="001639F0">
        <w:t>’</w:t>
      </w:r>
      <w:r>
        <w:t xml:space="preserve">évènement. </w:t>
      </w:r>
      <w:r w:rsidR="005A6A17">
        <w:t xml:space="preserve">Plus on avance dans le récit moins les faits sont visibles et plus ils sont difficiles à représenter en image. </w:t>
      </w:r>
    </w:p>
    <w:p w:rsidR="005A6A17" w:rsidRDefault="00D44A9B" w:rsidP="00107E72">
      <w:pPr>
        <w:pStyle w:val="u3"/>
      </w:pPr>
      <w:r>
        <w:t>L’annonciation</w:t>
      </w:r>
      <w:r w:rsidR="00107E72">
        <w:t xml:space="preserve">, c’est-à-dire la </w:t>
      </w:r>
      <w:r>
        <w:t>salutation et les autres paroles de l’ange</w:t>
      </w:r>
      <w:r w:rsidR="007B3116">
        <w:t xml:space="preserve"> </w:t>
      </w:r>
    </w:p>
    <w:p w:rsidR="007B3116" w:rsidRDefault="007B3116" w:rsidP="006A2594">
      <w:r>
        <w:t xml:space="preserve">Un ange se tient en présence de Marie et lui parle. </w:t>
      </w:r>
    </w:p>
    <w:p w:rsidR="00E30C09" w:rsidRDefault="00E30C09" w:rsidP="008279F7">
      <w:pPr>
        <w:pStyle w:val="u3"/>
      </w:pPr>
      <w:r>
        <w:t xml:space="preserve">La surprise et le </w:t>
      </w:r>
      <w:r w:rsidR="008279F7">
        <w:t>questionnement</w:t>
      </w:r>
      <w:r>
        <w:t xml:space="preserve">. </w:t>
      </w:r>
    </w:p>
    <w:p w:rsidR="00E30C09" w:rsidRDefault="00B2771C" w:rsidP="00B2771C">
      <w:r>
        <w:t xml:space="preserve">Le visage de </w:t>
      </w:r>
      <w:r w:rsidR="00E30C09">
        <w:t xml:space="preserve">Marie </w:t>
      </w:r>
      <w:r>
        <w:t>et ses mains étendues marquent la surprise</w:t>
      </w:r>
      <w:r w:rsidR="009D4A4F">
        <w:t>, parfois elle laisse tomber à terre le livre qu’elle lisait au moment où l’ange lui parla</w:t>
      </w:r>
      <w:r w:rsidR="008279F7">
        <w:t xml:space="preserve">. Elle </w:t>
      </w:r>
      <w:r w:rsidR="009D4A4F">
        <w:t>fait</w:t>
      </w:r>
      <w:r w:rsidR="008279F7">
        <w:t xml:space="preserve"> un mouvement de recul. </w:t>
      </w:r>
    </w:p>
    <w:p w:rsidR="005A6A17" w:rsidRDefault="007B3116" w:rsidP="005A6A17">
      <w:pPr>
        <w:pStyle w:val="u3"/>
      </w:pPr>
      <w:r>
        <w:t xml:space="preserve">Le consentement. </w:t>
      </w:r>
    </w:p>
    <w:p w:rsidR="007B3116" w:rsidRDefault="007B3116" w:rsidP="005A6A17">
      <w:r>
        <w:t>Marie s</w:t>
      </w:r>
      <w:r w:rsidR="001639F0">
        <w:t>’</w:t>
      </w:r>
      <w:r>
        <w:t>incline dans un geste de soumission</w:t>
      </w:r>
      <w:r w:rsidR="005A6A17">
        <w:t xml:space="preserve"> et prononce sa réponse</w:t>
      </w:r>
      <w:r>
        <w:t xml:space="preserve">. </w:t>
      </w:r>
    </w:p>
    <w:p w:rsidR="005A6A17" w:rsidRDefault="007B3116" w:rsidP="005A6A17">
      <w:pPr>
        <w:pStyle w:val="u3"/>
      </w:pPr>
      <w:r>
        <w:t>L</w:t>
      </w:r>
      <w:r w:rsidR="001639F0">
        <w:t>’</w:t>
      </w:r>
      <w:r>
        <w:t xml:space="preserve">Esprit-Saint vient sur Marie. </w:t>
      </w:r>
    </w:p>
    <w:p w:rsidR="007B3116" w:rsidRDefault="005A6A17" w:rsidP="007203BA">
      <w:r>
        <w:t>Un rayon de lumière et une colombe se dirigent sur Marie</w:t>
      </w:r>
      <w:r w:rsidR="00842447">
        <w:t>,</w:t>
      </w:r>
      <w:r>
        <w:t xml:space="preserve"> </w:t>
      </w:r>
      <w:r w:rsidR="00842447">
        <w:t>presque toujours</w:t>
      </w:r>
      <w:r>
        <w:t xml:space="preserve"> </w:t>
      </w:r>
      <w:r w:rsidR="00370A3C">
        <w:t>vers son visage, exceptionnellement vers</w:t>
      </w:r>
      <w:r>
        <w:t xml:space="preserve"> </w:t>
      </w:r>
      <w:r w:rsidR="00370A3C">
        <w:t xml:space="preserve">le ventre (Gentile da Fabriano, exactement entre la poitrine et le ventre). </w:t>
      </w:r>
    </w:p>
    <w:p w:rsidR="005A6A17" w:rsidRDefault="005A6A17" w:rsidP="005A6A17">
      <w:pPr>
        <w:pStyle w:val="u3"/>
      </w:pPr>
      <w:r>
        <w:t>L</w:t>
      </w:r>
      <w:r w:rsidR="001639F0">
        <w:t>’</w:t>
      </w:r>
      <w:r>
        <w:t>entrée du fils de Dieu dans le ventre de Marie et la création de l</w:t>
      </w:r>
      <w:r w:rsidR="001639F0">
        <w:t>’</w:t>
      </w:r>
      <w:r>
        <w:t>âme de Jésus.</w:t>
      </w:r>
    </w:p>
    <w:p w:rsidR="004B3356" w:rsidRDefault="005A6A17" w:rsidP="005A6A17">
      <w:r>
        <w:t xml:space="preserve">Un petit enfant descend le long du rayon de lumière vers Marie. </w:t>
      </w:r>
    </w:p>
    <w:p w:rsidR="005A6A17" w:rsidRDefault="005A6A17" w:rsidP="005A6A17">
      <w:pPr>
        <w:pStyle w:val="u3"/>
      </w:pPr>
      <w:r>
        <w:t>L</w:t>
      </w:r>
      <w:r w:rsidR="001639F0">
        <w:t>’</w:t>
      </w:r>
      <w:r>
        <w:t>incarnation, l</w:t>
      </w:r>
      <w:r w:rsidR="001639F0">
        <w:t>’</w:t>
      </w:r>
      <w:r>
        <w:t>union du fils de Dieu avec son âme humaine et son corps humain.</w:t>
      </w:r>
    </w:p>
    <w:p w:rsidR="005A6A17" w:rsidRPr="005A6A17" w:rsidRDefault="005A6A17" w:rsidP="005A6A17">
      <w:pPr>
        <w:rPr>
          <w:lang w:eastAsia="en-US"/>
        </w:rPr>
      </w:pPr>
      <w:r>
        <w:rPr>
          <w:lang w:eastAsia="en-US"/>
        </w:rPr>
        <w:t>Chose peut</w:t>
      </w:r>
      <w:r w:rsidR="006E6B30">
        <w:rPr>
          <w:lang w:eastAsia="en-US"/>
        </w:rPr>
        <w:t xml:space="preserve">-être jamais représentée avant cette </w:t>
      </w:r>
      <w:r>
        <w:rPr>
          <w:lang w:eastAsia="en-US"/>
        </w:rPr>
        <w:t>œuvre génialissime de l</w:t>
      </w:r>
      <w:r w:rsidR="001639F0">
        <w:rPr>
          <w:lang w:eastAsia="en-US"/>
        </w:rPr>
        <w:t>’</w:t>
      </w:r>
      <w:r>
        <w:rPr>
          <w:lang w:eastAsia="en-US"/>
        </w:rPr>
        <w:t xml:space="preserve">illustrissime Botticelli. </w:t>
      </w:r>
    </w:p>
    <w:p w:rsidR="00864104" w:rsidRDefault="00864104" w:rsidP="00051AB3">
      <w:pPr>
        <w:pStyle w:val="Titre1"/>
        <w:sectPr w:rsidR="00864104" w:rsidSect="00864104">
          <w:headerReference w:type="default" r:id="rId19"/>
          <w:pgSz w:w="11906" w:h="16838" w:code="9"/>
          <w:pgMar w:top="1134" w:right="851" w:bottom="680" w:left="851" w:header="454" w:footer="284" w:gutter="0"/>
          <w:cols w:space="708"/>
          <w:docGrid w:linePitch="360"/>
        </w:sectPr>
      </w:pPr>
    </w:p>
    <w:p w:rsidR="00BA67C9" w:rsidRPr="00AD18C6" w:rsidRDefault="00BA67C9" w:rsidP="00051AB3">
      <w:pPr>
        <w:pStyle w:val="Titre1"/>
      </w:pPr>
      <w:bookmarkStart w:id="23" w:name="_Toc191823911"/>
      <w:r w:rsidRPr="00AD18C6">
        <w:lastRenderedPageBreak/>
        <w:t>La clé de lecture</w:t>
      </w:r>
      <w:bookmarkStart w:id="24" w:name="a_clavis"/>
      <w:bookmarkEnd w:id="23"/>
      <w:bookmarkEnd w:id="24"/>
      <w:r w:rsidRPr="00AD18C6">
        <w:t xml:space="preserve"> </w:t>
      </w:r>
    </w:p>
    <w:p w:rsidR="00BA67C9" w:rsidRDefault="00BA67C9" w:rsidP="00051AB3">
      <w:pPr>
        <w:pStyle w:val="Normallig"/>
      </w:pPr>
      <w:r>
        <w:t>Pour avoir la conviction que Sandro Botticelli avait choisi de donner à Vénus la place de l</w:t>
      </w:r>
      <w:r w:rsidR="001639F0">
        <w:t>’</w:t>
      </w:r>
      <w:r>
        <w:t xml:space="preserve">homme-oiseau, il fallait trouver pour quelle raison. La voici : </w:t>
      </w:r>
    </w:p>
    <w:p w:rsidR="00BA67C9" w:rsidRDefault="00BA67C9" w:rsidP="00A6011D">
      <w:pPr>
        <w:pStyle w:val="dixit"/>
      </w:pPr>
      <w:r>
        <w:t xml:space="preserve">Augustin </w:t>
      </w:r>
      <w:r w:rsidR="00A6011D">
        <w:t>d</w:t>
      </w:r>
      <w:r w:rsidR="001639F0">
        <w:t>’</w:t>
      </w:r>
      <w:r w:rsidR="00A6011D">
        <w:t>Hippone</w:t>
      </w:r>
      <w:bookmarkStart w:id="25" w:name="se_AugHipµ2Vénus_o1"/>
      <w:bookmarkEnd w:id="25"/>
      <w:r w:rsidR="00A6011D">
        <w:t xml:space="preserve"> </w:t>
      </w:r>
      <w:r w:rsidRPr="0006095F">
        <w:t>(354-430)</w:t>
      </w:r>
      <w:r>
        <w:t xml:space="preserve"> : </w:t>
      </w:r>
    </w:p>
    <w:tbl>
      <w:tblPr>
        <w:tblW w:w="5000" w:type="pct"/>
        <w:tblCellMar>
          <w:left w:w="142" w:type="dxa"/>
          <w:right w:w="142" w:type="dxa"/>
        </w:tblCellMar>
        <w:tblLook w:val="04A0"/>
      </w:tblPr>
      <w:tblGrid>
        <w:gridCol w:w="4866"/>
        <w:gridCol w:w="5622"/>
      </w:tblGrid>
      <w:tr w:rsidR="00BA67C9" w:rsidRPr="00F10BCF" w:rsidTr="00720D85">
        <w:trPr>
          <w:trHeight w:val="20"/>
        </w:trPr>
        <w:tc>
          <w:tcPr>
            <w:tcW w:w="2322" w:type="pct"/>
            <w:tcBorders>
              <w:top w:val="nil"/>
              <w:left w:val="nil"/>
              <w:bottom w:val="nil"/>
              <w:right w:val="nil"/>
            </w:tcBorders>
            <w:shd w:val="clear" w:color="auto" w:fill="auto"/>
            <w:noWrap/>
            <w:hideMark/>
          </w:tcPr>
          <w:p w:rsidR="00BA67C9" w:rsidRPr="00F10BCF" w:rsidRDefault="00BA67C9" w:rsidP="00720D85">
            <w:pPr>
              <w:pStyle w:val="i"/>
            </w:pPr>
            <w:r w:rsidRPr="00F10BCF">
              <w:t>Quid est hoc? Si omníno laborántem in illo ópere virum ab diis adjuvári oportébat, non suffíceret áliquis unus aut áliqua una</w:t>
            </w:r>
            <w:r>
              <w:t> </w:t>
            </w:r>
            <w:r w:rsidRPr="00F10BCF">
              <w:t>? Numquid Venus sola parum esset, qu</w:t>
            </w:r>
            <w:r>
              <w:t>æ</w:t>
            </w:r>
            <w:r w:rsidRPr="00F10BCF">
              <w:t xml:space="preserve"> ob hoc étiam dícitur nuncupáta, quod sine vi fémina virgo esse non désinat? </w:t>
            </w:r>
          </w:p>
        </w:tc>
        <w:tc>
          <w:tcPr>
            <w:tcW w:w="2678" w:type="pct"/>
            <w:tcBorders>
              <w:top w:val="nil"/>
              <w:left w:val="nil"/>
              <w:bottom w:val="nil"/>
              <w:right w:val="nil"/>
            </w:tcBorders>
            <w:shd w:val="clear" w:color="auto" w:fill="auto"/>
            <w:noWrap/>
            <w:hideMark/>
          </w:tcPr>
          <w:p w:rsidR="00BA67C9" w:rsidRPr="00F10BCF" w:rsidRDefault="00BA67C9" w:rsidP="00720D85">
            <w:pPr>
              <w:pStyle w:val="i"/>
            </w:pPr>
            <w:r w:rsidRPr="00F10BCF">
              <w:t>Qu</w:t>
            </w:r>
            <w:r w:rsidR="001639F0">
              <w:t>’</w:t>
            </w:r>
            <w:r w:rsidRPr="00F10BCF">
              <w:t>est-ce à dire ? s</w:t>
            </w:r>
            <w:r w:rsidR="001639F0">
              <w:t>’</w:t>
            </w:r>
            <w:r w:rsidRPr="00F10BCF">
              <w:t>il fallait absolument que les dieux vinssent en aide à la besogne du mari, un seul dieu ne suffisait-il pas, ou même une seule déesse ? n</w:t>
            </w:r>
            <w:r w:rsidR="001639F0">
              <w:t>’</w:t>
            </w:r>
            <w:r w:rsidRPr="00F10BCF">
              <w:t>était-ce pas assez de Vénus, puisque c</w:t>
            </w:r>
            <w:r w:rsidR="001639F0">
              <w:t>’</w:t>
            </w:r>
            <w:r w:rsidRPr="00F10BCF">
              <w:t>est elle dont la puissance est, dit-on, nécessaire pour qu</w:t>
            </w:r>
            <w:r w:rsidR="001639F0">
              <w:t>’</w:t>
            </w:r>
            <w:r w:rsidRPr="00F10BCF">
              <w:t>une femme cesse d</w:t>
            </w:r>
            <w:r w:rsidR="001639F0">
              <w:t>’</w:t>
            </w:r>
            <w:r w:rsidRPr="00F10BCF">
              <w:t xml:space="preserve">être vierge ? </w:t>
            </w:r>
          </w:p>
        </w:tc>
      </w:tr>
    </w:tbl>
    <w:p w:rsidR="00BA67C9" w:rsidRDefault="00BA67C9" w:rsidP="00BA67C9">
      <w:pPr>
        <w:pStyle w:val="fonsloci"/>
      </w:pPr>
      <w:r w:rsidRPr="00C55A11">
        <w:rPr>
          <w:rStyle w:val="italicus"/>
        </w:rPr>
        <w:t>La Cité de Dieu</w:t>
      </w:r>
      <w:r>
        <w:t>, Livre VI, chapitre 9 : D</w:t>
      </w:r>
      <w:r w:rsidRPr="008834B5">
        <w:t xml:space="preserve">es attributions particulières de chaque dieu. </w:t>
      </w:r>
    </w:p>
    <w:p w:rsidR="00BA67C9" w:rsidRDefault="00BA67C9" w:rsidP="00BA67C9">
      <w:pPr>
        <w:pStyle w:val="il"/>
      </w:pPr>
    </w:p>
    <w:p w:rsidR="00BA67C9" w:rsidRDefault="00BA67C9" w:rsidP="00D0661F">
      <w:pPr>
        <w:rPr>
          <w:szCs w:val="24"/>
        </w:rPr>
      </w:pPr>
      <w:r>
        <w:rPr>
          <w:szCs w:val="24"/>
        </w:rPr>
        <w:t>Augustin est une référence sure. D</w:t>
      </w:r>
      <w:r w:rsidR="001639F0">
        <w:rPr>
          <w:szCs w:val="24"/>
        </w:rPr>
        <w:t>’</w:t>
      </w:r>
      <w:r>
        <w:rPr>
          <w:szCs w:val="24"/>
        </w:rPr>
        <w:t>après son témoignage, dans la mythologie païenne romaine, sans la puissance de la déesse Vénus une femme ne peut cesser d</w:t>
      </w:r>
      <w:r w:rsidR="001639F0">
        <w:rPr>
          <w:szCs w:val="24"/>
        </w:rPr>
        <w:t>’</w:t>
      </w:r>
      <w:r>
        <w:rPr>
          <w:szCs w:val="24"/>
        </w:rPr>
        <w:t>être vierge. Si le témoignage de saint Augustin n</w:t>
      </w:r>
      <w:r w:rsidR="001639F0">
        <w:rPr>
          <w:szCs w:val="24"/>
        </w:rPr>
        <w:t>’</w:t>
      </w:r>
      <w:r>
        <w:rPr>
          <w:szCs w:val="24"/>
        </w:rPr>
        <w:t>est pas forcément sûr en matière d</w:t>
      </w:r>
      <w:r w:rsidR="001639F0">
        <w:rPr>
          <w:szCs w:val="24"/>
        </w:rPr>
        <w:t>’</w:t>
      </w:r>
      <w:r>
        <w:rPr>
          <w:szCs w:val="24"/>
        </w:rPr>
        <w:t>histoire de la mythologie, pour un chrétien comme Botticelli, elle est cependant une référence simple et efficace quand il s</w:t>
      </w:r>
      <w:r w:rsidR="001639F0">
        <w:rPr>
          <w:szCs w:val="24"/>
        </w:rPr>
        <w:t>’</w:t>
      </w:r>
      <w:r>
        <w:rPr>
          <w:szCs w:val="24"/>
        </w:rPr>
        <w:t xml:space="preserve">agit de parler à des chrétiens un langage codé : les chrétiens lisent Augustin, ils trouveront donc chez </w:t>
      </w:r>
      <w:r w:rsidR="00D0661F">
        <w:rPr>
          <w:szCs w:val="24"/>
        </w:rPr>
        <w:t>lui</w:t>
      </w:r>
      <w:r>
        <w:rPr>
          <w:szCs w:val="24"/>
        </w:rPr>
        <w:t xml:space="preserve"> la clé pour comprendre le tableau. </w:t>
      </w:r>
    </w:p>
    <w:p w:rsidR="00E663C4" w:rsidRDefault="00E663C4" w:rsidP="00E663C4">
      <w:r>
        <w:t>Vénus, une femme, représente le phallus divin qui fait jouir le monde. Cette femme</w:t>
      </w:r>
      <w:r w:rsidR="00D0661F">
        <w:t>,</w:t>
      </w:r>
      <w:r>
        <w:t xml:space="preserve"> c</w:t>
      </w:r>
      <w:r w:rsidR="001639F0">
        <w:t>’</w:t>
      </w:r>
      <w:r>
        <w:t>est Jésus présenté sous la forme d</w:t>
      </w:r>
      <w:r w:rsidR="001639F0">
        <w:t>’</w:t>
      </w:r>
      <w:r>
        <w:t>une femme mais c</w:t>
      </w:r>
      <w:r w:rsidR="001639F0">
        <w:t>’</w:t>
      </w:r>
      <w:r>
        <w:t>est aussi la vierge Marie qui</w:t>
      </w:r>
      <w:r w:rsidR="00D0661F">
        <w:t>,</w:t>
      </w:r>
      <w:r>
        <w:t xml:space="preserve"> par la fermeté de sa foi</w:t>
      </w:r>
      <w:r w:rsidR="00D0661F">
        <w:t>,</w:t>
      </w:r>
      <w:r>
        <w:t xml:space="preserve"> conserve l</w:t>
      </w:r>
      <w:r w:rsidR="001639F0">
        <w:t>’</w:t>
      </w:r>
      <w:r>
        <w:t xml:space="preserve">union de la création avec Dieu et donne donc la jouissance au monde. Cette femme possède un courage viril (cf. II Mac. VII, 21). On trouve cette vérité représenté dans la </w:t>
      </w:r>
      <w:r w:rsidRPr="002F3BA4">
        <w:rPr>
          <w:rStyle w:val="italicus"/>
        </w:rPr>
        <w:t>Vierge dans une église</w:t>
      </w:r>
      <w:r>
        <w:t xml:space="preserve"> de Jan van Eyck </w:t>
      </w:r>
      <w:r w:rsidR="007A5D33">
        <w:t xml:space="preserve">(voir la lettre </w:t>
      </w:r>
      <w:r w:rsidR="007A5D33" w:rsidRPr="007A5D33">
        <w:rPr>
          <w:rStyle w:val="italicus"/>
        </w:rPr>
        <w:t>Ecce lignum</w:t>
      </w:r>
      <w:r w:rsidR="007A5D33">
        <w:t xml:space="preserve">) </w:t>
      </w:r>
      <w:r>
        <w:t>et dans l</w:t>
      </w:r>
      <w:r w:rsidR="001639F0">
        <w:t>’</w:t>
      </w:r>
      <w:r>
        <w:t xml:space="preserve">aménagement du sanctuaire de Lourdes (voir la lettre </w:t>
      </w:r>
      <w:r w:rsidRPr="002F3BA4">
        <w:rPr>
          <w:rStyle w:val="italicus"/>
        </w:rPr>
        <w:t>Les amants</w:t>
      </w:r>
      <w:r>
        <w:t xml:space="preserve">). </w:t>
      </w:r>
    </w:p>
    <w:p w:rsidR="00BA67C9" w:rsidRDefault="00BA67C9" w:rsidP="00BA67C9">
      <w:pPr>
        <w:rPr>
          <w:szCs w:val="24"/>
        </w:rPr>
      </w:pPr>
      <w:r>
        <w:rPr>
          <w:szCs w:val="24"/>
        </w:rPr>
        <w:t xml:space="preserve">La </w:t>
      </w:r>
      <w:r w:rsidRPr="009B1011">
        <w:t>Scène du puits</w:t>
      </w:r>
      <w:r>
        <w:rPr>
          <w:szCs w:val="24"/>
        </w:rPr>
        <w:t xml:space="preserve"> raconte la naissance de l</w:t>
      </w:r>
      <w:r w:rsidR="001639F0">
        <w:rPr>
          <w:szCs w:val="24"/>
        </w:rPr>
        <w:t>’</w:t>
      </w:r>
      <w:r>
        <w:rPr>
          <w:szCs w:val="24"/>
        </w:rPr>
        <w:t>homme-oiseau jusqu</w:t>
      </w:r>
      <w:r w:rsidR="001639F0">
        <w:rPr>
          <w:szCs w:val="24"/>
        </w:rPr>
        <w:t>’</w:t>
      </w:r>
      <w:r>
        <w:rPr>
          <w:szCs w:val="24"/>
        </w:rPr>
        <w:t>à l</w:t>
      </w:r>
      <w:r w:rsidR="001639F0">
        <w:rPr>
          <w:szCs w:val="24"/>
        </w:rPr>
        <w:t>’</w:t>
      </w:r>
      <w:r>
        <w:rPr>
          <w:szCs w:val="24"/>
        </w:rPr>
        <w:t>accomplissement de ce pour quoi il est né : s</w:t>
      </w:r>
      <w:r w:rsidR="001639F0">
        <w:rPr>
          <w:szCs w:val="24"/>
        </w:rPr>
        <w:t>’</w:t>
      </w:r>
      <w:r>
        <w:rPr>
          <w:szCs w:val="24"/>
        </w:rPr>
        <w:t>unir sexuellement au bison. Il s</w:t>
      </w:r>
      <w:r w:rsidR="001639F0">
        <w:rPr>
          <w:szCs w:val="24"/>
        </w:rPr>
        <w:t>’</w:t>
      </w:r>
      <w:r>
        <w:rPr>
          <w:szCs w:val="24"/>
        </w:rPr>
        <w:t>agit de la naissance d</w:t>
      </w:r>
      <w:r w:rsidR="001639F0">
        <w:rPr>
          <w:szCs w:val="24"/>
        </w:rPr>
        <w:t>’</w:t>
      </w:r>
      <w:r>
        <w:rPr>
          <w:szCs w:val="24"/>
        </w:rPr>
        <w:t>un phallus en érection, il s</w:t>
      </w:r>
      <w:r w:rsidR="001639F0">
        <w:rPr>
          <w:szCs w:val="24"/>
        </w:rPr>
        <w:t>’</w:t>
      </w:r>
      <w:r>
        <w:rPr>
          <w:szCs w:val="24"/>
        </w:rPr>
        <w:t>agit de la naissance de la puissance par laquelle une femme cesse d</w:t>
      </w:r>
      <w:r w:rsidR="001639F0">
        <w:rPr>
          <w:szCs w:val="24"/>
        </w:rPr>
        <w:t>’</w:t>
      </w:r>
      <w:r>
        <w:rPr>
          <w:szCs w:val="24"/>
        </w:rPr>
        <w:t xml:space="preserve">être vierge, alors nous comprenons parfaitement que le </w:t>
      </w:r>
      <w:r w:rsidR="0089748E">
        <w:rPr>
          <w:rStyle w:val="italicus"/>
        </w:rPr>
        <w:t>Retable de l</w:t>
      </w:r>
      <w:r w:rsidR="001639F0">
        <w:rPr>
          <w:rStyle w:val="italicus"/>
        </w:rPr>
        <w:t>’</w:t>
      </w:r>
      <w:r w:rsidR="0089748E">
        <w:rPr>
          <w:rStyle w:val="italicus"/>
        </w:rPr>
        <w:t>incarnation</w:t>
      </w:r>
      <w:r>
        <w:rPr>
          <w:szCs w:val="24"/>
        </w:rPr>
        <w:t xml:space="preserve"> peut être une reproduction parfaite de la </w:t>
      </w:r>
      <w:r w:rsidRPr="009B1011">
        <w:t>Scène du puits</w:t>
      </w:r>
      <w:r>
        <w:rPr>
          <w:szCs w:val="24"/>
        </w:rPr>
        <w:t xml:space="preserve">. Nous sommes dans le sublime. Voici que Botticelli utilise la mythologie païenne pour expliquer de manière cachée la véritable théologie chrétienne. Nous disons « véritable » car il est bien évident que, si les peintres ont pu commenter la </w:t>
      </w:r>
      <w:r w:rsidRPr="009B1011">
        <w:t>Scène du puits</w:t>
      </w:r>
      <w:r>
        <w:rPr>
          <w:szCs w:val="24"/>
        </w:rPr>
        <w:t xml:space="preserve"> d</w:t>
      </w:r>
      <w:r w:rsidR="001639F0">
        <w:rPr>
          <w:szCs w:val="24"/>
        </w:rPr>
        <w:t>’</w:t>
      </w:r>
      <w:r>
        <w:rPr>
          <w:szCs w:val="24"/>
        </w:rPr>
        <w:t>une manière cachée et que les écrivains ont été réduit</w:t>
      </w:r>
      <w:r w:rsidR="00597890">
        <w:rPr>
          <w:szCs w:val="24"/>
        </w:rPr>
        <w:t>s</w:t>
      </w:r>
      <w:r>
        <w:rPr>
          <w:szCs w:val="24"/>
        </w:rPr>
        <w:t xml:space="preserve"> au silence, c</w:t>
      </w:r>
      <w:r w:rsidR="001639F0">
        <w:rPr>
          <w:szCs w:val="24"/>
        </w:rPr>
        <w:t>’</w:t>
      </w:r>
      <w:r>
        <w:rPr>
          <w:szCs w:val="24"/>
        </w:rPr>
        <w:t>est qu</w:t>
      </w:r>
      <w:r w:rsidR="001639F0">
        <w:rPr>
          <w:szCs w:val="24"/>
        </w:rPr>
        <w:t>’</w:t>
      </w:r>
      <w:r>
        <w:rPr>
          <w:szCs w:val="24"/>
        </w:rPr>
        <w:t>une fausse théologie, celle de l</w:t>
      </w:r>
      <w:r w:rsidR="001639F0">
        <w:rPr>
          <w:szCs w:val="24"/>
        </w:rPr>
        <w:t>’</w:t>
      </w:r>
      <w:r>
        <w:rPr>
          <w:szCs w:val="24"/>
        </w:rPr>
        <w:t>inquisition, faisait la guerre contre la vérité qui est Dieu. Cependant cette guerre a servi à la gloire de Dieu car, pendant des décennies et même des siècles, des peintres de génie ont produit un corpus théologique d</w:t>
      </w:r>
      <w:r w:rsidR="001639F0">
        <w:rPr>
          <w:szCs w:val="24"/>
        </w:rPr>
        <w:t>’</w:t>
      </w:r>
      <w:r>
        <w:rPr>
          <w:szCs w:val="24"/>
        </w:rPr>
        <w:t>une beauté, d</w:t>
      </w:r>
      <w:r w:rsidR="001639F0">
        <w:rPr>
          <w:szCs w:val="24"/>
        </w:rPr>
        <w:t>’</w:t>
      </w:r>
      <w:r>
        <w:rPr>
          <w:szCs w:val="24"/>
        </w:rPr>
        <w:t>une densité, d</w:t>
      </w:r>
      <w:r w:rsidR="001639F0">
        <w:rPr>
          <w:szCs w:val="24"/>
        </w:rPr>
        <w:t>’</w:t>
      </w:r>
      <w:r>
        <w:rPr>
          <w:szCs w:val="24"/>
        </w:rPr>
        <w:t>une richesse et d</w:t>
      </w:r>
      <w:r w:rsidR="001639F0">
        <w:rPr>
          <w:szCs w:val="24"/>
        </w:rPr>
        <w:t>’</w:t>
      </w:r>
      <w:r>
        <w:rPr>
          <w:szCs w:val="24"/>
        </w:rPr>
        <w:t>une poésie sublimes qui apparait tout d</w:t>
      </w:r>
      <w:r w:rsidR="001639F0">
        <w:rPr>
          <w:szCs w:val="24"/>
        </w:rPr>
        <w:t>’</w:t>
      </w:r>
      <w:r>
        <w:rPr>
          <w:szCs w:val="24"/>
        </w:rPr>
        <w:t>un coup au grand jour. C</w:t>
      </w:r>
      <w:r w:rsidR="001639F0">
        <w:rPr>
          <w:szCs w:val="24"/>
        </w:rPr>
        <w:t>’</w:t>
      </w:r>
      <w:r>
        <w:rPr>
          <w:szCs w:val="24"/>
        </w:rPr>
        <w:t>est l</w:t>
      </w:r>
      <w:r w:rsidR="001639F0">
        <w:rPr>
          <w:szCs w:val="24"/>
        </w:rPr>
        <w:t>’</w:t>
      </w:r>
      <w:r>
        <w:rPr>
          <w:szCs w:val="24"/>
        </w:rPr>
        <w:t xml:space="preserve">explosion de la joie. </w:t>
      </w:r>
    </w:p>
    <w:p w:rsidR="00BA67C9" w:rsidRDefault="00BA67C9" w:rsidP="00BA67C9">
      <w:pPr>
        <w:pStyle w:val="il"/>
      </w:pPr>
    </w:p>
    <w:tbl>
      <w:tblPr>
        <w:tblW w:w="5000" w:type="pct"/>
        <w:tblCellMar>
          <w:left w:w="142" w:type="dxa"/>
          <w:right w:w="142" w:type="dxa"/>
        </w:tblCellMar>
        <w:tblLook w:val="04A0"/>
      </w:tblPr>
      <w:tblGrid>
        <w:gridCol w:w="5257"/>
        <w:gridCol w:w="5231"/>
      </w:tblGrid>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BA67C9" w:rsidP="001D3268">
            <w:pPr>
              <w:pStyle w:val="fl"/>
              <w:rPr>
                <w:lang w:val="fr-FR"/>
              </w:rPr>
            </w:pPr>
            <w:r w:rsidRPr="00A21288">
              <w:rPr>
                <w:rStyle w:val="bc"/>
                <w:lang w:val="fr-FR"/>
              </w:rPr>
              <w:t>Exod., XIV</w:t>
            </w:r>
            <w:bookmarkStart w:id="26" w:name="w_ex1404_o1"/>
            <w:bookmarkEnd w:id="26"/>
            <w:r w:rsidRPr="00E704B6">
              <w:rPr>
                <w:rStyle w:val="bv"/>
                <w:lang w:val="fr-FR"/>
              </w:rPr>
              <w:t xml:space="preserve">, </w:t>
            </w:r>
            <w:r w:rsidR="00E757CB" w:rsidRPr="00E704B6">
              <w:rPr>
                <w:rStyle w:val="bv"/>
                <w:lang w:val="fr-FR"/>
              </w:rPr>
              <w:t xml:space="preserve">4 </w:t>
            </w:r>
            <w:r w:rsidRPr="00E704B6">
              <w:rPr>
                <w:lang w:val="fr-FR"/>
              </w:rPr>
              <w:t xml:space="preserve">Et indurábo cor ejus, ac persequétur vos : et glorificábor in Pharaóne, et in omni exércitu ejus ; sciéntque Ægýptii quia ego sum Dóminus. </w:t>
            </w:r>
          </w:p>
        </w:tc>
        <w:tc>
          <w:tcPr>
            <w:tcW w:w="2640"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4.</w:t>
            </w:r>
            <w:r w:rsidR="00BA67C9" w:rsidRPr="00F10BCF">
              <w:t xml:space="preserve"> Et j</w:t>
            </w:r>
            <w:r w:rsidR="001639F0">
              <w:t>’</w:t>
            </w:r>
            <w:r w:rsidR="00BA67C9" w:rsidRPr="00F10BCF">
              <w:t xml:space="preserve">endurcirai son cœur, et il </w:t>
            </w:r>
            <w:r w:rsidR="00BA67C9">
              <w:t>vous</w:t>
            </w:r>
            <w:r w:rsidR="00BA67C9" w:rsidRPr="00F10BCF">
              <w:t xml:space="preserve"> poursuivra ; et je serai glorifié en Pharaon et en toute son armée ; et les Égyptiens sauro</w:t>
            </w:r>
            <w:r w:rsidR="00BA67C9">
              <w:t xml:space="preserve">nt que je suis le Seigneur. </w:t>
            </w:r>
          </w:p>
        </w:tc>
      </w:tr>
    </w:tbl>
    <w:p w:rsidR="00BA67C9" w:rsidRDefault="00BA67C9" w:rsidP="00BA67C9">
      <w:pPr>
        <w:pStyle w:val="nota"/>
      </w:pPr>
      <w:r>
        <w:t>Note : « </w:t>
      </w:r>
      <w:r w:rsidRPr="00231ED9">
        <w:t>Dans les chap. IV à XIV de l</w:t>
      </w:r>
      <w:r w:rsidR="001639F0">
        <w:t>’</w:t>
      </w:r>
      <w:r w:rsidRPr="00231ED9">
        <w:t xml:space="preserve">Exode, il </w:t>
      </w:r>
      <w:r>
        <w:t>est</w:t>
      </w:r>
      <w:r w:rsidRPr="00231ED9">
        <w:t xml:space="preserve"> question à vingt reprises de 1</w:t>
      </w:r>
      <w:r w:rsidR="001639F0">
        <w:t>’</w:t>
      </w:r>
      <w:r>
        <w:t>« </w:t>
      </w:r>
      <w:r w:rsidRPr="00231ED9">
        <w:t xml:space="preserve">endurcissement » du pharaon ; mais, si cet acte moral </w:t>
      </w:r>
      <w:r>
        <w:t>est</w:t>
      </w:r>
      <w:r w:rsidRPr="00231ED9">
        <w:t xml:space="preserve"> attribué dix fois à Dieu</w:t>
      </w:r>
      <w:r>
        <w:t xml:space="preserve"> (…)</w:t>
      </w:r>
      <w:r w:rsidRPr="00231ED9">
        <w:t>, dix fois aussi le roi d</w:t>
      </w:r>
      <w:r w:rsidR="001639F0">
        <w:t>’</w:t>
      </w:r>
      <w:r w:rsidRPr="00231ED9">
        <w:t xml:space="preserve">Égypte en </w:t>
      </w:r>
      <w:r>
        <w:t>est</w:t>
      </w:r>
      <w:r w:rsidRPr="00231ED9">
        <w:t xml:space="preserve"> rendu directement responsable </w:t>
      </w:r>
      <w:r w:rsidRPr="00BC1B4D">
        <w:t>(</w:t>
      </w:r>
      <w:r>
        <w:t>…</w:t>
      </w:r>
      <w:r w:rsidRPr="00BC1B4D">
        <w:t>)</w:t>
      </w:r>
      <w:r w:rsidRPr="00231ED9">
        <w:t xml:space="preserve">. </w:t>
      </w:r>
      <w:r>
        <w:t>« Pharaon s</w:t>
      </w:r>
      <w:r w:rsidR="001639F0">
        <w:t>’</w:t>
      </w:r>
      <w:r>
        <w:t>est donc endurci lui-même, proprement et positivement, et Dieu, en permettant le fait, l</w:t>
      </w:r>
      <w:r w:rsidR="001639F0">
        <w:t>’</w:t>
      </w:r>
      <w:r>
        <w:t>a endurcit indirectement</w:t>
      </w:r>
      <w:r w:rsidRPr="00231ED9">
        <w:t>, » conclut à bon droit Cornélius a L</w:t>
      </w:r>
      <w:r>
        <w:t>á</w:t>
      </w:r>
      <w:r w:rsidRPr="00231ED9">
        <w:t>pide.</w:t>
      </w:r>
      <w:r>
        <w:t xml:space="preserve"> </w:t>
      </w:r>
      <w:r w:rsidRPr="00231ED9">
        <w:t>Et rien de plus légitime que de retirer la grâce à un homme qui, averti par de nombreux et d</w:t>
      </w:r>
      <w:r w:rsidR="001639F0">
        <w:t>’</w:t>
      </w:r>
      <w:r w:rsidRPr="00231ED9">
        <w:t>éclatants prodiges, s</w:t>
      </w:r>
      <w:r w:rsidR="001639F0">
        <w:t>’</w:t>
      </w:r>
      <w:r w:rsidRPr="00231ED9">
        <w:t>obstinait quand même volontairement dans le mal.</w:t>
      </w:r>
      <w:r>
        <w:t> » (</w:t>
      </w:r>
      <w:r w:rsidRPr="00B5440C">
        <w:rPr>
          <w:smallCaps/>
        </w:rPr>
        <w:t>Fillion.</w:t>
      </w:r>
      <w:r>
        <w:t>)</w:t>
      </w:r>
    </w:p>
    <w:p w:rsidR="00BA67C9" w:rsidRDefault="00BA67C9" w:rsidP="00BA67C9">
      <w:pPr>
        <w:pStyle w:val="il"/>
      </w:pPr>
    </w:p>
    <w:p w:rsidR="00BA67C9" w:rsidRDefault="00BA67C9" w:rsidP="00BA67C9">
      <w:pPr>
        <w:rPr>
          <w:szCs w:val="24"/>
        </w:rPr>
      </w:pPr>
      <w:r>
        <w:rPr>
          <w:szCs w:val="24"/>
        </w:rPr>
        <w:lastRenderedPageBreak/>
        <w:t xml:space="preserve">Voici donc une sublime théologie prêchée dans une langue qui utilise des codes païens. Les codes seuls sont païens, le discours lui est au service de la religion véritable. </w:t>
      </w:r>
    </w:p>
    <w:p w:rsidR="00BA67C9" w:rsidRDefault="00BA67C9" w:rsidP="00433DC4">
      <w:pPr>
        <w:rPr>
          <w:szCs w:val="24"/>
        </w:rPr>
      </w:pPr>
      <w:r>
        <w:rPr>
          <w:szCs w:val="24"/>
        </w:rPr>
        <w:t>Que nous dit Botticelli ? Jés</w:t>
      </w:r>
      <w:r w:rsidR="00D0661F">
        <w:rPr>
          <w:szCs w:val="24"/>
        </w:rPr>
        <w:t>us est né pour une seule chose,</w:t>
      </w:r>
      <w:r>
        <w:rPr>
          <w:szCs w:val="24"/>
        </w:rPr>
        <w:t xml:space="preserve"> donner au monde la puissance </w:t>
      </w:r>
      <w:r w:rsidRPr="006F708C">
        <w:t xml:space="preserve">par laquelle la Vierge serait épousée, pour que la </w:t>
      </w:r>
      <w:r w:rsidR="00D0661F">
        <w:t>Délaissée enfin trouve un Époux. N</w:t>
      </w:r>
      <w:r w:rsidRPr="006F708C">
        <w:t xml:space="preserve">ous sommes en plein </w:t>
      </w:r>
      <w:r>
        <w:rPr>
          <w:szCs w:val="24"/>
        </w:rPr>
        <w:t xml:space="preserve">dans le cœur des saintes écritures. </w:t>
      </w:r>
    </w:p>
    <w:p w:rsidR="00BA67C9" w:rsidRDefault="00BA67C9" w:rsidP="00BA67C9">
      <w:pPr>
        <w:pStyle w:val="il"/>
      </w:pPr>
    </w:p>
    <w:tbl>
      <w:tblPr>
        <w:tblW w:w="5000" w:type="pct"/>
        <w:tblCellMar>
          <w:left w:w="142" w:type="dxa"/>
          <w:right w:w="142" w:type="dxa"/>
        </w:tblCellMar>
        <w:tblLook w:val="04A0"/>
      </w:tblPr>
      <w:tblGrid>
        <w:gridCol w:w="4950"/>
        <w:gridCol w:w="5538"/>
      </w:tblGrid>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5B1B3D" w:rsidRDefault="00A21288" w:rsidP="00720D85">
            <w:pPr>
              <w:pStyle w:val="flv"/>
              <w:rPr>
                <w:lang w:val="fr-FR"/>
              </w:rPr>
            </w:pPr>
            <w:bookmarkStart w:id="27" w:name="w_is620405_o1"/>
            <w:bookmarkEnd w:id="27"/>
            <w:r w:rsidRPr="005B1B3D">
              <w:rPr>
                <w:rStyle w:val="bc"/>
                <w:lang w:val="fr-FR"/>
              </w:rPr>
              <w:t>Is. LXII</w:t>
            </w:r>
            <w:r w:rsidR="00BA67C9" w:rsidRPr="005B1B3D">
              <w:rPr>
                <w:rStyle w:val="bv"/>
                <w:lang w:val="fr-FR"/>
              </w:rPr>
              <w:t xml:space="preserve">, </w:t>
            </w:r>
            <w:r w:rsidR="00E757CB" w:rsidRPr="005B1B3D">
              <w:rPr>
                <w:rStyle w:val="bv"/>
                <w:lang w:val="fr-FR"/>
              </w:rPr>
              <w:t xml:space="preserve">4 </w:t>
            </w:r>
            <w:r w:rsidR="00BA67C9" w:rsidRPr="005B1B3D">
              <w:rPr>
                <w:lang w:val="fr-FR"/>
              </w:rPr>
              <w:t xml:space="preserve">Non vocáberis ultra Derelícta, </w:t>
            </w:r>
          </w:p>
        </w:tc>
        <w:tc>
          <w:tcPr>
            <w:tcW w:w="2640"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4.</w:t>
            </w:r>
            <w:r w:rsidR="00BA67C9" w:rsidRPr="00F10BCF">
              <w:t xml:space="preserve"> Tu ne seras plus appelée Délaissée,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et terra tua non vocábitur ámplius Desoláta ; </w:t>
            </w:r>
          </w:p>
        </w:tc>
        <w:tc>
          <w:tcPr>
            <w:tcW w:w="2640"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et ta terre ne sera plus appelée Désolée ;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BA67C9" w:rsidP="00720D85">
            <w:pPr>
              <w:pStyle w:val="flv"/>
            </w:pPr>
            <w:r w:rsidRPr="00F10BCF">
              <w:rPr>
                <w:lang w:val="en-US"/>
              </w:rPr>
              <w:t xml:space="preserve">sed vocáberis, Volúntas mea in ea, </w:t>
            </w:r>
          </w:p>
        </w:tc>
        <w:tc>
          <w:tcPr>
            <w:tcW w:w="2640"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mais tu seras appelée ma Volonté en elle,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et terra tua Inhabitáta, </w:t>
            </w:r>
          </w:p>
        </w:tc>
        <w:tc>
          <w:tcPr>
            <w:tcW w:w="2640"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et ta terre Habitée,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BA67C9" w:rsidP="00720D85">
            <w:pPr>
              <w:pStyle w:val="flv"/>
              <w:rPr>
                <w:lang w:val="es-ES_tradnl"/>
              </w:rPr>
            </w:pPr>
            <w:r w:rsidRPr="00E704B6">
              <w:rPr>
                <w:lang w:val="es-ES_tradnl"/>
              </w:rPr>
              <w:t xml:space="preserve">quia complácuit Dómino in te, </w:t>
            </w:r>
          </w:p>
        </w:tc>
        <w:tc>
          <w:tcPr>
            <w:tcW w:w="2640" w:type="pct"/>
            <w:tcBorders>
              <w:top w:val="nil"/>
              <w:left w:val="nil"/>
              <w:bottom w:val="nil"/>
              <w:right w:val="nil"/>
            </w:tcBorders>
            <w:shd w:val="clear" w:color="auto" w:fill="auto"/>
            <w:noWrap/>
          </w:tcPr>
          <w:p w:rsidR="00BA67C9" w:rsidRPr="00F10BCF" w:rsidRDefault="00BA67C9" w:rsidP="00720D85">
            <w:pPr>
              <w:pStyle w:val="iv"/>
            </w:pPr>
            <w:r w:rsidRPr="00F10BCF">
              <w:t>parce que le Seigneur s</w:t>
            </w:r>
            <w:r w:rsidR="001639F0">
              <w:t>’</w:t>
            </w:r>
            <w:r w:rsidRPr="00F10BCF">
              <w:t xml:space="preserve">est complu en toi ;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F10BCF" w:rsidRDefault="00BA67C9" w:rsidP="00720D85">
            <w:pPr>
              <w:pStyle w:val="flv"/>
            </w:pPr>
            <w:r w:rsidRPr="00F10BCF">
              <w:t xml:space="preserve">et terra tua inhabitábitur. </w:t>
            </w:r>
          </w:p>
        </w:tc>
        <w:tc>
          <w:tcPr>
            <w:tcW w:w="2640" w:type="pct"/>
            <w:tcBorders>
              <w:top w:val="nil"/>
              <w:left w:val="nil"/>
              <w:bottom w:val="nil"/>
              <w:right w:val="nil"/>
            </w:tcBorders>
            <w:shd w:val="clear" w:color="auto" w:fill="auto"/>
            <w:noWrap/>
          </w:tcPr>
          <w:p w:rsidR="00BA67C9" w:rsidRPr="00F10BCF" w:rsidRDefault="00BA67C9" w:rsidP="00720D85">
            <w:pPr>
              <w:pStyle w:val="iv"/>
            </w:pPr>
            <w:r w:rsidRPr="00F10BCF">
              <w:t xml:space="preserve">et ta terre sera habitée.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E757CB" w:rsidP="00720D85">
            <w:pPr>
              <w:pStyle w:val="flv"/>
              <w:rPr>
                <w:lang w:val="fr-FR"/>
              </w:rPr>
            </w:pPr>
            <w:r w:rsidRPr="00E704B6">
              <w:rPr>
                <w:rStyle w:val="bv"/>
                <w:lang w:val="fr-FR"/>
              </w:rPr>
              <w:t xml:space="preserve">5 </w:t>
            </w:r>
            <w:r w:rsidR="00BA67C9" w:rsidRPr="00E704B6">
              <w:rPr>
                <w:lang w:val="fr-FR"/>
              </w:rPr>
              <w:t xml:space="preserve">Habitábit enim júvenis cum vírgine, </w:t>
            </w:r>
          </w:p>
        </w:tc>
        <w:tc>
          <w:tcPr>
            <w:tcW w:w="2640" w:type="pct"/>
            <w:tcBorders>
              <w:top w:val="nil"/>
              <w:left w:val="nil"/>
              <w:bottom w:val="nil"/>
              <w:right w:val="nil"/>
            </w:tcBorders>
            <w:shd w:val="clear" w:color="auto" w:fill="auto"/>
            <w:noWrap/>
          </w:tcPr>
          <w:p w:rsidR="00BA67C9" w:rsidRPr="00F10BCF" w:rsidRDefault="00E757CB" w:rsidP="00720D85">
            <w:pPr>
              <w:pStyle w:val="iv"/>
            </w:pPr>
            <w:r w:rsidRPr="00E757CB">
              <w:rPr>
                <w:rStyle w:val="bv"/>
              </w:rPr>
              <w:t>5.</w:t>
            </w:r>
            <w:r w:rsidR="00BA67C9" w:rsidRPr="00F10BCF">
              <w:t xml:space="preserve"> Car le jeune homme habitera avec la vierge,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et habitábunt in te fílii tui ; </w:t>
            </w:r>
          </w:p>
        </w:tc>
        <w:tc>
          <w:tcPr>
            <w:tcW w:w="2640" w:type="pct"/>
            <w:tcBorders>
              <w:top w:val="nil"/>
              <w:left w:val="nil"/>
              <w:bottom w:val="nil"/>
              <w:right w:val="nil"/>
            </w:tcBorders>
            <w:shd w:val="clear" w:color="auto" w:fill="auto"/>
            <w:noWrap/>
          </w:tcPr>
          <w:p w:rsidR="00BA67C9" w:rsidRPr="00F10BCF" w:rsidRDefault="00BA67C9" w:rsidP="00720D85">
            <w:pPr>
              <w:pStyle w:val="iv"/>
            </w:pPr>
            <w:r w:rsidRPr="00F10BCF">
              <w:t xml:space="preserve">et tes fils demeureront en toi.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et gaudébit sponsus super sponsam, </w:t>
            </w:r>
          </w:p>
        </w:tc>
        <w:tc>
          <w:tcPr>
            <w:tcW w:w="2640" w:type="pct"/>
            <w:tcBorders>
              <w:top w:val="nil"/>
              <w:left w:val="nil"/>
              <w:bottom w:val="nil"/>
              <w:right w:val="nil"/>
            </w:tcBorders>
            <w:shd w:val="clear" w:color="auto" w:fill="auto"/>
            <w:noWrap/>
          </w:tcPr>
          <w:p w:rsidR="00BA67C9" w:rsidRPr="00F10BCF" w:rsidRDefault="00BA67C9" w:rsidP="00720D85">
            <w:pPr>
              <w:pStyle w:val="iv"/>
            </w:pPr>
            <w:r w:rsidRPr="00F10BCF">
              <w:t>Et l</w:t>
            </w:r>
            <w:r w:rsidR="001639F0">
              <w:t>’</w:t>
            </w:r>
            <w:r w:rsidRPr="00F10BCF">
              <w:t xml:space="preserve">époux se réjouira en son épouse,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et gaudébit super te Deus tuus. </w:t>
            </w:r>
          </w:p>
        </w:tc>
        <w:tc>
          <w:tcPr>
            <w:tcW w:w="2640" w:type="pct"/>
            <w:tcBorders>
              <w:top w:val="nil"/>
              <w:left w:val="nil"/>
              <w:bottom w:val="nil"/>
              <w:right w:val="nil"/>
            </w:tcBorders>
            <w:shd w:val="clear" w:color="auto" w:fill="auto"/>
            <w:noWrap/>
          </w:tcPr>
          <w:p w:rsidR="00BA67C9" w:rsidRPr="00F10BCF" w:rsidRDefault="00BA67C9" w:rsidP="00720D85">
            <w:pPr>
              <w:pStyle w:val="iv"/>
            </w:pPr>
            <w:r w:rsidRPr="00F10BCF">
              <w:t xml:space="preserve">et ton Dieu se réjouira en toi. </w:t>
            </w:r>
          </w:p>
        </w:tc>
      </w:tr>
    </w:tbl>
    <w:p w:rsidR="00BA67C9" w:rsidRDefault="00BA67C9" w:rsidP="00BA67C9">
      <w:pPr>
        <w:pStyle w:val="il"/>
      </w:pPr>
    </w:p>
    <w:p w:rsidR="00BA67C9" w:rsidRDefault="00BA67C9" w:rsidP="00BA67C9">
      <w:pPr>
        <w:rPr>
          <w:szCs w:val="24"/>
        </w:rPr>
      </w:pPr>
      <w:r>
        <w:rPr>
          <w:szCs w:val="24"/>
        </w:rPr>
        <w:t>Jésus trouve son accomplissement dans l</w:t>
      </w:r>
      <w:r w:rsidR="001639F0">
        <w:rPr>
          <w:szCs w:val="24"/>
        </w:rPr>
        <w:t>’</w:t>
      </w:r>
      <w:r>
        <w:rPr>
          <w:szCs w:val="24"/>
        </w:rPr>
        <w:t>union avec la vierge Marie à la croix d</w:t>
      </w:r>
      <w:r w:rsidR="001639F0">
        <w:rPr>
          <w:szCs w:val="24"/>
        </w:rPr>
        <w:t>’</w:t>
      </w:r>
      <w:r>
        <w:rPr>
          <w:szCs w:val="24"/>
        </w:rPr>
        <w:t xml:space="preserve">abord, dans la nuit de pâque ensuite. </w:t>
      </w:r>
    </w:p>
    <w:p w:rsidR="00BA67C9" w:rsidRDefault="00BA67C9" w:rsidP="00BA67C9">
      <w:pPr>
        <w:pStyle w:val="il"/>
      </w:pPr>
    </w:p>
    <w:tbl>
      <w:tblPr>
        <w:tblW w:w="5000" w:type="pct"/>
        <w:tblCellMar>
          <w:left w:w="142" w:type="dxa"/>
          <w:right w:w="142" w:type="dxa"/>
        </w:tblCellMar>
        <w:tblLook w:val="04A0"/>
      </w:tblPr>
      <w:tblGrid>
        <w:gridCol w:w="5379"/>
        <w:gridCol w:w="5109"/>
      </w:tblGrid>
      <w:tr w:rsidR="00BA67C9" w:rsidRPr="00F10BCF" w:rsidTr="00720D85">
        <w:trPr>
          <w:trHeight w:val="20"/>
        </w:trPr>
        <w:tc>
          <w:tcPr>
            <w:tcW w:w="2360" w:type="pct"/>
            <w:tcBorders>
              <w:top w:val="nil"/>
              <w:left w:val="nil"/>
              <w:bottom w:val="nil"/>
              <w:right w:val="nil"/>
            </w:tcBorders>
            <w:shd w:val="clear" w:color="auto" w:fill="auto"/>
            <w:noWrap/>
          </w:tcPr>
          <w:p w:rsidR="00BA67C9" w:rsidRPr="00F10BCF" w:rsidRDefault="00A21288" w:rsidP="00720D85">
            <w:pPr>
              <w:pStyle w:val="fl"/>
            </w:pPr>
            <w:r w:rsidRPr="00A21288">
              <w:rPr>
                <w:rStyle w:val="bc"/>
                <w:lang w:val="fr-FR"/>
              </w:rPr>
              <w:t>Joan. XIX</w:t>
            </w:r>
            <w:r w:rsidR="00BA67C9" w:rsidRPr="00E704B6">
              <w:rPr>
                <w:rStyle w:val="bv"/>
                <w:lang w:val="fr-FR"/>
              </w:rPr>
              <w:t>,</w:t>
            </w:r>
            <w:bookmarkStart w:id="28" w:name="w_jn1930_o1"/>
            <w:bookmarkEnd w:id="28"/>
            <w:r w:rsidR="00BA67C9" w:rsidRPr="00E704B6">
              <w:rPr>
                <w:rStyle w:val="bv"/>
                <w:lang w:val="fr-FR"/>
              </w:rPr>
              <w:t xml:space="preserve"> </w:t>
            </w:r>
            <w:r w:rsidR="00E757CB" w:rsidRPr="00E704B6">
              <w:rPr>
                <w:rStyle w:val="bv"/>
                <w:lang w:val="fr-FR"/>
              </w:rPr>
              <w:t xml:space="preserve">30 </w:t>
            </w:r>
            <w:r w:rsidR="00BA67C9" w:rsidRPr="00E704B6">
              <w:rPr>
                <w:lang w:val="fr-FR"/>
              </w:rPr>
              <w:t xml:space="preserve">Cum ergo accepísset Jesus acétum, dixit : Consummátum est. </w:t>
            </w:r>
            <w:r w:rsidR="00BA67C9" w:rsidRPr="00F10BCF">
              <w:t xml:space="preserve">Et inclináto cápite trádidit spíritum. </w:t>
            </w:r>
          </w:p>
        </w:tc>
        <w:tc>
          <w:tcPr>
            <w:tcW w:w="2640" w:type="pct"/>
            <w:tcBorders>
              <w:top w:val="nil"/>
              <w:left w:val="nil"/>
              <w:bottom w:val="nil"/>
              <w:right w:val="nil"/>
            </w:tcBorders>
            <w:shd w:val="clear" w:color="auto" w:fill="auto"/>
            <w:noWrap/>
          </w:tcPr>
          <w:p w:rsidR="00BA67C9" w:rsidRPr="00F10BCF" w:rsidRDefault="00E757CB" w:rsidP="00D0661F">
            <w:pPr>
              <w:pStyle w:val="i"/>
            </w:pPr>
            <w:r w:rsidRPr="00E757CB">
              <w:rPr>
                <w:rStyle w:val="bv"/>
              </w:rPr>
              <w:t>30.</w:t>
            </w:r>
            <w:r w:rsidR="00BA67C9" w:rsidRPr="00F10BCF">
              <w:t xml:space="preserve"> Lors donc que Jésus eut pris le vinaigre, il dit : Tout est consommé. Et, la tête inclinée, il </w:t>
            </w:r>
            <w:r w:rsidR="00D0661F">
              <w:t>livra</w:t>
            </w:r>
            <w:r w:rsidR="00BA67C9" w:rsidRPr="00F10BCF">
              <w:t xml:space="preserve"> l</w:t>
            </w:r>
            <w:r w:rsidR="001639F0">
              <w:t>’</w:t>
            </w:r>
            <w:r w:rsidR="00BA67C9" w:rsidRPr="00F10BCF">
              <w:t xml:space="preserve">esprit. </w:t>
            </w:r>
          </w:p>
        </w:tc>
      </w:tr>
    </w:tbl>
    <w:p w:rsidR="00BA67C9" w:rsidRPr="00AE47B7" w:rsidRDefault="00BA67C9" w:rsidP="00BA67C9">
      <w:pPr>
        <w:pStyle w:val="il"/>
      </w:pPr>
    </w:p>
    <w:tbl>
      <w:tblPr>
        <w:tblW w:w="5000" w:type="pct"/>
        <w:tblCellMar>
          <w:left w:w="142" w:type="dxa"/>
          <w:right w:w="142" w:type="dxa"/>
        </w:tblCellMar>
        <w:tblLook w:val="04A0"/>
      </w:tblPr>
      <w:tblGrid>
        <w:gridCol w:w="5024"/>
        <w:gridCol w:w="5464"/>
      </w:tblGrid>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A21288" w:rsidP="00720D85">
            <w:pPr>
              <w:pStyle w:val="fl"/>
              <w:rPr>
                <w:lang w:val="fr-FR"/>
              </w:rPr>
            </w:pPr>
            <w:bookmarkStart w:id="29" w:name="w_mt2750_o1"/>
            <w:bookmarkEnd w:id="29"/>
            <w:r w:rsidRPr="00A21288">
              <w:rPr>
                <w:rStyle w:val="bc"/>
                <w:lang w:val="fr-FR"/>
              </w:rPr>
              <w:t>Matth. XXVII</w:t>
            </w:r>
            <w:r w:rsidR="00BA67C9" w:rsidRPr="00E704B6">
              <w:rPr>
                <w:rStyle w:val="bv"/>
                <w:lang w:val="fr-FR"/>
              </w:rPr>
              <w:t xml:space="preserve">, </w:t>
            </w:r>
            <w:r w:rsidR="00E757CB" w:rsidRPr="00E704B6">
              <w:rPr>
                <w:rStyle w:val="bv"/>
                <w:lang w:val="fr-FR"/>
              </w:rPr>
              <w:t xml:space="preserve">50 </w:t>
            </w:r>
            <w:r w:rsidR="00BA67C9" w:rsidRPr="00E704B6">
              <w:rPr>
                <w:lang w:val="fr-FR"/>
              </w:rPr>
              <w:t xml:space="preserve">Jesus autem íterum clamans voce magna, emísit spíritum. </w:t>
            </w:r>
            <w:r w:rsidR="00E757CB" w:rsidRPr="00E704B6">
              <w:rPr>
                <w:rStyle w:val="bv"/>
                <w:lang w:val="fr-FR"/>
              </w:rPr>
              <w:t xml:space="preserve">51 </w:t>
            </w:r>
            <w:r w:rsidR="00BA67C9" w:rsidRPr="00E704B6">
              <w:rPr>
                <w:lang w:val="fr-FR"/>
              </w:rPr>
              <w:t xml:space="preserve">Et ecce velum templi scissum est in duas partes a summo usque deórsum : et terra mota est, et petræ scissæ sunt, </w:t>
            </w:r>
          </w:p>
        </w:tc>
        <w:tc>
          <w:tcPr>
            <w:tcW w:w="2640" w:type="pct"/>
            <w:tcBorders>
              <w:top w:val="nil"/>
              <w:left w:val="nil"/>
              <w:bottom w:val="nil"/>
              <w:right w:val="nil"/>
            </w:tcBorders>
            <w:shd w:val="clear" w:color="auto" w:fill="auto"/>
            <w:noWrap/>
          </w:tcPr>
          <w:p w:rsidR="00BA67C9" w:rsidRPr="00F10BCF" w:rsidRDefault="00E757CB" w:rsidP="00D0661F">
            <w:pPr>
              <w:pStyle w:val="i"/>
            </w:pPr>
            <w:r w:rsidRPr="00E757CB">
              <w:rPr>
                <w:rStyle w:val="bv"/>
              </w:rPr>
              <w:t>50.</w:t>
            </w:r>
            <w:r w:rsidR="00BA67C9" w:rsidRPr="00F10BCF">
              <w:t xml:space="preserve"> </w:t>
            </w:r>
            <w:r w:rsidR="00BA67C9" w:rsidRPr="003405FD">
              <w:t>Cependant Jésus, criant encore d</w:t>
            </w:r>
            <w:r w:rsidR="001639F0">
              <w:t>’</w:t>
            </w:r>
            <w:r w:rsidR="00BA67C9" w:rsidRPr="003405FD">
              <w:t xml:space="preserve">une voix forte, </w:t>
            </w:r>
            <w:r w:rsidR="00D0661F">
              <w:t>envoya</w:t>
            </w:r>
            <w:r w:rsidR="00BA67C9" w:rsidRPr="003405FD">
              <w:t xml:space="preserve"> l</w:t>
            </w:r>
            <w:r w:rsidR="001639F0">
              <w:t>’</w:t>
            </w:r>
            <w:r w:rsidR="00BA67C9" w:rsidRPr="003405FD">
              <w:t>esprit.</w:t>
            </w:r>
            <w:r w:rsidR="00BA67C9" w:rsidRPr="00F10BCF">
              <w:t xml:space="preserve"> </w:t>
            </w:r>
            <w:r w:rsidRPr="00E757CB">
              <w:rPr>
                <w:rStyle w:val="bv"/>
              </w:rPr>
              <w:t>51.</w:t>
            </w:r>
            <w:r w:rsidR="00BA67C9" w:rsidRPr="00F10BCF">
              <w:t xml:space="preserve"> Et voilà que le voile du temple se déchira en deux, </w:t>
            </w:r>
            <w:r w:rsidR="00BA67C9" w:rsidRPr="003405FD">
              <w:t>depuis le haut jusqu</w:t>
            </w:r>
            <w:r w:rsidR="001639F0">
              <w:t>’</w:t>
            </w:r>
            <w:r w:rsidR="00BA67C9" w:rsidRPr="003405FD">
              <w:t>en bas, et la terre fut mise en m</w:t>
            </w:r>
            <w:r w:rsidR="00BA67C9" w:rsidRPr="00F10BCF">
              <w:t xml:space="preserve">ouvement, les pierres se fendirent, </w:t>
            </w:r>
          </w:p>
        </w:tc>
      </w:tr>
    </w:tbl>
    <w:p w:rsidR="00BA67C9" w:rsidRPr="00F10BCF" w:rsidRDefault="00BA67C9" w:rsidP="00BA67C9">
      <w:pPr>
        <w:pStyle w:val="il"/>
      </w:pPr>
    </w:p>
    <w:tbl>
      <w:tblPr>
        <w:tblW w:w="5000" w:type="pct"/>
        <w:tblCellMar>
          <w:left w:w="142" w:type="dxa"/>
          <w:right w:w="142" w:type="dxa"/>
        </w:tblCellMar>
        <w:tblLook w:val="04A0"/>
      </w:tblPr>
      <w:tblGrid>
        <w:gridCol w:w="5878"/>
        <w:gridCol w:w="4610"/>
      </w:tblGrid>
      <w:tr w:rsidR="00BA67C9" w:rsidRPr="00F10BCF" w:rsidTr="00720D85">
        <w:trPr>
          <w:trHeight w:val="20"/>
        </w:trPr>
        <w:tc>
          <w:tcPr>
            <w:tcW w:w="2807" w:type="pct"/>
            <w:tcBorders>
              <w:top w:val="nil"/>
              <w:left w:val="nil"/>
              <w:bottom w:val="nil"/>
              <w:right w:val="nil"/>
            </w:tcBorders>
            <w:shd w:val="clear" w:color="auto" w:fill="auto"/>
            <w:noWrap/>
          </w:tcPr>
          <w:p w:rsidR="00BA67C9" w:rsidRPr="00F10BCF" w:rsidRDefault="00A21288" w:rsidP="00720D85">
            <w:pPr>
              <w:pStyle w:val="flv"/>
            </w:pPr>
            <w:r w:rsidRPr="00A21288">
              <w:rPr>
                <w:rStyle w:val="bc"/>
              </w:rPr>
              <w:t>Cant. V</w:t>
            </w:r>
            <w:r w:rsidR="00BA67C9" w:rsidRPr="00C06B85">
              <w:rPr>
                <w:rStyle w:val="bv"/>
              </w:rPr>
              <w:t>,</w:t>
            </w:r>
            <w:bookmarkStart w:id="30" w:name="w_ct0504_o1"/>
            <w:bookmarkEnd w:id="30"/>
            <w:r w:rsidR="00BA67C9" w:rsidRPr="00C06B85">
              <w:rPr>
                <w:rStyle w:val="bv"/>
              </w:rPr>
              <w:t xml:space="preserve"> </w:t>
            </w:r>
            <w:r w:rsidR="00E757CB" w:rsidRPr="00E757CB">
              <w:rPr>
                <w:rStyle w:val="bv"/>
              </w:rPr>
              <w:t>4.</w:t>
            </w:r>
            <w:r w:rsidR="00BA67C9" w:rsidRPr="00F10BCF">
              <w:rPr>
                <w:lang w:val="en-US"/>
              </w:rPr>
              <w:t xml:space="preserve"> Diléctus</w:t>
            </w:r>
            <w:r w:rsidR="00BA67C9">
              <w:rPr>
                <w:lang w:val="en-US"/>
              </w:rPr>
              <w:t xml:space="preserve"> meus misit manum suam per fo</w:t>
            </w:r>
            <w:r w:rsidR="00BA67C9" w:rsidRPr="00F10BCF">
              <w:rPr>
                <w:lang w:val="en-US"/>
              </w:rPr>
              <w:t xml:space="preserve">rámen, </w:t>
            </w:r>
          </w:p>
        </w:tc>
        <w:tc>
          <w:tcPr>
            <w:tcW w:w="2193" w:type="pct"/>
            <w:tcBorders>
              <w:top w:val="nil"/>
              <w:left w:val="nil"/>
              <w:bottom w:val="nil"/>
              <w:right w:val="nil"/>
            </w:tcBorders>
            <w:shd w:val="clear" w:color="auto" w:fill="auto"/>
            <w:noWrap/>
          </w:tcPr>
          <w:p w:rsidR="00BA67C9" w:rsidRPr="00F10BCF" w:rsidRDefault="00E757CB" w:rsidP="00720D85">
            <w:pPr>
              <w:pStyle w:val="iv"/>
            </w:pPr>
            <w:r w:rsidRPr="00E757CB">
              <w:rPr>
                <w:rStyle w:val="bv"/>
              </w:rPr>
              <w:t>4.</w:t>
            </w:r>
            <w:r w:rsidR="00BA67C9" w:rsidRPr="00F10BCF">
              <w:t xml:space="preserve"> Mon bien-aimé a lancé sa main par le trou, </w:t>
            </w:r>
          </w:p>
        </w:tc>
      </w:tr>
      <w:tr w:rsidR="00BA67C9" w:rsidRPr="00F10BCF" w:rsidTr="00720D85">
        <w:trPr>
          <w:trHeight w:val="20"/>
        </w:trPr>
        <w:tc>
          <w:tcPr>
            <w:tcW w:w="2807"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et venter meus intrémuit ad tactum ejus. </w:t>
            </w:r>
          </w:p>
        </w:tc>
        <w:tc>
          <w:tcPr>
            <w:tcW w:w="2193" w:type="pct"/>
            <w:tcBorders>
              <w:top w:val="nil"/>
              <w:left w:val="nil"/>
              <w:bottom w:val="nil"/>
              <w:right w:val="nil"/>
            </w:tcBorders>
            <w:shd w:val="clear" w:color="auto" w:fill="auto"/>
            <w:noWrap/>
          </w:tcPr>
          <w:p w:rsidR="00BA67C9" w:rsidRPr="00F10BCF" w:rsidRDefault="00BA67C9" w:rsidP="00720D85">
            <w:pPr>
              <w:pStyle w:val="iv"/>
            </w:pPr>
            <w:r w:rsidRPr="00F10BCF">
              <w:t>et mon ventre a tremblé à son attouchement</w:t>
            </w:r>
          </w:p>
        </w:tc>
      </w:tr>
    </w:tbl>
    <w:p w:rsidR="00BA67C9" w:rsidRDefault="00BA67C9" w:rsidP="00BA67C9">
      <w:pPr>
        <w:pStyle w:val="il"/>
      </w:pPr>
    </w:p>
    <w:p w:rsidR="00BA67C9" w:rsidRDefault="00BA67C9" w:rsidP="00433DC4">
      <w:r>
        <w:t>Botticelli, en peignant une des plus belles femmes de l</w:t>
      </w:r>
      <w:r w:rsidR="001639F0">
        <w:t>’</w:t>
      </w:r>
      <w:r>
        <w:t>histoire, a montré d</w:t>
      </w:r>
      <w:r w:rsidR="001639F0">
        <w:t>’</w:t>
      </w:r>
      <w:r>
        <w:t>une manière cachée le sexe en érection d</w:t>
      </w:r>
      <w:r w:rsidR="00433DC4">
        <w:t>e</w:t>
      </w:r>
      <w:r>
        <w:t xml:space="preserve"> Jésus, celui par lequel la vierge Marie n</w:t>
      </w:r>
      <w:r w:rsidR="001639F0">
        <w:t>’</w:t>
      </w:r>
      <w:r>
        <w:t xml:space="preserve">est plus vierge. </w:t>
      </w:r>
    </w:p>
    <w:p w:rsidR="00BA67C9" w:rsidRPr="00AD18C6" w:rsidRDefault="0089748E" w:rsidP="00051AB3">
      <w:pPr>
        <w:pStyle w:val="Titre1"/>
      </w:pPr>
      <w:bookmarkStart w:id="31" w:name="_Toc191823912"/>
      <w:r>
        <w:t xml:space="preserve">Jésus </w:t>
      </w:r>
      <w:r w:rsidR="004B28B9">
        <w:t xml:space="preserve">appelé </w:t>
      </w:r>
      <w:r w:rsidRPr="0089748E">
        <w:rPr>
          <w:rStyle w:val="italicus"/>
        </w:rPr>
        <w:t>Lucifer</w:t>
      </w:r>
      <w:r>
        <w:t xml:space="preserve"> </w:t>
      </w:r>
      <w:r w:rsidR="004B28B9">
        <w:t xml:space="preserve">et </w:t>
      </w:r>
      <w:r w:rsidR="004B28B9" w:rsidRPr="004B28B9">
        <w:rPr>
          <w:rStyle w:val="italicus"/>
        </w:rPr>
        <w:t>étoile du matin</w:t>
      </w:r>
      <w:r w:rsidR="004B28B9">
        <w:t xml:space="preserve"> </w:t>
      </w:r>
      <w:r>
        <w:t>dans la bible et la liturgie.</w:t>
      </w:r>
      <w:r>
        <w:br/>
      </w:r>
      <w:r w:rsidR="00BA67C9" w:rsidRPr="00AD18C6">
        <w:t>« </w:t>
      </w:r>
      <w:r w:rsidR="004B28B9" w:rsidRPr="004B28B9">
        <w:t>Ego Jesus, stella spléndida et matutína</w:t>
      </w:r>
      <w:r w:rsidR="00BA67C9" w:rsidRPr="00AD18C6">
        <w:t> » (</w:t>
      </w:r>
      <w:r w:rsidR="004B28B9">
        <w:t>Apoc. XXII</w:t>
      </w:r>
      <w:r w:rsidR="00BA67C9" w:rsidRPr="00AD18C6">
        <w:t>)</w:t>
      </w:r>
      <w:bookmarkStart w:id="32" w:name="a_lucifer"/>
      <w:bookmarkEnd w:id="31"/>
      <w:bookmarkEnd w:id="32"/>
    </w:p>
    <w:p w:rsidR="0048493A" w:rsidRDefault="0048493A" w:rsidP="000F2AAF">
      <w:r>
        <w:t>Comment l</w:t>
      </w:r>
      <w:r w:rsidR="001639F0">
        <w:t>’</w:t>
      </w:r>
      <w:r>
        <w:t>idée de représenter Jésus sous la forme de Vénus</w:t>
      </w:r>
      <w:r w:rsidRPr="0048493A">
        <w:t xml:space="preserve"> </w:t>
      </w:r>
      <w:r>
        <w:t xml:space="preserve">est venue à Botticelli, nous ne savons pas. </w:t>
      </w:r>
      <w:r w:rsidR="00D0661F">
        <w:t>La voile de l</w:t>
      </w:r>
      <w:r w:rsidR="001639F0">
        <w:t>’</w:t>
      </w:r>
      <w:r w:rsidR="00D0661F">
        <w:t xml:space="preserve">homme-oiseau ? </w:t>
      </w:r>
      <w:r>
        <w:t>Le rapprochement entre Vénus et l</w:t>
      </w:r>
      <w:r w:rsidR="001639F0">
        <w:t>’</w:t>
      </w:r>
      <w:r>
        <w:t>homme-oiseau au moyen du texte d</w:t>
      </w:r>
      <w:r w:rsidR="001639F0">
        <w:t>’</w:t>
      </w:r>
      <w:r>
        <w:t>Augustin ? Le rapprochement</w:t>
      </w:r>
      <w:r w:rsidR="000F2AAF">
        <w:t>,</w:t>
      </w:r>
      <w:r>
        <w:t xml:space="preserve"> </w:t>
      </w:r>
      <w:r w:rsidR="000F2AAF">
        <w:t xml:space="preserve">fait par la religion chrétienne, de </w:t>
      </w:r>
      <w:r>
        <w:t xml:space="preserve">Jésus avec </w:t>
      </w:r>
      <w:r w:rsidR="000F2AAF">
        <w:t>Lucifer, l</w:t>
      </w:r>
      <w:r w:rsidR="001639F0">
        <w:t>’</w:t>
      </w:r>
      <w:r w:rsidR="004B28B9">
        <w:t>étoile du</w:t>
      </w:r>
      <w:r w:rsidR="000F2AAF">
        <w:t xml:space="preserve"> matin</w:t>
      </w:r>
      <w:r>
        <w:t xml:space="preserve"> ? Une autre pensée ? Nous ne savons pas. Une chose est certaine cependant : une fois </w:t>
      </w:r>
      <w:r w:rsidR="00D267C9">
        <w:t xml:space="preserve">venue </w:t>
      </w:r>
      <w:r>
        <w:t>l</w:t>
      </w:r>
      <w:r w:rsidR="001639F0">
        <w:t>’</w:t>
      </w:r>
      <w:r>
        <w:t xml:space="preserve">idée </w:t>
      </w:r>
      <w:r w:rsidR="003F066E">
        <w:t>de faire un lien entre Jésus et Vénus</w:t>
      </w:r>
      <w:r>
        <w:t>, on découvre qu</w:t>
      </w:r>
      <w:r w:rsidR="001639F0">
        <w:t>’</w:t>
      </w:r>
      <w:r>
        <w:t xml:space="preserve">elle est très raisonnable, que </w:t>
      </w:r>
      <w:r w:rsidR="00D267C9">
        <w:t>le lien</w:t>
      </w:r>
      <w:r>
        <w:t xml:space="preserve"> existe réellement. Ce n</w:t>
      </w:r>
      <w:r w:rsidR="001639F0">
        <w:t>’</w:t>
      </w:r>
      <w:r>
        <w:t>est pas une fabrication, c</w:t>
      </w:r>
      <w:r w:rsidR="001639F0">
        <w:t>’</w:t>
      </w:r>
      <w:r>
        <w:t>est la découverte d</w:t>
      </w:r>
      <w:r w:rsidR="001639F0">
        <w:t>’</w:t>
      </w:r>
      <w:r w:rsidR="0059107B">
        <w:t xml:space="preserve">un lien </w:t>
      </w:r>
      <w:r>
        <w:t xml:space="preserve">existant. </w:t>
      </w:r>
    </w:p>
    <w:p w:rsidR="00BA67C9" w:rsidRDefault="00BA67C9" w:rsidP="00D0661F">
      <w:r>
        <w:t xml:space="preserve">Chose admirable, </w:t>
      </w:r>
      <w:r w:rsidR="004B28B9">
        <w:t>le rapprochement</w:t>
      </w:r>
      <w:r>
        <w:t xml:space="preserve"> </w:t>
      </w:r>
      <w:r w:rsidR="00433DC4">
        <w:t>de Jésus</w:t>
      </w:r>
      <w:r>
        <w:t xml:space="preserve"> avec la déesse Vénus</w:t>
      </w:r>
      <w:r w:rsidR="004B28B9">
        <w:t xml:space="preserve"> </w:t>
      </w:r>
      <w:r>
        <w:t xml:space="preserve">se trouve </w:t>
      </w:r>
      <w:r w:rsidR="00727CB6">
        <w:t xml:space="preserve">dans la religion chrétienne. Elle le nomme </w:t>
      </w:r>
      <w:r w:rsidR="00727CB6" w:rsidRPr="00727CB6">
        <w:rPr>
          <w:rStyle w:val="italicus"/>
        </w:rPr>
        <w:t>étoile du matin</w:t>
      </w:r>
      <w:r w:rsidR="00727CB6">
        <w:t xml:space="preserve"> et </w:t>
      </w:r>
      <w:r w:rsidR="00727CB6" w:rsidRPr="00727CB6">
        <w:rPr>
          <w:rStyle w:val="italicus"/>
        </w:rPr>
        <w:t>Lucifer</w:t>
      </w:r>
      <w:r w:rsidR="00727CB6">
        <w:t xml:space="preserve"> et elle le compare à la planète qui porte ces noms. </w:t>
      </w:r>
      <w:r w:rsidR="00E94104" w:rsidRPr="00727CB6">
        <w:t>L</w:t>
      </w:r>
      <w:r w:rsidR="001639F0">
        <w:t>’</w:t>
      </w:r>
      <w:r w:rsidR="00E94104" w:rsidRPr="00727CB6">
        <w:t>apocalypse de</w:t>
      </w:r>
      <w:r w:rsidR="00E94104">
        <w:t xml:space="preserve"> Jean lui donne le nom d</w:t>
      </w:r>
      <w:r w:rsidR="001639F0">
        <w:t>’</w:t>
      </w:r>
      <w:r w:rsidR="00E94104" w:rsidRPr="000F2AAF">
        <w:rPr>
          <w:rStyle w:val="italicus"/>
        </w:rPr>
        <w:t>étoile du matin</w:t>
      </w:r>
      <w:r w:rsidR="00E94104">
        <w:t xml:space="preserve">. </w:t>
      </w:r>
      <w:r w:rsidR="00727CB6">
        <w:t>L</w:t>
      </w:r>
      <w:r>
        <w:t>a deuxième lettre de Pierre</w:t>
      </w:r>
      <w:r w:rsidR="000F2AAF">
        <w:t xml:space="preserve"> et l</w:t>
      </w:r>
      <w:r w:rsidR="001639F0">
        <w:t>’</w:t>
      </w:r>
      <w:r w:rsidR="000F2AAF" w:rsidRPr="000F2AAF">
        <w:rPr>
          <w:rStyle w:val="italicus"/>
        </w:rPr>
        <w:t>Exúltet</w:t>
      </w:r>
      <w:r w:rsidR="00727CB6">
        <w:t xml:space="preserve"> lui donnent le nom de </w:t>
      </w:r>
      <w:r w:rsidR="000F2AAF" w:rsidRPr="004B28B9">
        <w:rPr>
          <w:rStyle w:val="italicus"/>
        </w:rPr>
        <w:t>Lucifer</w:t>
      </w:r>
      <w:r w:rsidR="00727CB6">
        <w:rPr>
          <w:rStyle w:val="italicus"/>
        </w:rPr>
        <w:t xml:space="preserve">. </w:t>
      </w:r>
      <w:r w:rsidR="00727CB6">
        <w:t xml:space="preserve">La planète appelée </w:t>
      </w:r>
      <w:r w:rsidR="00727CB6" w:rsidRPr="00727CB6">
        <w:rPr>
          <w:rStyle w:val="italicus"/>
        </w:rPr>
        <w:t>étoile du matin</w:t>
      </w:r>
      <w:r w:rsidR="00727CB6">
        <w:t xml:space="preserve"> et </w:t>
      </w:r>
      <w:r w:rsidR="00727CB6" w:rsidRPr="00727CB6">
        <w:rPr>
          <w:rStyle w:val="italicus"/>
        </w:rPr>
        <w:t>Lucifer</w:t>
      </w:r>
      <w:r w:rsidR="000F2AAF">
        <w:t xml:space="preserve"> </w:t>
      </w:r>
      <w:r w:rsidR="00727CB6">
        <w:t xml:space="preserve">porte aussi le nom de </w:t>
      </w:r>
      <w:r w:rsidRPr="00181801">
        <w:rPr>
          <w:rStyle w:val="italicus"/>
        </w:rPr>
        <w:t>Venus</w:t>
      </w:r>
      <w:r>
        <w:t xml:space="preserve">. </w:t>
      </w:r>
      <w:r w:rsidR="00727CB6">
        <w:t xml:space="preserve">Par le moyen de la planète, Jésus le vrai fils de Dieu fait homme est rapproché de Vénus la déesse fabuleuse. </w:t>
      </w:r>
      <w:r>
        <w:t xml:space="preserve">Puisque la bible </w:t>
      </w:r>
      <w:r w:rsidR="000F2AAF">
        <w:t xml:space="preserve">et la liturgie </w:t>
      </w:r>
      <w:r>
        <w:t xml:space="preserve">rapproche ainsi </w:t>
      </w:r>
      <w:r w:rsidR="00433DC4">
        <w:t>Jésus</w:t>
      </w:r>
      <w:r>
        <w:t xml:space="preserve"> de Vénus, c</w:t>
      </w:r>
      <w:r w:rsidR="001639F0">
        <w:t>’</w:t>
      </w:r>
      <w:r>
        <w:t xml:space="preserve">est toute justice que Botticelli se soit permis de représenter </w:t>
      </w:r>
      <w:r w:rsidR="00433DC4">
        <w:t>Jésus</w:t>
      </w:r>
      <w:r>
        <w:t xml:space="preserve"> par la déesse Vénus. </w:t>
      </w:r>
    </w:p>
    <w:p w:rsidR="004B28B9" w:rsidRDefault="004B28B9" w:rsidP="004B28B9">
      <w:pPr>
        <w:pStyle w:val="il"/>
      </w:pPr>
    </w:p>
    <w:tbl>
      <w:tblPr>
        <w:tblW w:w="0" w:type="auto"/>
        <w:tblCellMar>
          <w:left w:w="0" w:type="dxa"/>
          <w:right w:w="0" w:type="dxa"/>
        </w:tblCellMar>
        <w:tblLook w:val="04A0"/>
      </w:tblPr>
      <w:tblGrid>
        <w:gridCol w:w="5022"/>
        <w:gridCol w:w="5466"/>
      </w:tblGrid>
      <w:tr w:rsidR="004B28B9" w:rsidTr="00E94104">
        <w:trPr>
          <w:cantSplit/>
        </w:trPr>
        <w:tc>
          <w:tcPr>
            <w:tcW w:w="5104" w:type="dxa"/>
            <w:tcMar>
              <w:top w:w="0" w:type="dxa"/>
              <w:left w:w="142" w:type="dxa"/>
              <w:bottom w:w="0" w:type="dxa"/>
              <w:right w:w="142" w:type="dxa"/>
            </w:tcMar>
            <w:hideMark/>
          </w:tcPr>
          <w:p w:rsidR="004B28B9" w:rsidRPr="00E704B6" w:rsidRDefault="00A21288" w:rsidP="00495480">
            <w:pPr>
              <w:pStyle w:val="fl"/>
              <w:rPr>
                <w:lang w:val="fr-FR"/>
              </w:rPr>
            </w:pPr>
            <w:bookmarkStart w:id="33" w:name="w_ap1216_o1"/>
            <w:bookmarkEnd w:id="33"/>
            <w:r w:rsidRPr="005B1B3D">
              <w:rPr>
                <w:rStyle w:val="bc"/>
              </w:rPr>
              <w:lastRenderedPageBreak/>
              <w:t>Apoc. XII</w:t>
            </w:r>
            <w:r w:rsidR="004B28B9" w:rsidRPr="005B1B3D">
              <w:rPr>
                <w:rStyle w:val="bv"/>
              </w:rPr>
              <w:t xml:space="preserve">, </w:t>
            </w:r>
            <w:r w:rsidR="00E757CB" w:rsidRPr="005B1B3D">
              <w:rPr>
                <w:rStyle w:val="bv"/>
              </w:rPr>
              <w:t xml:space="preserve">16 </w:t>
            </w:r>
            <w:r w:rsidR="004B28B9" w:rsidRPr="005B1B3D">
              <w:t xml:space="preserve">Ego Jesus misi ángelum meum testificári vobis hæc in ecclésiis. </w:t>
            </w:r>
            <w:r w:rsidR="004B28B9" w:rsidRPr="00E704B6">
              <w:rPr>
                <w:lang w:val="fr-FR"/>
              </w:rPr>
              <w:t xml:space="preserve">Ego sum radix, et genus David, stella spléndida et matutína. </w:t>
            </w:r>
          </w:p>
        </w:tc>
        <w:tc>
          <w:tcPr>
            <w:tcW w:w="5555" w:type="dxa"/>
            <w:tcMar>
              <w:top w:w="0" w:type="dxa"/>
              <w:left w:w="142" w:type="dxa"/>
              <w:bottom w:w="0" w:type="dxa"/>
              <w:right w:w="142" w:type="dxa"/>
            </w:tcMar>
            <w:hideMark/>
          </w:tcPr>
          <w:p w:rsidR="004B28B9" w:rsidRDefault="00E757CB" w:rsidP="00495480">
            <w:pPr>
              <w:pStyle w:val="i"/>
            </w:pPr>
            <w:r w:rsidRPr="00E757CB">
              <w:rPr>
                <w:rStyle w:val="bv"/>
              </w:rPr>
              <w:t>16.</w:t>
            </w:r>
            <w:r w:rsidR="004B28B9">
              <w:t xml:space="preserve"> Moi, Jésus, j</w:t>
            </w:r>
            <w:r w:rsidR="001639F0">
              <w:t>’</w:t>
            </w:r>
            <w:r w:rsidR="004B28B9">
              <w:t>ai envoyé mon ange pour vous rendre témoignage de ces choses dans les Églises. Je suis la racine et la race de David, l</w:t>
            </w:r>
            <w:r w:rsidR="001639F0">
              <w:t>’</w:t>
            </w:r>
            <w:r w:rsidR="004B28B9">
              <w:t xml:space="preserve">étoile brillante du matin. </w:t>
            </w:r>
          </w:p>
        </w:tc>
      </w:tr>
    </w:tbl>
    <w:p w:rsidR="00BA67C9" w:rsidRPr="00FA761E" w:rsidRDefault="00BA67C9" w:rsidP="00BA67C9">
      <w:pPr>
        <w:pStyle w:val="il"/>
      </w:pPr>
    </w:p>
    <w:tbl>
      <w:tblPr>
        <w:tblW w:w="0" w:type="auto"/>
        <w:tblLayout w:type="fixed"/>
        <w:tblCellMar>
          <w:left w:w="142" w:type="dxa"/>
          <w:right w:w="142" w:type="dxa"/>
        </w:tblCellMar>
        <w:tblLook w:val="04A0"/>
      </w:tblPr>
      <w:tblGrid>
        <w:gridCol w:w="4962"/>
        <w:gridCol w:w="5697"/>
      </w:tblGrid>
      <w:tr w:rsidR="00BA67C9" w:rsidRPr="00F10BCF" w:rsidTr="00720D85">
        <w:trPr>
          <w:trHeight w:val="20"/>
        </w:trPr>
        <w:tc>
          <w:tcPr>
            <w:tcW w:w="4962" w:type="dxa"/>
            <w:tcBorders>
              <w:top w:val="nil"/>
              <w:left w:val="nil"/>
              <w:bottom w:val="nil"/>
              <w:right w:val="nil"/>
            </w:tcBorders>
            <w:shd w:val="clear" w:color="auto" w:fill="auto"/>
            <w:noWrap/>
            <w:hideMark/>
          </w:tcPr>
          <w:p w:rsidR="00BA67C9" w:rsidRPr="00E704B6" w:rsidRDefault="00A21288" w:rsidP="00720D85">
            <w:pPr>
              <w:pStyle w:val="fl"/>
              <w:rPr>
                <w:lang w:val="fr-FR"/>
              </w:rPr>
            </w:pPr>
            <w:r w:rsidRPr="00A21288">
              <w:rPr>
                <w:rStyle w:val="bc"/>
                <w:lang w:val="fr-FR"/>
              </w:rPr>
              <w:t>II Petr. I</w:t>
            </w:r>
            <w:r w:rsidR="00BA67C9" w:rsidRPr="00E704B6">
              <w:rPr>
                <w:rStyle w:val="bv"/>
                <w:lang w:val="fr-FR"/>
              </w:rPr>
              <w:t>,</w:t>
            </w:r>
            <w:bookmarkStart w:id="34" w:name="w_pe20119_o1"/>
            <w:bookmarkEnd w:id="34"/>
            <w:r w:rsidR="00BA67C9" w:rsidRPr="00E704B6">
              <w:rPr>
                <w:rStyle w:val="bv"/>
                <w:lang w:val="fr-FR"/>
              </w:rPr>
              <w:t xml:space="preserve"> </w:t>
            </w:r>
            <w:r w:rsidR="00E757CB" w:rsidRPr="00E704B6">
              <w:rPr>
                <w:rStyle w:val="bv"/>
                <w:lang w:val="fr-FR"/>
              </w:rPr>
              <w:t xml:space="preserve">19 </w:t>
            </w:r>
            <w:r w:rsidR="00BA67C9" w:rsidRPr="00E704B6">
              <w:rPr>
                <w:lang w:val="fr-FR"/>
              </w:rPr>
              <w:t xml:space="preserve">Et habémus firmiórem prophéticum sermónem : cui benefácitis attendéntes quasi lucérnæ lucénti in caliginóso loco donec dies elucéscat, et lúcifer oriátur in córdibus vestris : </w:t>
            </w:r>
          </w:p>
        </w:tc>
        <w:tc>
          <w:tcPr>
            <w:tcW w:w="5697"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19.</w:t>
            </w:r>
            <w:r w:rsidR="00BA67C9" w:rsidRPr="00F10BCF">
              <w:t xml:space="preserve"> Et nous avons la parole plus ferme des prophètes, à laquelle vous faites bien d</w:t>
            </w:r>
            <w:r w:rsidR="001639F0">
              <w:t>’</w:t>
            </w:r>
            <w:r w:rsidR="00BA67C9" w:rsidRPr="00F10BCF">
              <w:t>être attentifs, comme à une lampe qui luit dans un lieu obscur, jusqu</w:t>
            </w:r>
            <w:r w:rsidR="001639F0">
              <w:t>’</w:t>
            </w:r>
            <w:r w:rsidR="00BA67C9" w:rsidRPr="00F10BCF">
              <w:t xml:space="preserve">à ce que le jour brille, et que lúcifer se lève dans vos cœurs ; </w:t>
            </w:r>
          </w:p>
        </w:tc>
      </w:tr>
    </w:tbl>
    <w:p w:rsidR="00BA67C9" w:rsidRDefault="00BA67C9" w:rsidP="00BA67C9">
      <w:pPr>
        <w:pStyle w:val="il"/>
      </w:pPr>
    </w:p>
    <w:p w:rsidR="00BA67C9" w:rsidRDefault="00BA67C9" w:rsidP="00BA67C9">
      <w:pPr>
        <w:pStyle w:val="dixit"/>
      </w:pPr>
      <w:r w:rsidRPr="00143CDA">
        <w:t>Commentaire de L.-Cl. Fillion :</w:t>
      </w:r>
    </w:p>
    <w:p w:rsidR="00BA67C9" w:rsidRDefault="00BA67C9" w:rsidP="00BA67C9">
      <w:pPr>
        <w:pStyle w:val="locus"/>
        <w:rPr>
          <w:rStyle w:val="italicus"/>
        </w:rPr>
      </w:pPr>
      <w:r w:rsidRPr="00DC4586">
        <w:rPr>
          <w:rStyle w:val="italicus"/>
        </w:rPr>
        <w:t>Firmiórem</w:t>
      </w:r>
      <w:bookmarkStart w:id="35" w:name="be_Firmiórem"/>
      <w:bookmarkEnd w:id="35"/>
      <w:r w:rsidRPr="00DC4586">
        <w:rPr>
          <w:rStyle w:val="italicus"/>
        </w:rPr>
        <w:t xml:space="preserve">. </w:t>
      </w:r>
      <w:r w:rsidRPr="00C8701B">
        <w:t>Non pas</w:t>
      </w:r>
      <w:r>
        <w:t> </w:t>
      </w:r>
      <w:r w:rsidRPr="00C8701B">
        <w:t>: plus ferme</w:t>
      </w:r>
      <w:r>
        <w:t xml:space="preserve">, </w:t>
      </w:r>
      <w:r w:rsidRPr="00C8701B">
        <w:t>plus certain que la voix de Dieu entendue par les apôtres</w:t>
      </w:r>
      <w:r>
        <w:t xml:space="preserve"> ; </w:t>
      </w:r>
      <w:r w:rsidRPr="00C8701B">
        <w:t>mais</w:t>
      </w:r>
      <w:r>
        <w:t> </w:t>
      </w:r>
      <w:r w:rsidRPr="00C8701B">
        <w:t>: rendu plus fort</w:t>
      </w:r>
      <w:r>
        <w:t xml:space="preserve">, </w:t>
      </w:r>
      <w:r w:rsidRPr="00C8701B">
        <w:t>ratifié par l</w:t>
      </w:r>
      <w:r w:rsidR="001639F0">
        <w:t>’</w:t>
      </w:r>
      <w:r w:rsidRPr="00C8701B">
        <w:t>accomplissement des oracles en question.</w:t>
      </w:r>
      <w:r w:rsidRPr="006B6602">
        <w:t xml:space="preserve"> — </w:t>
      </w:r>
      <w:r w:rsidRPr="00DC4586">
        <w:rPr>
          <w:rStyle w:val="italicus"/>
        </w:rPr>
        <w:t>Cui benefácitis</w:t>
      </w:r>
      <w:r>
        <w:rPr>
          <w:rStyle w:val="italicus"/>
        </w:rPr>
        <w:t>…</w:t>
      </w:r>
      <w:r w:rsidRPr="00C8701B">
        <w:t xml:space="preserve"> Invitation t</w:t>
      </w:r>
      <w:r w:rsidR="00CA2AFA">
        <w:t>a</w:t>
      </w:r>
      <w:r w:rsidRPr="00C8701B">
        <w:t>cite à lire et à étudier soigneusement ce corps d</w:t>
      </w:r>
      <w:r w:rsidR="001639F0">
        <w:t>’</w:t>
      </w:r>
      <w:r w:rsidRPr="00C8701B">
        <w:t>oracles.</w:t>
      </w:r>
      <w:r w:rsidRPr="006B6602">
        <w:t xml:space="preserve"> — </w:t>
      </w:r>
      <w:r w:rsidRPr="00DC4586">
        <w:rPr>
          <w:rStyle w:val="italicus"/>
        </w:rPr>
        <w:t>Quasi lucérn</w:t>
      </w:r>
      <w:r>
        <w:rPr>
          <w:rStyle w:val="italicus"/>
        </w:rPr>
        <w:t>æ</w:t>
      </w:r>
      <w:r w:rsidRPr="00DC4586">
        <w:rPr>
          <w:rStyle w:val="italicus"/>
        </w:rPr>
        <w:t>.</w:t>
      </w:r>
      <w:r w:rsidRPr="00C8701B">
        <w:t xml:space="preserve"> Les prophéties de l</w:t>
      </w:r>
      <w:r w:rsidR="001639F0">
        <w:t>’</w:t>
      </w:r>
      <w:r w:rsidRPr="00C8701B">
        <w:t>Ancien Testament sont</w:t>
      </w:r>
      <w:r>
        <w:t xml:space="preserve">, </w:t>
      </w:r>
      <w:r w:rsidRPr="00C8701B">
        <w:t>en effet</w:t>
      </w:r>
      <w:r>
        <w:t xml:space="preserve">, </w:t>
      </w:r>
      <w:r w:rsidRPr="00C8701B">
        <w:t>une brillante lumière</w:t>
      </w:r>
      <w:r>
        <w:t xml:space="preserve">, </w:t>
      </w:r>
      <w:r w:rsidRPr="00C8701B">
        <w:t>qui continue de nous éclairer</w:t>
      </w:r>
      <w:r>
        <w:t xml:space="preserve">, </w:t>
      </w:r>
      <w:r w:rsidRPr="00C8701B">
        <w:t xml:space="preserve">après avoir illuminé les Juifs. Cf. </w:t>
      </w:r>
      <w:r>
        <w:t xml:space="preserve">Ps. CXVIII, </w:t>
      </w:r>
      <w:r w:rsidRPr="00C8701B">
        <w:t>105.</w:t>
      </w:r>
      <w:r w:rsidRPr="006B6602">
        <w:t xml:space="preserve"> — </w:t>
      </w:r>
      <w:r w:rsidRPr="00DC4586">
        <w:rPr>
          <w:rStyle w:val="italicus"/>
        </w:rPr>
        <w:t>In caliginóso loco.</w:t>
      </w:r>
      <w:r w:rsidRPr="00C8701B">
        <w:t xml:space="preserve"> D</w:t>
      </w:r>
      <w:r w:rsidR="001639F0">
        <w:t>’</w:t>
      </w:r>
      <w:r w:rsidRPr="00C8701B">
        <w:t>après le sens primitif du grec</w:t>
      </w:r>
      <w:r>
        <w:t> : « in squá</w:t>
      </w:r>
      <w:r w:rsidRPr="00C8701B">
        <w:t>lido loco</w:t>
      </w:r>
      <w:r>
        <w:t> </w:t>
      </w:r>
      <w:r w:rsidRPr="00C8701B">
        <w:t>». Mais la Vulgate donne bien la signification courante de l</w:t>
      </w:r>
      <w:r w:rsidR="001639F0">
        <w:t>’</w:t>
      </w:r>
      <w:r w:rsidRPr="00C8701B">
        <w:t>expression. C</w:t>
      </w:r>
      <w:r w:rsidR="001639F0">
        <w:t>’</w:t>
      </w:r>
      <w:r w:rsidRPr="00C8701B">
        <w:t>est le monde actuel</w:t>
      </w:r>
      <w:r>
        <w:t xml:space="preserve">, </w:t>
      </w:r>
      <w:r w:rsidRPr="00C8701B">
        <w:t>avec toutes ses misères morales</w:t>
      </w:r>
      <w:r>
        <w:t xml:space="preserve">, </w:t>
      </w:r>
      <w:r w:rsidRPr="00C8701B">
        <w:t xml:space="preserve">qui </w:t>
      </w:r>
      <w:r>
        <w:t>est</w:t>
      </w:r>
      <w:r w:rsidRPr="00C8701B">
        <w:t xml:space="preserve"> ainsi désigné.</w:t>
      </w:r>
      <w:r w:rsidRPr="006B6602">
        <w:t xml:space="preserve"> — </w:t>
      </w:r>
      <w:r w:rsidRPr="00DC4586">
        <w:rPr>
          <w:rStyle w:val="italicus"/>
        </w:rPr>
        <w:t>Donec dies</w:t>
      </w:r>
      <w:r>
        <w:rPr>
          <w:rStyle w:val="italicus"/>
        </w:rPr>
        <w:t>…</w:t>
      </w:r>
      <w:r w:rsidRPr="00C8701B">
        <w:t xml:space="preserve"> Continuation de la métaphore</w:t>
      </w:r>
      <w:r>
        <w:t xml:space="preserve">, </w:t>
      </w:r>
      <w:r w:rsidRPr="00C8701B">
        <w:t xml:space="preserve">en un beau langage poétique. Le substantif </w:t>
      </w:r>
      <w:r w:rsidRPr="00B92F96">
        <w:t>φωσφόρος</w:t>
      </w:r>
      <w:r w:rsidRPr="00324F5F">
        <w:t xml:space="preserve">, </w:t>
      </w:r>
      <w:r w:rsidRPr="00C8701B">
        <w:t>porte-lumière (</w:t>
      </w:r>
      <w:r w:rsidRPr="00DC4586">
        <w:rPr>
          <w:rStyle w:val="italicus"/>
        </w:rPr>
        <w:t>lúcifer</w:t>
      </w:r>
      <w:r w:rsidRPr="00C8701B">
        <w:t>)</w:t>
      </w:r>
      <w:r>
        <w:t xml:space="preserve">, </w:t>
      </w:r>
      <w:r w:rsidRPr="00C8701B">
        <w:t>représente le soleil selon les uns</w:t>
      </w:r>
      <w:r>
        <w:t xml:space="preserve">, </w:t>
      </w:r>
      <w:r w:rsidRPr="00C8701B">
        <w:t>l</w:t>
      </w:r>
      <w:r w:rsidR="001639F0">
        <w:t>’</w:t>
      </w:r>
      <w:r w:rsidRPr="00C8701B">
        <w:t>étoile du matin d</w:t>
      </w:r>
      <w:r w:rsidR="001639F0">
        <w:t>’</w:t>
      </w:r>
      <w:r w:rsidRPr="00C8701B">
        <w:t>après les autres. Par ce langage figuré</w:t>
      </w:r>
      <w:r>
        <w:t xml:space="preserve">, </w:t>
      </w:r>
      <w:r w:rsidRPr="00C8701B">
        <w:t xml:space="preserve">saint Pierre désigne sans doute le second avènement de </w:t>
      </w:r>
      <w:r>
        <w:t>Jésus</w:t>
      </w:r>
      <w:r w:rsidRPr="00C8701B">
        <w:t>-</w:t>
      </w:r>
      <w:r>
        <w:t>Christ</w:t>
      </w:r>
      <w:r w:rsidRPr="00C8701B">
        <w:t>. Jusqu</w:t>
      </w:r>
      <w:r w:rsidR="001639F0">
        <w:t>’</w:t>
      </w:r>
      <w:r w:rsidRPr="00C8701B">
        <w:t>à cette époque</w:t>
      </w:r>
      <w:r>
        <w:t xml:space="preserve">, </w:t>
      </w:r>
      <w:r w:rsidRPr="00C8701B">
        <w:t>la voix des prophètes doit guider et instruire les chrétiens</w:t>
      </w:r>
      <w:r>
        <w:t xml:space="preserve">, </w:t>
      </w:r>
      <w:r w:rsidRPr="00C8701B">
        <w:t>de concert avec celle des apôtres</w:t>
      </w:r>
      <w:r>
        <w:t xml:space="preserve">, </w:t>
      </w:r>
      <w:r w:rsidRPr="00C8701B">
        <w:t>qu</w:t>
      </w:r>
      <w:r w:rsidR="001639F0">
        <w:t>’</w:t>
      </w:r>
      <w:r w:rsidRPr="00C8701B">
        <w:t xml:space="preserve">elle corrobore. Lorsque le </w:t>
      </w:r>
      <w:r>
        <w:t>Christ</w:t>
      </w:r>
      <w:r w:rsidRPr="00C8701B">
        <w:t xml:space="preserve"> sera de retour</w:t>
      </w:r>
      <w:r>
        <w:t xml:space="preserve">, </w:t>
      </w:r>
      <w:r w:rsidRPr="00C8701B">
        <w:t>toute obscurité disparaitra</w:t>
      </w:r>
      <w:r>
        <w:t xml:space="preserve">, </w:t>
      </w:r>
      <w:r w:rsidRPr="00C8701B">
        <w:t>et ce sera pour nous la pleine lumière.</w:t>
      </w:r>
    </w:p>
    <w:p w:rsidR="004A2EFC" w:rsidRDefault="004A2EFC" w:rsidP="000C756E">
      <w:pPr>
        <w:pStyle w:val="dixit"/>
        <w:rPr>
          <w:lang w:bidi="he-IL"/>
        </w:rPr>
      </w:pPr>
      <w:r>
        <w:rPr>
          <w:lang w:bidi="he-IL"/>
        </w:rPr>
        <w:t xml:space="preserve">Extrait de </w:t>
      </w:r>
      <w:r w:rsidR="00590986">
        <w:rPr>
          <w:lang w:bidi="he-IL"/>
        </w:rPr>
        <w:t>la bénédiction du cierge pascal</w:t>
      </w:r>
      <w:r>
        <w:rPr>
          <w:lang w:bidi="he-IL"/>
        </w:rPr>
        <w:t xml:space="preserve"> (</w:t>
      </w:r>
      <w:r w:rsidRPr="00C55A11">
        <w:rPr>
          <w:rStyle w:val="italicus"/>
        </w:rPr>
        <w:t>Exúltet</w:t>
      </w:r>
      <w:bookmarkStart w:id="36" w:name="li_Exúltet_o1"/>
      <w:bookmarkEnd w:id="36"/>
      <w:r>
        <w:rPr>
          <w:lang w:bidi="he-IL"/>
        </w:rPr>
        <w:t>)</w:t>
      </w:r>
      <w:r w:rsidR="000C756E">
        <w:rPr>
          <w:lang w:bidi="he-IL"/>
        </w:rPr>
        <w:t xml:space="preserve"> chantée à la veillée pascale</w:t>
      </w:r>
      <w:r w:rsidR="0069540C">
        <w:rPr>
          <w:lang w:bidi="he-IL"/>
        </w:rPr>
        <w:t>.</w:t>
      </w:r>
    </w:p>
    <w:tbl>
      <w:tblPr>
        <w:tblStyle w:val="Grilledutableau"/>
        <w:tblW w:w="488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5"/>
        <w:gridCol w:w="5307"/>
      </w:tblGrid>
      <w:tr w:rsidR="004A2EFC" w:rsidRPr="00826B3F" w:rsidTr="00590986">
        <w:tc>
          <w:tcPr>
            <w:tcW w:w="2394" w:type="pct"/>
          </w:tcPr>
          <w:p w:rsidR="004A2EFC" w:rsidRPr="005B1B3D" w:rsidRDefault="004A2EFC" w:rsidP="00495480">
            <w:pPr>
              <w:pStyle w:val="fl"/>
              <w:rPr>
                <w:lang w:val="fr-FR"/>
              </w:rPr>
            </w:pPr>
            <w:r w:rsidRPr="00E704B6">
              <w:rPr>
                <w:lang w:val="fr-FR"/>
              </w:rPr>
              <w:t xml:space="preserve">Orámus ergo te, Dómine: ut Céreus iste in honórem tui nóminis consecrátus, ad noctis hujus calíginem destruéndam, indefíciens persevéret. Et in odórem suavitátis accéptus, supérnis lumináribus misceátur. Flammas ejus lúcifer matutínus invéniat. Ille, inquam, lúcifer, qui nescit occásum. </w:t>
            </w:r>
            <w:r w:rsidRPr="005B1B3D">
              <w:rPr>
                <w:lang w:val="fr-FR"/>
              </w:rPr>
              <w:t xml:space="preserve">Ille, qui regréssus ab ínferis, humáno géneri serénus illúxit. </w:t>
            </w:r>
          </w:p>
        </w:tc>
        <w:tc>
          <w:tcPr>
            <w:tcW w:w="2606" w:type="pct"/>
          </w:tcPr>
          <w:p w:rsidR="004A2EFC" w:rsidRPr="00826B3F" w:rsidRDefault="004A2EFC" w:rsidP="00495480">
            <w:pPr>
              <w:pStyle w:val="i"/>
            </w:pPr>
            <w:r>
              <w:t>Nous vous prions donc, Seigneur : que persévère sans défaut ce cierge consacré en l</w:t>
            </w:r>
            <w:r w:rsidR="001639F0">
              <w:t>’</w:t>
            </w:r>
            <w:r>
              <w:t>honneur de votre Nom pour détruire les ténèbres de cette nuit ; et que, reçu de vous en odeur suave, il se mêle aux lumières d</w:t>
            </w:r>
            <w:r w:rsidR="001639F0">
              <w:t>’</w:t>
            </w:r>
            <w:r>
              <w:t xml:space="preserve">en-haut. Que lucifer du matin trouve ses flammes. Que cet auguste lucifer, dis-je, ne connaisse pas de coucher. Lui qui est revenu des enfers, que paisible il illumine le genre humain. </w:t>
            </w:r>
          </w:p>
        </w:tc>
      </w:tr>
    </w:tbl>
    <w:p w:rsidR="004A2EFC" w:rsidRPr="004A2EFC" w:rsidRDefault="004A2EFC" w:rsidP="00BA67C9">
      <w:pPr>
        <w:pStyle w:val="il"/>
      </w:pPr>
    </w:p>
    <w:p w:rsidR="00BA67C9" w:rsidRPr="00A87062" w:rsidRDefault="00BA67C9" w:rsidP="00BA67C9">
      <w:pPr>
        <w:pStyle w:val="dixit"/>
      </w:pPr>
      <w:r w:rsidRPr="00C55A11">
        <w:rPr>
          <w:rStyle w:val="italicus"/>
        </w:rPr>
        <w:t>Le grand Gaffiot</w:t>
      </w:r>
      <w:r>
        <w:t xml:space="preserve">, </w:t>
      </w:r>
      <w:r w:rsidRPr="00A87062">
        <w:t>2000 :</w:t>
      </w:r>
    </w:p>
    <w:p w:rsidR="00BA67C9" w:rsidRPr="004867D6" w:rsidRDefault="00BA67C9" w:rsidP="00BA67C9">
      <w:pPr>
        <w:pStyle w:val="locus"/>
        <w:rPr>
          <w:rFonts w:eastAsia="Arial Unicode MS"/>
        </w:rPr>
      </w:pPr>
      <w:r w:rsidRPr="004867D6">
        <w:rPr>
          <w:rFonts w:eastAsia="Arial Unicode MS"/>
        </w:rPr>
        <w:t xml:space="preserve">1 </w:t>
      </w:r>
      <w:r w:rsidRPr="004867D6">
        <w:rPr>
          <w:rFonts w:eastAsia="Arial Unicode MS"/>
          <w:b/>
        </w:rPr>
        <w:t>lúcifer</w:t>
      </w:r>
      <w:bookmarkStart w:id="37" w:name="di_lúcifer"/>
      <w:bookmarkEnd w:id="37"/>
      <w:r w:rsidRPr="004867D6">
        <w:rPr>
          <w:rFonts w:eastAsia="Arial Unicode MS"/>
          <w:b/>
        </w:rPr>
        <w:t>,</w:t>
      </w:r>
      <w:r w:rsidRPr="00C55A11">
        <w:rPr>
          <w:rStyle w:val="italicus"/>
        </w:rPr>
        <w:t xml:space="preserve"> era, erum </w:t>
      </w:r>
      <w:r w:rsidRPr="004867D6">
        <w:rPr>
          <w:rFonts w:eastAsia="Arial Unicode MS"/>
        </w:rPr>
        <w:t>(</w:t>
      </w:r>
      <w:r w:rsidRPr="00C55A11">
        <w:rPr>
          <w:rStyle w:val="italicus"/>
        </w:rPr>
        <w:t>lux, fero</w:t>
      </w:r>
      <w:r w:rsidRPr="004867D6">
        <w:rPr>
          <w:rFonts w:eastAsia="Arial Unicode MS"/>
        </w:rPr>
        <w:t>)</w:t>
      </w:r>
      <w:r w:rsidRPr="00C55A11">
        <w:rPr>
          <w:rStyle w:val="italicus"/>
        </w:rPr>
        <w:t>,</w:t>
      </w:r>
      <w:r w:rsidRPr="004867D6">
        <w:rPr>
          <w:rFonts w:eastAsia="Arial Unicode MS"/>
        </w:rPr>
        <w:t xml:space="preserve"> qui apporte la lumière, qui donne de la clarté : </w:t>
      </w:r>
      <w:r w:rsidRPr="004867D6">
        <w:rPr>
          <w:rFonts w:eastAsia="Arial Unicode MS"/>
          <w:smallCaps/>
        </w:rPr>
        <w:t>Cic</w:t>
      </w:r>
      <w:r w:rsidRPr="004867D6">
        <w:rPr>
          <w:rFonts w:eastAsia="Arial Unicode MS"/>
        </w:rPr>
        <w:t>.</w:t>
      </w:r>
      <w:r>
        <w:rPr>
          <w:rStyle w:val="italicus"/>
        </w:rPr>
        <w:t xml:space="preserve"> Nat. 2, 68 ;</w:t>
      </w:r>
      <w:r w:rsidRPr="004867D6">
        <w:rPr>
          <w:rFonts w:eastAsia="Arial Unicode MS"/>
          <w:smallCaps/>
        </w:rPr>
        <w:t xml:space="preserve"> Lucr.</w:t>
      </w:r>
      <w:r w:rsidRPr="00C55A11">
        <w:rPr>
          <w:rStyle w:val="italicus"/>
        </w:rPr>
        <w:t xml:space="preserve"> 5, 726 ;</w:t>
      </w:r>
      <w:r w:rsidRPr="004867D6">
        <w:rPr>
          <w:rFonts w:eastAsia="Arial Unicode MS"/>
        </w:rPr>
        <w:t xml:space="preserve"> Ov.</w:t>
      </w:r>
      <w:r w:rsidRPr="00C55A11">
        <w:rPr>
          <w:rStyle w:val="italicus"/>
        </w:rPr>
        <w:t xml:space="preserve"> H. 11, 46 </w:t>
      </w:r>
      <w:r w:rsidRPr="004867D6">
        <w:rPr>
          <w:rFonts w:eastAsia="Arial Unicode MS"/>
        </w:rPr>
        <w:t>║ qui porte un flambeau : Ov.</w:t>
      </w:r>
      <w:r w:rsidRPr="00C55A11">
        <w:rPr>
          <w:rStyle w:val="italicus"/>
        </w:rPr>
        <w:t xml:space="preserve"> H. 20, 192 </w:t>
      </w:r>
      <w:r w:rsidRPr="004867D6">
        <w:rPr>
          <w:rFonts w:eastAsia="Arial Unicode MS"/>
        </w:rPr>
        <w:t>║</w:t>
      </w:r>
      <w:r w:rsidRPr="00C55A11">
        <w:rPr>
          <w:rStyle w:val="italicus"/>
        </w:rPr>
        <w:t xml:space="preserve"> </w:t>
      </w:r>
      <w:r w:rsidRPr="004867D6">
        <w:rPr>
          <w:rFonts w:eastAsia="Arial Unicode MS"/>
        </w:rPr>
        <w:t>[fig.] qui produit la lumière [la vérité] :</w:t>
      </w:r>
      <w:r w:rsidRPr="004867D6">
        <w:rPr>
          <w:rFonts w:eastAsia="Arial Unicode MS"/>
          <w:smallCaps/>
        </w:rPr>
        <w:t xml:space="preserve"> Prud. </w:t>
      </w:r>
      <w:r w:rsidRPr="00C55A11">
        <w:rPr>
          <w:rStyle w:val="italicus"/>
        </w:rPr>
        <w:t>Psych. 625.</w:t>
      </w:r>
    </w:p>
    <w:p w:rsidR="00BA67C9" w:rsidRPr="004867D6" w:rsidRDefault="00BA67C9" w:rsidP="00BA67C9">
      <w:pPr>
        <w:pStyle w:val="locus"/>
        <w:rPr>
          <w:rFonts w:eastAsia="Arial Unicode MS"/>
        </w:rPr>
      </w:pPr>
      <w:r w:rsidRPr="004867D6">
        <w:rPr>
          <w:rFonts w:eastAsia="Arial Unicode MS"/>
        </w:rPr>
        <w:t xml:space="preserve">2 </w:t>
      </w:r>
      <w:r w:rsidRPr="004867D6">
        <w:rPr>
          <w:rFonts w:eastAsia="Arial Unicode MS"/>
          <w:b/>
        </w:rPr>
        <w:t>Lucifer,</w:t>
      </w:r>
      <w:r w:rsidRPr="00C55A11">
        <w:rPr>
          <w:rStyle w:val="italicus"/>
        </w:rPr>
        <w:t xml:space="preserve"> eri,</w:t>
      </w:r>
      <w:r w:rsidRPr="004867D6">
        <w:rPr>
          <w:rFonts w:eastAsia="Arial Unicode MS"/>
        </w:rPr>
        <w:t xml:space="preserve"> m., planète de Vénus, l</w:t>
      </w:r>
      <w:r w:rsidR="001639F0">
        <w:rPr>
          <w:rFonts w:eastAsia="Arial Unicode MS"/>
        </w:rPr>
        <w:t>’</w:t>
      </w:r>
      <w:r w:rsidRPr="004867D6">
        <w:rPr>
          <w:rFonts w:eastAsia="Arial Unicode MS"/>
        </w:rPr>
        <w:t xml:space="preserve">étoile du matin : </w:t>
      </w:r>
      <w:r w:rsidRPr="004867D6">
        <w:rPr>
          <w:rFonts w:eastAsia="Arial Unicode MS"/>
          <w:smallCaps/>
        </w:rPr>
        <w:t>Cic</w:t>
      </w:r>
      <w:r w:rsidRPr="004867D6">
        <w:rPr>
          <w:rFonts w:eastAsia="Arial Unicode MS"/>
        </w:rPr>
        <w:t>.</w:t>
      </w:r>
      <w:r w:rsidRPr="00C55A11">
        <w:rPr>
          <w:rStyle w:val="italicus"/>
        </w:rPr>
        <w:t xml:space="preserve"> Nat. 2, 53</w:t>
      </w:r>
      <w:r w:rsidRPr="004867D6">
        <w:rPr>
          <w:rFonts w:eastAsia="Arial Unicode MS"/>
          <w:smallCaps/>
        </w:rPr>
        <w:t> ; Plin.</w:t>
      </w:r>
      <w:r w:rsidRPr="00C55A11">
        <w:rPr>
          <w:rStyle w:val="italicus"/>
        </w:rPr>
        <w:t xml:space="preserve"> 2, 36 ;</w:t>
      </w:r>
      <w:r w:rsidRPr="004867D6">
        <w:rPr>
          <w:rFonts w:eastAsia="Arial Unicode MS"/>
        </w:rPr>
        <w:t xml:space="preserve"> Ov. </w:t>
      </w:r>
      <w:r w:rsidRPr="00C55A11">
        <w:rPr>
          <w:rStyle w:val="italicus"/>
        </w:rPr>
        <w:t>Tr</w:t>
      </w:r>
      <w:r w:rsidRPr="004867D6">
        <w:rPr>
          <w:rFonts w:eastAsia="Arial Unicode MS"/>
        </w:rPr>
        <w:t>.</w:t>
      </w:r>
      <w:r w:rsidRPr="00C55A11">
        <w:rPr>
          <w:rStyle w:val="italicus"/>
        </w:rPr>
        <w:t xml:space="preserve"> 1, 3, 71</w:t>
      </w:r>
      <w:r w:rsidRPr="004867D6">
        <w:rPr>
          <w:rFonts w:eastAsia="Arial Unicode MS"/>
        </w:rPr>
        <w:t xml:space="preserve"> ║ journée, jour : Ov.</w:t>
      </w:r>
      <w:r w:rsidRPr="004867D6">
        <w:rPr>
          <w:rFonts w:eastAsia="Batang"/>
          <w:smallCaps/>
        </w:rPr>
        <w:t xml:space="preserve"> </w:t>
      </w:r>
      <w:r w:rsidRPr="00C55A11">
        <w:rPr>
          <w:rStyle w:val="italicus"/>
        </w:rPr>
        <w:t>F.</w:t>
      </w:r>
      <w:r w:rsidRPr="004867D6">
        <w:rPr>
          <w:rFonts w:eastAsia="Batang"/>
          <w:smallCaps/>
        </w:rPr>
        <w:t xml:space="preserve"> </w:t>
      </w:r>
      <w:r w:rsidRPr="00C55A11">
        <w:rPr>
          <w:rStyle w:val="italicus"/>
        </w:rPr>
        <w:t>1, 46</w:t>
      </w:r>
      <w:r w:rsidRPr="004867D6">
        <w:rPr>
          <w:rFonts w:eastAsia="Batang"/>
        </w:rPr>
        <w:t> ;</w:t>
      </w:r>
      <w:r w:rsidRPr="00C55A11">
        <w:rPr>
          <w:rStyle w:val="italicus"/>
        </w:rPr>
        <w:t xml:space="preserve"> paucis luciferis</w:t>
      </w:r>
      <w:r w:rsidRPr="004867D6">
        <w:rPr>
          <w:rFonts w:eastAsia="Batang"/>
          <w:smallCaps/>
        </w:rPr>
        <w:t xml:space="preserve"> Prop.</w:t>
      </w:r>
      <w:r w:rsidRPr="004867D6">
        <w:rPr>
          <w:rFonts w:eastAsia="Arial Unicode MS"/>
        </w:rPr>
        <w:t xml:space="preserve"> </w:t>
      </w:r>
      <w:r w:rsidRPr="00C55A11">
        <w:rPr>
          <w:rStyle w:val="italicus"/>
        </w:rPr>
        <w:t>2, 15, 28,</w:t>
      </w:r>
      <w:r w:rsidRPr="004867D6">
        <w:rPr>
          <w:rFonts w:eastAsia="Arial Unicode MS"/>
        </w:rPr>
        <w:t xml:space="preserve"> dans quelques jours.</w:t>
      </w:r>
    </w:p>
    <w:p w:rsidR="00BA67C9" w:rsidRPr="004867D6" w:rsidRDefault="00BA67C9" w:rsidP="00BA67C9">
      <w:pPr>
        <w:pStyle w:val="locus"/>
        <w:rPr>
          <w:rFonts w:eastAsia="Arial Unicode MS"/>
        </w:rPr>
      </w:pPr>
      <w:r w:rsidRPr="004867D6">
        <w:rPr>
          <w:rFonts w:eastAsia="Arial Unicode MS"/>
          <w:b/>
        </w:rPr>
        <w:t xml:space="preserve">Lucifera, </w:t>
      </w:r>
      <w:r>
        <w:rPr>
          <w:rStyle w:val="italicus"/>
        </w:rPr>
        <w:t>æ</w:t>
      </w:r>
      <w:r w:rsidRPr="004867D6">
        <w:rPr>
          <w:rFonts w:eastAsia="Arial Unicode MS"/>
          <w:b/>
        </w:rPr>
        <w:t>,</w:t>
      </w:r>
      <w:r w:rsidRPr="004867D6">
        <w:rPr>
          <w:rFonts w:eastAsia="Arial Unicode MS"/>
        </w:rPr>
        <w:t xml:space="preserve"> f., surnom de Diane [la lune] : </w:t>
      </w:r>
      <w:r w:rsidRPr="004867D6">
        <w:rPr>
          <w:rFonts w:eastAsia="Arial Unicode MS"/>
          <w:smallCaps/>
        </w:rPr>
        <w:t>Cic</w:t>
      </w:r>
      <w:r w:rsidRPr="004867D6">
        <w:rPr>
          <w:rFonts w:eastAsia="Arial Unicode MS"/>
        </w:rPr>
        <w:t>.</w:t>
      </w:r>
      <w:r w:rsidRPr="00C55A11">
        <w:rPr>
          <w:rStyle w:val="italicus"/>
        </w:rPr>
        <w:t xml:space="preserve"> Nat. 2, 68.</w:t>
      </w:r>
    </w:p>
    <w:p w:rsidR="00BA67C9" w:rsidRPr="00C55A11" w:rsidRDefault="00BA67C9" w:rsidP="00BA67C9">
      <w:pPr>
        <w:pStyle w:val="locus"/>
        <w:rPr>
          <w:rStyle w:val="italicus"/>
        </w:rPr>
      </w:pPr>
      <w:r w:rsidRPr="004867D6">
        <w:rPr>
          <w:rFonts w:eastAsia="Arial Unicode MS"/>
          <w:b/>
          <w:bCs/>
        </w:rPr>
        <w:t>luciferax,</w:t>
      </w:r>
      <w:r w:rsidRPr="00C55A11">
        <w:rPr>
          <w:rStyle w:val="italicus"/>
        </w:rPr>
        <w:t xml:space="preserve"> acis </w:t>
      </w:r>
      <w:r w:rsidRPr="004867D6">
        <w:rPr>
          <w:rFonts w:eastAsia="Arial Unicode MS"/>
        </w:rPr>
        <w:t>(</w:t>
      </w:r>
      <w:r w:rsidRPr="00C55A11">
        <w:rPr>
          <w:rStyle w:val="italicus"/>
        </w:rPr>
        <w:t>lux, ferax</w:t>
      </w:r>
      <w:r w:rsidRPr="004867D6">
        <w:rPr>
          <w:rFonts w:eastAsia="Arial Unicode MS"/>
        </w:rPr>
        <w:t>)</w:t>
      </w:r>
      <w:r w:rsidRPr="00C55A11">
        <w:rPr>
          <w:rStyle w:val="italicus"/>
        </w:rPr>
        <w:t>,</w:t>
      </w:r>
      <w:r w:rsidRPr="004867D6">
        <w:rPr>
          <w:rFonts w:eastAsia="Arial Unicode MS"/>
        </w:rPr>
        <w:t xml:space="preserve"> très lumineux :</w:t>
      </w:r>
      <w:r w:rsidRPr="004867D6">
        <w:rPr>
          <w:rFonts w:eastAsia="Batang"/>
          <w:smallCaps/>
        </w:rPr>
        <w:t xml:space="preserve"> Fort.</w:t>
      </w:r>
      <w:r w:rsidRPr="00C55A11">
        <w:rPr>
          <w:rStyle w:val="italicus"/>
        </w:rPr>
        <w:t xml:space="preserve"> Carm. 2, 4, 3.</w:t>
      </w:r>
    </w:p>
    <w:p w:rsidR="00BA67C9" w:rsidRPr="00C55A11" w:rsidRDefault="00BA67C9" w:rsidP="00BA67C9">
      <w:pPr>
        <w:pStyle w:val="locus"/>
        <w:rPr>
          <w:rStyle w:val="italicus"/>
        </w:rPr>
      </w:pPr>
      <w:r w:rsidRPr="004867D6">
        <w:rPr>
          <w:rFonts w:eastAsia="Batang"/>
          <w:b/>
          <w:bCs/>
        </w:rPr>
        <w:t>lucifico,</w:t>
      </w:r>
      <w:r w:rsidRPr="004867D6">
        <w:rPr>
          <w:rFonts w:eastAsia="Batang"/>
          <w:b/>
        </w:rPr>
        <w:t xml:space="preserve"> </w:t>
      </w:r>
      <w:r w:rsidRPr="00C55A11">
        <w:rPr>
          <w:rStyle w:val="italicus"/>
        </w:rPr>
        <w:t xml:space="preserve">as, are, -, - </w:t>
      </w:r>
      <w:r w:rsidRPr="004867D6">
        <w:rPr>
          <w:rFonts w:eastAsia="Batang"/>
        </w:rPr>
        <w:t>(</w:t>
      </w:r>
      <w:r w:rsidRPr="00C55A11">
        <w:rPr>
          <w:rStyle w:val="italicus"/>
        </w:rPr>
        <w:t>lux, facio</w:t>
      </w:r>
      <w:r w:rsidRPr="004867D6">
        <w:rPr>
          <w:rFonts w:eastAsia="Batang"/>
        </w:rPr>
        <w:t>)</w:t>
      </w:r>
      <w:r w:rsidRPr="00C55A11">
        <w:rPr>
          <w:rStyle w:val="italicus"/>
        </w:rPr>
        <w:t>,</w:t>
      </w:r>
      <w:r w:rsidRPr="004867D6">
        <w:rPr>
          <w:rFonts w:eastAsia="Batang"/>
        </w:rPr>
        <w:t xml:space="preserve"> tr., éclairer, illuminer :</w:t>
      </w:r>
      <w:r w:rsidRPr="004867D6">
        <w:rPr>
          <w:rFonts w:eastAsia="Batang"/>
          <w:smallCaps/>
        </w:rPr>
        <w:t xml:space="preserve"> Aug.</w:t>
      </w:r>
      <w:r w:rsidRPr="00C55A11">
        <w:rPr>
          <w:rStyle w:val="italicus"/>
        </w:rPr>
        <w:t xml:space="preserve"> Faust. 22, 9.</w:t>
      </w:r>
    </w:p>
    <w:p w:rsidR="00BA67C9" w:rsidRPr="004867D6" w:rsidRDefault="00BA67C9" w:rsidP="00BA67C9">
      <w:pPr>
        <w:pStyle w:val="locus"/>
        <w:rPr>
          <w:rFonts w:eastAsia="Arial Unicode MS"/>
        </w:rPr>
      </w:pPr>
      <w:r w:rsidRPr="004867D6">
        <w:rPr>
          <w:rFonts w:eastAsia="Batang"/>
          <w:b/>
          <w:bCs/>
        </w:rPr>
        <w:t>lucificus,</w:t>
      </w:r>
      <w:r w:rsidRPr="004867D6">
        <w:rPr>
          <w:rFonts w:eastAsia="Batang"/>
          <w:b/>
        </w:rPr>
        <w:t xml:space="preserve"> </w:t>
      </w:r>
      <w:r w:rsidRPr="00C55A11">
        <w:rPr>
          <w:rStyle w:val="italicus"/>
        </w:rPr>
        <w:t>a, um,</w:t>
      </w:r>
      <w:r w:rsidRPr="004867D6">
        <w:rPr>
          <w:rFonts w:eastAsia="Batang"/>
        </w:rPr>
        <w:t xml:space="preserve"> qui produit la lumière : </w:t>
      </w:r>
      <w:r w:rsidRPr="004867D6">
        <w:rPr>
          <w:rFonts w:eastAsia="Batang"/>
          <w:smallCaps/>
        </w:rPr>
        <w:t>Aug.</w:t>
      </w:r>
      <w:r w:rsidRPr="00C55A11">
        <w:rPr>
          <w:rStyle w:val="italicus"/>
        </w:rPr>
        <w:t xml:space="preserve"> Faust 22, 9 ;</w:t>
      </w:r>
      <w:r w:rsidRPr="004867D6">
        <w:rPr>
          <w:rFonts w:eastAsia="Batang"/>
          <w:smallCaps/>
        </w:rPr>
        <w:t xml:space="preserve"> Cael.-Aur. </w:t>
      </w:r>
      <w:r w:rsidRPr="00C55A11">
        <w:rPr>
          <w:rStyle w:val="italicus"/>
        </w:rPr>
        <w:t>Acut</w:t>
      </w:r>
      <w:r w:rsidRPr="004867D6">
        <w:rPr>
          <w:rFonts w:eastAsia="Batang"/>
          <w:smallCaps/>
        </w:rPr>
        <w:t>.</w:t>
      </w:r>
      <w:r w:rsidRPr="004867D6">
        <w:rPr>
          <w:rFonts w:eastAsia="Arial Unicode MS"/>
        </w:rPr>
        <w:t xml:space="preserve"> 2, </w:t>
      </w:r>
      <w:r w:rsidRPr="00C55A11">
        <w:rPr>
          <w:rStyle w:val="italicus"/>
        </w:rPr>
        <w:t>9, 45.</w:t>
      </w:r>
    </w:p>
    <w:p w:rsidR="00BA67C9" w:rsidRDefault="00BA67C9" w:rsidP="00BA67C9">
      <w:pPr>
        <w:pStyle w:val="dixit"/>
        <w:rPr>
          <w:rFonts w:eastAsia="Arial Unicode MS"/>
          <w:lang w:bidi="he-IL"/>
        </w:rPr>
      </w:pPr>
      <w:r w:rsidRPr="00E27CCA">
        <w:t>H. Lesêtre,</w:t>
      </w:r>
      <w:r>
        <w:rPr>
          <w:rFonts w:eastAsia="Batang"/>
          <w:lang w:bidi="he-IL"/>
        </w:rPr>
        <w:t xml:space="preserve"> </w:t>
      </w:r>
      <w:r w:rsidRPr="00C55A11">
        <w:rPr>
          <w:rStyle w:val="italicus"/>
        </w:rPr>
        <w:t>Dictionnaire de la Bible</w:t>
      </w:r>
      <w:r>
        <w:rPr>
          <w:rStyle w:val="italicus"/>
        </w:rPr>
        <w:t xml:space="preserve">, </w:t>
      </w:r>
      <w:r>
        <w:rPr>
          <w:rFonts w:eastAsia="Arial Unicode MS"/>
          <w:lang w:bidi="he-IL"/>
        </w:rPr>
        <w:t>1912</w:t>
      </w:r>
      <w:r w:rsidRPr="00143CDA">
        <w:rPr>
          <w:rFonts w:eastAsia="Arial Unicode MS"/>
          <w:lang w:bidi="he-IL"/>
        </w:rPr>
        <w:t> :</w:t>
      </w:r>
      <w:r w:rsidR="00CA2AFA">
        <w:rPr>
          <w:rFonts w:eastAsia="Arial Unicode MS"/>
          <w:lang w:bidi="he-IL"/>
        </w:rPr>
        <w:t xml:space="preserve"> </w:t>
      </w:r>
    </w:p>
    <w:p w:rsidR="00BA67C9" w:rsidRDefault="00BA67C9" w:rsidP="00BA67C9">
      <w:pPr>
        <w:pStyle w:val="locus"/>
        <w:rPr>
          <w:lang w:bidi="he-IL"/>
        </w:rPr>
      </w:pPr>
      <w:r w:rsidRPr="00473CB7">
        <w:rPr>
          <w:b/>
          <w:lang w:bidi="he-IL"/>
        </w:rPr>
        <w:t>LUCIFER</w:t>
      </w:r>
      <w:bookmarkStart w:id="38" w:name="be_Lucifer"/>
      <w:bookmarkEnd w:id="38"/>
      <w:r w:rsidR="00CA2AFA" w:rsidRPr="00CA2AFA">
        <w:t xml:space="preserve"> </w:t>
      </w:r>
      <w:r w:rsidRPr="00ED5FB0">
        <w:rPr>
          <w:lang w:bidi="he-IL"/>
        </w:rPr>
        <w:t>(hébreu</w:t>
      </w:r>
      <w:r>
        <w:rPr>
          <w:lang w:bidi="he-IL"/>
        </w:rPr>
        <w:t> :</w:t>
      </w:r>
      <w:r w:rsidRPr="00594921">
        <w:rPr>
          <w:rStyle w:val="italicus"/>
        </w:rPr>
        <w:t xml:space="preserve"> hêlêl ;</w:t>
      </w:r>
      <w:r w:rsidRPr="00ED5FB0">
        <w:rPr>
          <w:lang w:bidi="he-IL"/>
        </w:rPr>
        <w:t xml:space="preserve"> Septante</w:t>
      </w:r>
      <w:r>
        <w:rPr>
          <w:lang w:bidi="he-IL"/>
        </w:rPr>
        <w:t> :</w:t>
      </w:r>
      <w:r w:rsidRPr="00ED5FB0">
        <w:rPr>
          <w:lang w:bidi="he-IL"/>
        </w:rPr>
        <w:t xml:space="preserve"> </w:t>
      </w:r>
      <w:r>
        <w:rPr>
          <w:lang w:bidi="he-IL"/>
        </w:rPr>
        <w:t>ἑ</w:t>
      </w:r>
      <w:r w:rsidRPr="00ED5FB0">
        <w:rPr>
          <w:lang w:val="el-GR" w:bidi="he-IL"/>
        </w:rPr>
        <w:t>ωσφ</w:t>
      </w:r>
      <w:r>
        <w:rPr>
          <w:lang w:val="el-GR" w:bidi="he-IL"/>
        </w:rPr>
        <w:t>ό</w:t>
      </w:r>
      <w:r w:rsidRPr="00ED5FB0">
        <w:rPr>
          <w:lang w:val="el-GR" w:bidi="he-IL"/>
        </w:rPr>
        <w:t>ρος</w:t>
      </w:r>
      <w:r w:rsidRPr="000A12E0">
        <w:rPr>
          <w:lang w:bidi="he-IL"/>
        </w:rPr>
        <w:t xml:space="preserve"> ; </w:t>
      </w:r>
      <w:r>
        <w:rPr>
          <w:lang w:bidi="he-IL"/>
        </w:rPr>
        <w:t>Vulga</w:t>
      </w:r>
      <w:r w:rsidRPr="00ED5FB0">
        <w:rPr>
          <w:lang w:bidi="he-IL"/>
        </w:rPr>
        <w:t>te</w:t>
      </w:r>
      <w:r>
        <w:rPr>
          <w:lang w:bidi="he-IL"/>
        </w:rPr>
        <w:t> :</w:t>
      </w:r>
      <w:r w:rsidRPr="00594921">
        <w:rPr>
          <w:rStyle w:val="italicus"/>
        </w:rPr>
        <w:t xml:space="preserve"> lucifer),</w:t>
      </w:r>
      <w:r w:rsidRPr="00ED5FB0">
        <w:rPr>
          <w:lang w:bidi="he-IL"/>
        </w:rPr>
        <w:t xml:space="preserve"> planète connue en astronomie sous le nom de Vénus.</w:t>
      </w:r>
      <w:r>
        <w:rPr>
          <w:lang w:bidi="he-IL"/>
        </w:rPr>
        <w:t xml:space="preserve"> </w:t>
      </w:r>
    </w:p>
    <w:p w:rsidR="00BA67C9" w:rsidRDefault="00BA67C9" w:rsidP="00BA67C9">
      <w:pPr>
        <w:pStyle w:val="locus"/>
        <w:rPr>
          <w:lang w:bidi="he-IL"/>
        </w:rPr>
      </w:pPr>
      <w:r w:rsidRPr="00ED5FB0">
        <w:rPr>
          <w:lang w:bidi="he-IL"/>
        </w:rPr>
        <w:t>1</w:t>
      </w:r>
      <w:r>
        <w:rPr>
          <w:lang w:bidi="he-IL"/>
        </w:rPr>
        <w:t>°</w:t>
      </w:r>
      <w:r w:rsidRPr="00ED5FB0">
        <w:rPr>
          <w:lang w:bidi="he-IL"/>
        </w:rPr>
        <w:t xml:space="preserve"> Vénus </w:t>
      </w:r>
      <w:r>
        <w:rPr>
          <w:lang w:bidi="he-IL"/>
        </w:rPr>
        <w:t>est</w:t>
      </w:r>
      <w:r w:rsidRPr="00ED5FB0">
        <w:rPr>
          <w:lang w:bidi="he-IL"/>
        </w:rPr>
        <w:t xml:space="preserve"> une des planètes inférieures, c</w:t>
      </w:r>
      <w:r w:rsidR="001639F0">
        <w:rPr>
          <w:lang w:bidi="he-IL"/>
        </w:rPr>
        <w:t>’</w:t>
      </w:r>
      <w:r w:rsidRPr="00ED5FB0">
        <w:rPr>
          <w:lang w:bidi="he-IL"/>
        </w:rPr>
        <w:t xml:space="preserve">est-à-dire de celles qui sont plus voisines du soleil que la terre. Sa distance au soleil, par rapport à cette dernière, </w:t>
      </w:r>
      <w:r>
        <w:rPr>
          <w:lang w:bidi="he-IL"/>
        </w:rPr>
        <w:t>est</w:t>
      </w:r>
      <w:r w:rsidRPr="00ED5FB0">
        <w:rPr>
          <w:lang w:bidi="he-IL"/>
        </w:rPr>
        <w:t xml:space="preserve"> seulement de </w:t>
      </w:r>
      <w:r>
        <w:rPr>
          <w:lang w:bidi="he-IL"/>
        </w:rPr>
        <w:t>0,7</w:t>
      </w:r>
      <w:r w:rsidRPr="00ED5FB0">
        <w:rPr>
          <w:lang w:bidi="he-IL"/>
        </w:rPr>
        <w:t>2. Elle paraît osciller tantôt à l</w:t>
      </w:r>
      <w:r w:rsidR="001639F0">
        <w:rPr>
          <w:lang w:bidi="he-IL"/>
        </w:rPr>
        <w:t>’</w:t>
      </w:r>
      <w:r w:rsidRPr="00ED5FB0">
        <w:rPr>
          <w:lang w:bidi="he-IL"/>
        </w:rPr>
        <w:t>est, tantôt à l</w:t>
      </w:r>
      <w:r w:rsidR="001639F0">
        <w:rPr>
          <w:lang w:bidi="he-IL"/>
        </w:rPr>
        <w:t>’</w:t>
      </w:r>
      <w:r w:rsidRPr="00ED5FB0">
        <w:rPr>
          <w:lang w:bidi="he-IL"/>
        </w:rPr>
        <w:t xml:space="preserve">ouest du soleil, de 45° à 48° dans chaque sens. </w:t>
      </w:r>
      <w:r w:rsidRPr="008C4B51">
        <w:t>Dans le premier cas</w:t>
      </w:r>
      <w:r w:rsidRPr="00ED5FB0">
        <w:rPr>
          <w:lang w:bidi="he-IL"/>
        </w:rPr>
        <w:t>, on la voit le soir, s</w:t>
      </w:r>
      <w:r w:rsidR="001639F0">
        <w:rPr>
          <w:lang w:bidi="he-IL"/>
        </w:rPr>
        <w:t>’</w:t>
      </w:r>
      <w:r w:rsidRPr="00ED5FB0">
        <w:rPr>
          <w:lang w:bidi="he-IL"/>
        </w:rPr>
        <w:t>éloignant, puis se rapprochant du point de l</w:t>
      </w:r>
      <w:r w:rsidR="001639F0">
        <w:rPr>
          <w:lang w:bidi="he-IL"/>
        </w:rPr>
        <w:t>’</w:t>
      </w:r>
      <w:r w:rsidRPr="00ED5FB0">
        <w:rPr>
          <w:lang w:bidi="he-IL"/>
        </w:rPr>
        <w:t>horizon où le soleil se couche</w:t>
      </w:r>
      <w:r>
        <w:rPr>
          <w:lang w:bidi="he-IL"/>
        </w:rPr>
        <w:t> ;</w:t>
      </w:r>
      <w:r w:rsidRPr="00ED5FB0">
        <w:rPr>
          <w:lang w:bidi="he-IL"/>
        </w:rPr>
        <w:t xml:space="preserve"> dans le second, on la voit le matin, exécutant le même mouvement avant le lever du soleil. La révolution de l</w:t>
      </w:r>
      <w:r w:rsidR="001639F0">
        <w:rPr>
          <w:lang w:bidi="he-IL"/>
        </w:rPr>
        <w:t>’</w:t>
      </w:r>
      <w:r w:rsidRPr="00ED5FB0">
        <w:rPr>
          <w:lang w:bidi="he-IL"/>
        </w:rPr>
        <w:t>astre dure environ 225 jours</w:t>
      </w:r>
      <w:r>
        <w:rPr>
          <w:lang w:bidi="he-IL"/>
        </w:rPr>
        <w:t xml:space="preserve"> ; </w:t>
      </w:r>
      <w:r w:rsidRPr="00ED5FB0">
        <w:rPr>
          <w:lang w:bidi="he-IL"/>
        </w:rPr>
        <w:t>mais c</w:t>
      </w:r>
      <w:r w:rsidR="001639F0">
        <w:rPr>
          <w:lang w:bidi="he-IL"/>
        </w:rPr>
        <w:t>’</w:t>
      </w:r>
      <w:r w:rsidRPr="00ED5FB0">
        <w:rPr>
          <w:lang w:bidi="he-IL"/>
        </w:rPr>
        <w:t>est seulement au bout de 584 jours qu</w:t>
      </w:r>
      <w:r w:rsidR="001639F0">
        <w:rPr>
          <w:lang w:bidi="he-IL"/>
        </w:rPr>
        <w:t>’</w:t>
      </w:r>
      <w:r w:rsidRPr="00ED5FB0">
        <w:rPr>
          <w:lang w:bidi="he-IL"/>
        </w:rPr>
        <w:t xml:space="preserve">il occupe la même </w:t>
      </w:r>
      <w:r w:rsidRPr="00ED5FB0">
        <w:rPr>
          <w:lang w:bidi="he-IL"/>
        </w:rPr>
        <w:lastRenderedPageBreak/>
        <w:t xml:space="preserve">position relativement au soleil et à la terre. Vénus a des phases, comme la lune. Sa lumière </w:t>
      </w:r>
      <w:r>
        <w:rPr>
          <w:lang w:bidi="he-IL"/>
        </w:rPr>
        <w:t>est</w:t>
      </w:r>
      <w:r w:rsidRPr="00ED5FB0">
        <w:rPr>
          <w:lang w:bidi="he-IL"/>
        </w:rPr>
        <w:t xml:space="preserve"> blanche et surpasse en éclat celle de toutes les autres planètes. Cependant cet éclat n</w:t>
      </w:r>
      <w:r w:rsidR="001639F0">
        <w:rPr>
          <w:lang w:bidi="he-IL"/>
        </w:rPr>
        <w:t>’</w:t>
      </w:r>
      <w:r w:rsidRPr="00ED5FB0">
        <w:rPr>
          <w:lang w:bidi="he-IL"/>
        </w:rPr>
        <w:t xml:space="preserve">atteint pas son </w:t>
      </w:r>
      <w:r>
        <w:rPr>
          <w:lang w:bidi="he-IL"/>
        </w:rPr>
        <w:t>maximum</w:t>
      </w:r>
      <w:r w:rsidRPr="00ED5FB0">
        <w:rPr>
          <w:lang w:bidi="he-IL"/>
        </w:rPr>
        <w:t xml:space="preserve"> quand le disque </w:t>
      </w:r>
      <w:r>
        <w:rPr>
          <w:lang w:bidi="he-IL"/>
        </w:rPr>
        <w:t>est</w:t>
      </w:r>
      <w:r w:rsidRPr="00ED5FB0">
        <w:rPr>
          <w:lang w:bidi="he-IL"/>
        </w:rPr>
        <w:t xml:space="preserve"> complètement éclairé, car alors l</w:t>
      </w:r>
      <w:r w:rsidR="001639F0">
        <w:rPr>
          <w:lang w:bidi="he-IL"/>
        </w:rPr>
        <w:t>’</w:t>
      </w:r>
      <w:r w:rsidRPr="00ED5FB0">
        <w:rPr>
          <w:lang w:bidi="he-IL"/>
        </w:rPr>
        <w:t xml:space="preserve">astre </w:t>
      </w:r>
      <w:r>
        <w:rPr>
          <w:lang w:bidi="he-IL"/>
        </w:rPr>
        <w:t>est</w:t>
      </w:r>
      <w:r w:rsidRPr="00ED5FB0">
        <w:rPr>
          <w:lang w:bidi="he-IL"/>
        </w:rPr>
        <w:t xml:space="preserve"> à son plus grand éloignement par rapport à nous</w:t>
      </w:r>
      <w:r>
        <w:rPr>
          <w:lang w:bidi="he-IL"/>
        </w:rPr>
        <w:t> ;</w:t>
      </w:r>
      <w:r w:rsidRPr="00ED5FB0">
        <w:rPr>
          <w:lang w:bidi="he-IL"/>
        </w:rPr>
        <w:t xml:space="preserve"> il se montre quand l</w:t>
      </w:r>
      <w:r w:rsidR="001639F0">
        <w:rPr>
          <w:lang w:bidi="he-IL"/>
        </w:rPr>
        <w:t>’</w:t>
      </w:r>
      <w:r w:rsidRPr="00ED5FB0">
        <w:rPr>
          <w:lang w:bidi="he-IL"/>
        </w:rPr>
        <w:t>astre, encore voisin de la terre, marche vers son premier quartier, ou abandonne son dernier. Les anciens n</w:t>
      </w:r>
      <w:r w:rsidR="001639F0">
        <w:rPr>
          <w:lang w:bidi="he-IL"/>
        </w:rPr>
        <w:t>’</w:t>
      </w:r>
      <w:r w:rsidRPr="00ED5FB0">
        <w:rPr>
          <w:lang w:bidi="he-IL"/>
        </w:rPr>
        <w:t>ont pas connu les phases de Vénus, à cause de la faiblesse de son diamètre apparent. Mais les Égyptiens s</w:t>
      </w:r>
      <w:r w:rsidR="001639F0">
        <w:rPr>
          <w:lang w:bidi="he-IL"/>
        </w:rPr>
        <w:t>’</w:t>
      </w:r>
      <w:r w:rsidRPr="00ED5FB0">
        <w:rPr>
          <w:lang w:bidi="he-IL"/>
        </w:rPr>
        <w:t>étaient rendu compte de l</w:t>
      </w:r>
      <w:r w:rsidR="001639F0">
        <w:rPr>
          <w:lang w:bidi="he-IL"/>
        </w:rPr>
        <w:t>’</w:t>
      </w:r>
      <w:r w:rsidRPr="00ED5FB0">
        <w:rPr>
          <w:lang w:bidi="he-IL"/>
        </w:rPr>
        <w:t>identité de</w:t>
      </w:r>
      <w:r w:rsidRPr="00594921">
        <w:rPr>
          <w:rStyle w:val="italicus"/>
        </w:rPr>
        <w:t xml:space="preserve"> Bonou,</w:t>
      </w:r>
      <w:r w:rsidRPr="00ED5FB0">
        <w:rPr>
          <w:lang w:bidi="he-IL"/>
        </w:rPr>
        <w:t xml:space="preserve"> </w:t>
      </w:r>
      <w:r>
        <w:rPr>
          <w:lang w:bidi="he-IL"/>
        </w:rPr>
        <w:t>« </w:t>
      </w:r>
      <w:r w:rsidRPr="00ED5FB0">
        <w:rPr>
          <w:lang w:bidi="he-IL"/>
        </w:rPr>
        <w:t>oiseau</w:t>
      </w:r>
      <w:r>
        <w:rPr>
          <w:lang w:bidi="he-IL"/>
        </w:rPr>
        <w:t>, »</w:t>
      </w:r>
      <w:r w:rsidRPr="00ED5FB0">
        <w:rPr>
          <w:lang w:bidi="he-IL"/>
        </w:rPr>
        <w:t xml:space="preserve"> l</w:t>
      </w:r>
      <w:r w:rsidR="001639F0">
        <w:rPr>
          <w:lang w:bidi="he-IL"/>
        </w:rPr>
        <w:t>’</w:t>
      </w:r>
      <w:r w:rsidRPr="00ED5FB0">
        <w:rPr>
          <w:lang w:bidi="he-IL"/>
        </w:rPr>
        <w:t>astre en deux personnes, qui se montre tantôt le soir et tantôt le matin. Ils lui donnaient pour cela deux autres noms,</w:t>
      </w:r>
      <w:r w:rsidRPr="00594921">
        <w:rPr>
          <w:rStyle w:val="italicus"/>
        </w:rPr>
        <w:t xml:space="preserve"> Ouâîti,</w:t>
      </w:r>
      <w:r w:rsidRPr="00ED5FB0">
        <w:rPr>
          <w:lang w:bidi="he-IL"/>
        </w:rPr>
        <w:t xml:space="preserve"> l</w:t>
      </w:r>
      <w:r w:rsidR="001639F0">
        <w:rPr>
          <w:lang w:bidi="he-IL"/>
        </w:rPr>
        <w:t>’</w:t>
      </w:r>
      <w:r w:rsidRPr="00ED5FB0">
        <w:rPr>
          <w:lang w:bidi="he-IL"/>
        </w:rPr>
        <w:t>étoile solitaire qui apparaît la première après le coucher du soleil, et</w:t>
      </w:r>
      <w:r w:rsidRPr="00594921">
        <w:rPr>
          <w:rStyle w:val="italicus"/>
        </w:rPr>
        <w:t xml:space="preserve"> Tiou-nout</w:t>
      </w:r>
      <w:r>
        <w:rPr>
          <w:rStyle w:val="italicus"/>
        </w:rPr>
        <w:t>i</w:t>
      </w:r>
      <w:r w:rsidRPr="00594921">
        <w:rPr>
          <w:rStyle w:val="italicus"/>
        </w:rPr>
        <w:t>ri,</w:t>
      </w:r>
      <w:r w:rsidRPr="00ED5FB0">
        <w:rPr>
          <w:lang w:bidi="he-IL"/>
        </w:rPr>
        <w:t xml:space="preserve"> le dieu qui salue le soleil à son lever. Cf. Maspero,</w:t>
      </w:r>
      <w:r w:rsidRPr="00594921">
        <w:rPr>
          <w:rStyle w:val="italicus"/>
        </w:rPr>
        <w:t xml:space="preserve"> Histoire ancienne des peuples de l</w:t>
      </w:r>
      <w:r w:rsidR="001639F0">
        <w:rPr>
          <w:rStyle w:val="italicus"/>
        </w:rPr>
        <w:t>’</w:t>
      </w:r>
      <w:r w:rsidRPr="00594921">
        <w:rPr>
          <w:rStyle w:val="italicus"/>
        </w:rPr>
        <w:t>Orient classique,</w:t>
      </w:r>
      <w:r w:rsidRPr="00ED5FB0">
        <w:rPr>
          <w:lang w:bidi="he-IL"/>
        </w:rPr>
        <w:t xml:space="preserve"> Paris, 1895,</w:t>
      </w:r>
      <w:r>
        <w:rPr>
          <w:lang w:bidi="he-IL"/>
        </w:rPr>
        <w:t xml:space="preserve"> t. I,</w:t>
      </w:r>
      <w:r w:rsidRPr="00ED5FB0">
        <w:rPr>
          <w:lang w:bidi="he-IL"/>
        </w:rPr>
        <w:t xml:space="preserve"> p. 96. Les Grecs appelaient cette planète </w:t>
      </w:r>
      <w:r w:rsidRPr="008C4B51">
        <w:t>Ἑωσφόρος, « qui amène l</w:t>
      </w:r>
      <w:r w:rsidR="001639F0">
        <w:t>’</w:t>
      </w:r>
      <w:r w:rsidRPr="008C4B51">
        <w:t>aurore, » Ἕσπερος, « l</w:t>
      </w:r>
      <w:r w:rsidR="001639F0">
        <w:t>’</w:t>
      </w:r>
      <w:r w:rsidRPr="008C4B51">
        <w:t>étoile du soir, » et Φωσφόρος,</w:t>
      </w:r>
      <w:r w:rsidRPr="000A12E0">
        <w:rPr>
          <w:lang w:bidi="he-IL"/>
        </w:rPr>
        <w:t xml:space="preserve"> </w:t>
      </w:r>
      <w:r>
        <w:rPr>
          <w:lang w:bidi="he-IL"/>
        </w:rPr>
        <w:t>« </w:t>
      </w:r>
      <w:r w:rsidRPr="00ED5FB0">
        <w:rPr>
          <w:lang w:bidi="he-IL"/>
        </w:rPr>
        <w:t>porte</w:t>
      </w:r>
      <w:r>
        <w:rPr>
          <w:lang w:bidi="he-IL"/>
        </w:rPr>
        <w:t>-</w:t>
      </w:r>
      <w:r w:rsidRPr="00ED5FB0">
        <w:rPr>
          <w:lang w:bidi="he-IL"/>
        </w:rPr>
        <w:t>lumière</w:t>
      </w:r>
      <w:r>
        <w:rPr>
          <w:lang w:bidi="he-IL"/>
        </w:rPr>
        <w:t> ; »</w:t>
      </w:r>
      <w:r w:rsidRPr="00ED5FB0">
        <w:rPr>
          <w:lang w:bidi="he-IL"/>
        </w:rPr>
        <w:t xml:space="preserve"> les Latins</w:t>
      </w:r>
      <w:r w:rsidRPr="00594921">
        <w:rPr>
          <w:rStyle w:val="italicus"/>
        </w:rPr>
        <w:t xml:space="preserve"> Lucifer,</w:t>
      </w:r>
      <w:r w:rsidRPr="00ED5FB0">
        <w:rPr>
          <w:lang w:bidi="he-IL"/>
        </w:rPr>
        <w:t xml:space="preserve"> </w:t>
      </w:r>
      <w:r>
        <w:rPr>
          <w:lang w:bidi="he-IL"/>
        </w:rPr>
        <w:t>« </w:t>
      </w:r>
      <w:r w:rsidRPr="00ED5FB0">
        <w:rPr>
          <w:lang w:bidi="he-IL"/>
        </w:rPr>
        <w:t>porte-lumière</w:t>
      </w:r>
      <w:r>
        <w:rPr>
          <w:lang w:bidi="he-IL"/>
        </w:rPr>
        <w:t>, »</w:t>
      </w:r>
      <w:r w:rsidRPr="00594921">
        <w:rPr>
          <w:rStyle w:val="italicus"/>
        </w:rPr>
        <w:t xml:space="preserve"> Vesper, </w:t>
      </w:r>
      <w:r>
        <w:rPr>
          <w:lang w:bidi="he-IL"/>
        </w:rPr>
        <w:t>« </w:t>
      </w:r>
      <w:r w:rsidRPr="00ED5FB0">
        <w:rPr>
          <w:lang w:bidi="he-IL"/>
        </w:rPr>
        <w:t>étoile du soir</w:t>
      </w:r>
      <w:r>
        <w:rPr>
          <w:lang w:bidi="he-IL"/>
        </w:rPr>
        <w:t>, »</w:t>
      </w:r>
      <w:r w:rsidRPr="00ED5FB0">
        <w:rPr>
          <w:lang w:bidi="he-IL"/>
        </w:rPr>
        <w:t xml:space="preserve"> et</w:t>
      </w:r>
      <w:r w:rsidRPr="00594921">
        <w:rPr>
          <w:rStyle w:val="italicus"/>
        </w:rPr>
        <w:t xml:space="preserve"> Venus,</w:t>
      </w:r>
      <w:r w:rsidRPr="00ED5FB0">
        <w:rPr>
          <w:lang w:bidi="he-IL"/>
        </w:rPr>
        <w:t xml:space="preserve"> à cause de sa beauté. Nous l</w:t>
      </w:r>
      <w:r w:rsidR="001639F0">
        <w:rPr>
          <w:lang w:bidi="he-IL"/>
        </w:rPr>
        <w:t>’</w:t>
      </w:r>
      <w:r w:rsidRPr="00ED5FB0">
        <w:rPr>
          <w:lang w:bidi="he-IL"/>
        </w:rPr>
        <w:t xml:space="preserve">appelons aussi </w:t>
      </w:r>
      <w:r>
        <w:rPr>
          <w:lang w:bidi="he-IL"/>
        </w:rPr>
        <w:t>« </w:t>
      </w:r>
      <w:r w:rsidRPr="00ED5FB0">
        <w:rPr>
          <w:lang w:bidi="he-IL"/>
        </w:rPr>
        <w:t>étoile du matin</w:t>
      </w:r>
      <w:r>
        <w:rPr>
          <w:lang w:bidi="he-IL"/>
        </w:rPr>
        <w:t> »</w:t>
      </w:r>
      <w:r w:rsidRPr="00ED5FB0">
        <w:rPr>
          <w:lang w:bidi="he-IL"/>
        </w:rPr>
        <w:t xml:space="preserve"> et </w:t>
      </w:r>
      <w:r>
        <w:rPr>
          <w:lang w:bidi="he-IL"/>
        </w:rPr>
        <w:t>« </w:t>
      </w:r>
      <w:r w:rsidRPr="00ED5FB0">
        <w:rPr>
          <w:lang w:bidi="he-IL"/>
        </w:rPr>
        <w:t>étoile du berger</w:t>
      </w:r>
      <w:r>
        <w:rPr>
          <w:lang w:bidi="he-IL"/>
        </w:rPr>
        <w:t> »</w:t>
      </w:r>
      <w:r w:rsidRPr="00ED5FB0">
        <w:rPr>
          <w:lang w:bidi="he-IL"/>
        </w:rPr>
        <w:t>.</w:t>
      </w:r>
      <w:r>
        <w:rPr>
          <w:lang w:bidi="he-IL"/>
        </w:rPr>
        <w:t xml:space="preserve"> </w:t>
      </w:r>
    </w:p>
    <w:p w:rsidR="00BA67C9" w:rsidRDefault="00BA67C9" w:rsidP="00BA67C9">
      <w:pPr>
        <w:pStyle w:val="locus"/>
        <w:rPr>
          <w:lang w:bidi="he-IL"/>
        </w:rPr>
      </w:pPr>
      <w:r w:rsidRPr="00ED5FB0">
        <w:rPr>
          <w:lang w:bidi="he-IL"/>
        </w:rPr>
        <w:t xml:space="preserve">2° Dans sa prophétie contre Babylone, Isaïe, </w:t>
      </w:r>
      <w:r>
        <w:rPr>
          <w:lang w:bidi="he-IL"/>
        </w:rPr>
        <w:t>XIV</w:t>
      </w:r>
      <w:r w:rsidRPr="00ED5FB0">
        <w:rPr>
          <w:lang w:bidi="he-IL"/>
        </w:rPr>
        <w:t>, 12, interpelle le roi en ces termes</w:t>
      </w:r>
      <w:r>
        <w:rPr>
          <w:lang w:bidi="he-IL"/>
        </w:rPr>
        <w:t> :</w:t>
      </w:r>
      <w:r w:rsidRPr="00ED5FB0">
        <w:rPr>
          <w:lang w:bidi="he-IL"/>
        </w:rPr>
        <w:t xml:space="preserve"> </w:t>
      </w:r>
      <w:r>
        <w:rPr>
          <w:lang w:bidi="he-IL"/>
        </w:rPr>
        <w:t>« </w:t>
      </w:r>
      <w:r w:rsidRPr="00ED5FB0">
        <w:rPr>
          <w:lang w:bidi="he-IL"/>
        </w:rPr>
        <w:t>Te voilà donc tombé du ciel, Lucifer, fils de l</w:t>
      </w:r>
      <w:r w:rsidR="001639F0">
        <w:rPr>
          <w:lang w:bidi="he-IL"/>
        </w:rPr>
        <w:t>’</w:t>
      </w:r>
      <w:r w:rsidRPr="00ED5FB0">
        <w:rPr>
          <w:lang w:bidi="he-IL"/>
        </w:rPr>
        <w:t>aurore</w:t>
      </w:r>
      <w:r>
        <w:rPr>
          <w:lang w:bidi="he-IL"/>
        </w:rPr>
        <w:t>, »</w:t>
      </w:r>
      <w:r w:rsidRPr="00594921">
        <w:rPr>
          <w:rStyle w:val="italicus"/>
        </w:rPr>
        <w:t xml:space="preserve"> hêlêl bên šaḥar, </w:t>
      </w:r>
      <w:r>
        <w:rPr>
          <w:lang w:bidi="he-IL"/>
        </w:rPr>
        <w:t>ὁ</w:t>
      </w:r>
      <w:r w:rsidRPr="000A12E0">
        <w:rPr>
          <w:lang w:bidi="he-IL"/>
        </w:rPr>
        <w:t xml:space="preserve"> </w:t>
      </w:r>
      <w:r>
        <w:rPr>
          <w:lang w:bidi="he-IL"/>
        </w:rPr>
        <w:t>Ἑ</w:t>
      </w:r>
      <w:r w:rsidRPr="00ED5FB0">
        <w:rPr>
          <w:lang w:val="el-GR" w:bidi="he-IL"/>
        </w:rPr>
        <w:t>ωσφ</w:t>
      </w:r>
      <w:r>
        <w:rPr>
          <w:lang w:val="el-GR" w:bidi="he-IL"/>
        </w:rPr>
        <w:t>ό</w:t>
      </w:r>
      <w:r w:rsidRPr="00ED5FB0">
        <w:rPr>
          <w:lang w:val="el-GR" w:bidi="he-IL"/>
        </w:rPr>
        <w:t>ρος</w:t>
      </w:r>
      <w:r w:rsidRPr="000A12E0">
        <w:rPr>
          <w:lang w:bidi="he-IL"/>
        </w:rPr>
        <w:t xml:space="preserve"> </w:t>
      </w:r>
      <w:r>
        <w:rPr>
          <w:lang w:bidi="he-IL"/>
        </w:rPr>
        <w:t>ὁ</w:t>
      </w:r>
      <w:r w:rsidRPr="000A12E0">
        <w:rPr>
          <w:lang w:bidi="he-IL"/>
        </w:rPr>
        <w:t xml:space="preserve"> </w:t>
      </w:r>
      <w:r>
        <w:rPr>
          <w:lang w:val="el-GR" w:bidi="he-IL"/>
        </w:rPr>
        <w:t>πρωῒ</w:t>
      </w:r>
      <w:r w:rsidRPr="000A12E0">
        <w:rPr>
          <w:lang w:bidi="he-IL"/>
        </w:rPr>
        <w:t xml:space="preserve"> </w:t>
      </w:r>
      <w:r>
        <w:rPr>
          <w:lang w:bidi="he-IL"/>
        </w:rPr>
        <w:t>ἀ</w:t>
      </w:r>
      <w:r w:rsidRPr="00ED5FB0">
        <w:rPr>
          <w:lang w:val="el-GR" w:bidi="he-IL"/>
        </w:rPr>
        <w:t>νατ</w:t>
      </w:r>
      <w:r>
        <w:rPr>
          <w:lang w:val="el-GR" w:bidi="he-IL"/>
        </w:rPr>
        <w:t>έ</w:t>
      </w:r>
      <w:r w:rsidRPr="00ED5FB0">
        <w:rPr>
          <w:lang w:val="el-GR" w:bidi="he-IL"/>
        </w:rPr>
        <w:t>λλων</w:t>
      </w:r>
      <w:r w:rsidRPr="000A12E0">
        <w:rPr>
          <w:lang w:bidi="he-IL"/>
        </w:rPr>
        <w:t>,</w:t>
      </w:r>
      <w:r w:rsidR="004B28B9">
        <w:rPr>
          <w:rStyle w:val="italicus"/>
        </w:rPr>
        <w:t xml:space="preserve"> Lú</w:t>
      </w:r>
      <w:r w:rsidRPr="00594921">
        <w:rPr>
          <w:rStyle w:val="italicus"/>
        </w:rPr>
        <w:t>cifer qui mane oriebáris,</w:t>
      </w:r>
      <w:r w:rsidRPr="00ED5FB0">
        <w:rPr>
          <w:lang w:bidi="he-IL"/>
        </w:rPr>
        <w:t xml:space="preserve"> </w:t>
      </w:r>
      <w:r>
        <w:rPr>
          <w:lang w:bidi="he-IL"/>
        </w:rPr>
        <w:t>« </w:t>
      </w:r>
      <w:r w:rsidRPr="00ED5FB0">
        <w:rPr>
          <w:lang w:bidi="he-IL"/>
        </w:rPr>
        <w:t>Lucifer, qui te levais au matin.</w:t>
      </w:r>
      <w:r>
        <w:rPr>
          <w:lang w:bidi="he-IL"/>
        </w:rPr>
        <w:t> »</w:t>
      </w:r>
      <w:r w:rsidRPr="00ED5FB0">
        <w:rPr>
          <w:lang w:bidi="he-IL"/>
        </w:rPr>
        <w:t xml:space="preserve"> Le monarque assyrien l</w:t>
      </w:r>
      <w:r w:rsidR="001639F0">
        <w:rPr>
          <w:lang w:bidi="he-IL"/>
        </w:rPr>
        <w:t>’</w:t>
      </w:r>
      <w:r w:rsidRPr="00ED5FB0">
        <w:rPr>
          <w:lang w:bidi="he-IL"/>
        </w:rPr>
        <w:t>emportait jadis en puissance et en gloire sur tous les autres princes, comme la planète dépasse en éclat les autres étoiles. Le mot</w:t>
      </w:r>
      <w:r w:rsidRPr="00594921">
        <w:rPr>
          <w:rStyle w:val="italicus"/>
        </w:rPr>
        <w:t xml:space="preserve"> hêlêl</w:t>
      </w:r>
      <w:r w:rsidRPr="00ED5FB0">
        <w:rPr>
          <w:lang w:bidi="he-IL"/>
        </w:rPr>
        <w:t xml:space="preserve"> vient de</w:t>
      </w:r>
      <w:r>
        <w:rPr>
          <w:rStyle w:val="italicus"/>
        </w:rPr>
        <w:t xml:space="preserve"> hâ</w:t>
      </w:r>
      <w:r w:rsidRPr="00594921">
        <w:rPr>
          <w:rStyle w:val="italicus"/>
        </w:rPr>
        <w:t>lal,</w:t>
      </w:r>
      <w:r w:rsidRPr="00ED5FB0">
        <w:rPr>
          <w:lang w:bidi="he-IL"/>
        </w:rPr>
        <w:t xml:space="preserve"> qui signifie </w:t>
      </w:r>
      <w:r>
        <w:rPr>
          <w:lang w:bidi="he-IL"/>
        </w:rPr>
        <w:t>« </w:t>
      </w:r>
      <w:r w:rsidRPr="00ED5FB0">
        <w:rPr>
          <w:lang w:bidi="he-IL"/>
        </w:rPr>
        <w:t>briller</w:t>
      </w:r>
      <w:r>
        <w:rPr>
          <w:lang w:bidi="he-IL"/>
        </w:rPr>
        <w:t> »</w:t>
      </w:r>
      <w:r w:rsidRPr="00ED5FB0">
        <w:rPr>
          <w:lang w:bidi="he-IL"/>
        </w:rPr>
        <w:t>, comme l</w:t>
      </w:r>
      <w:r w:rsidR="001639F0">
        <w:rPr>
          <w:lang w:bidi="he-IL"/>
        </w:rPr>
        <w:t>’</w:t>
      </w:r>
      <w:r w:rsidRPr="00ED5FB0">
        <w:rPr>
          <w:lang w:bidi="he-IL"/>
        </w:rPr>
        <w:t>arabe</w:t>
      </w:r>
      <w:r w:rsidRPr="00594921">
        <w:rPr>
          <w:rStyle w:val="italicus"/>
        </w:rPr>
        <w:t xml:space="preserve"> halal</w:t>
      </w:r>
      <w:r w:rsidRPr="00ED5FB0">
        <w:rPr>
          <w:lang w:bidi="he-IL"/>
        </w:rPr>
        <w:t xml:space="preserve"> et l</w:t>
      </w:r>
      <w:r w:rsidR="001639F0">
        <w:rPr>
          <w:lang w:bidi="he-IL"/>
        </w:rPr>
        <w:t>’</w:t>
      </w:r>
      <w:r w:rsidRPr="00ED5FB0">
        <w:rPr>
          <w:lang w:bidi="he-IL"/>
        </w:rPr>
        <w:t xml:space="preserve">assyrien </w:t>
      </w:r>
      <w:r w:rsidRPr="00594921">
        <w:rPr>
          <w:rStyle w:val="italicus"/>
        </w:rPr>
        <w:t>elêlu.</w:t>
      </w:r>
      <w:r w:rsidRPr="00ED5FB0">
        <w:rPr>
          <w:lang w:bidi="he-IL"/>
        </w:rPr>
        <w:t xml:space="preserve"> Aquila et le Syriaque l</w:t>
      </w:r>
      <w:r w:rsidR="001639F0">
        <w:rPr>
          <w:lang w:bidi="he-IL"/>
        </w:rPr>
        <w:t>’</w:t>
      </w:r>
      <w:r w:rsidRPr="00ED5FB0">
        <w:rPr>
          <w:lang w:bidi="he-IL"/>
        </w:rPr>
        <w:t>ont fait venir de</w:t>
      </w:r>
      <w:r w:rsidRPr="00594921">
        <w:rPr>
          <w:rStyle w:val="italicus"/>
        </w:rPr>
        <w:t xml:space="preserve"> yâlal, </w:t>
      </w:r>
      <w:r>
        <w:rPr>
          <w:lang w:bidi="he-IL"/>
        </w:rPr>
        <w:t>« </w:t>
      </w:r>
      <w:r w:rsidRPr="00ED5FB0">
        <w:rPr>
          <w:lang w:bidi="he-IL"/>
        </w:rPr>
        <w:t>se lamenter.</w:t>
      </w:r>
      <w:r>
        <w:rPr>
          <w:lang w:bidi="he-IL"/>
        </w:rPr>
        <w:t> »</w:t>
      </w:r>
      <w:r w:rsidRPr="00ED5FB0">
        <w:rPr>
          <w:lang w:bidi="he-IL"/>
        </w:rPr>
        <w:t xml:space="preserve"> Saint Jérôme,</w:t>
      </w:r>
      <w:r w:rsidRPr="00594921">
        <w:rPr>
          <w:rStyle w:val="italicus"/>
        </w:rPr>
        <w:t xml:space="preserve"> In Is.,</w:t>
      </w:r>
      <w:r w:rsidRPr="00ED5FB0">
        <w:rPr>
          <w:lang w:bidi="he-IL"/>
        </w:rPr>
        <w:t xml:space="preserve"> V, 14, t. </w:t>
      </w:r>
      <w:r>
        <w:rPr>
          <w:lang w:bidi="he-IL"/>
        </w:rPr>
        <w:t>XXIV</w:t>
      </w:r>
      <w:r w:rsidR="004B28B9">
        <w:rPr>
          <w:lang w:bidi="he-IL"/>
        </w:rPr>
        <w:t>,</w:t>
      </w:r>
      <w:r w:rsidRPr="00ED5FB0">
        <w:rPr>
          <w:lang w:bidi="he-IL"/>
        </w:rPr>
        <w:t xml:space="preserve"> col. 161, adoptant leur interprétation, tr</w:t>
      </w:r>
      <w:r>
        <w:rPr>
          <w:lang w:bidi="he-IL"/>
        </w:rPr>
        <w:t>a</w:t>
      </w:r>
      <w:r w:rsidRPr="00ED5FB0">
        <w:rPr>
          <w:lang w:bidi="he-IL"/>
        </w:rPr>
        <w:t>duit</w:t>
      </w:r>
      <w:r w:rsidRPr="00594921">
        <w:rPr>
          <w:rStyle w:val="italicus"/>
        </w:rPr>
        <w:t xml:space="preserve"> hêlêl</w:t>
      </w:r>
      <w:r w:rsidRPr="00ED5FB0">
        <w:rPr>
          <w:lang w:bidi="he-IL"/>
        </w:rPr>
        <w:t xml:space="preserve"> par </w:t>
      </w:r>
      <w:r w:rsidRPr="00594921">
        <w:rPr>
          <w:rStyle w:val="italicus"/>
        </w:rPr>
        <w:t>ulula,</w:t>
      </w:r>
      <w:r w:rsidRPr="00ED5FB0">
        <w:rPr>
          <w:lang w:bidi="he-IL"/>
        </w:rPr>
        <w:t xml:space="preserve"> </w:t>
      </w:r>
      <w:r>
        <w:rPr>
          <w:lang w:bidi="he-IL"/>
        </w:rPr>
        <w:t>« </w:t>
      </w:r>
      <w:r w:rsidRPr="00ED5FB0">
        <w:rPr>
          <w:lang w:bidi="he-IL"/>
        </w:rPr>
        <w:t>effraie</w:t>
      </w:r>
      <w:r>
        <w:rPr>
          <w:lang w:bidi="he-IL"/>
        </w:rPr>
        <w:t>, »</w:t>
      </w:r>
      <w:r w:rsidRPr="00ED5FB0">
        <w:rPr>
          <w:lang w:bidi="he-IL"/>
        </w:rPr>
        <w:t xml:space="preserve"> mot latin qui a une ressemblance phonétique avec l</w:t>
      </w:r>
      <w:r w:rsidR="001639F0">
        <w:rPr>
          <w:lang w:bidi="he-IL"/>
        </w:rPr>
        <w:t>’</w:t>
      </w:r>
      <w:r w:rsidRPr="00ED5FB0">
        <w:rPr>
          <w:lang w:bidi="he-IL"/>
        </w:rPr>
        <w:t>hébreu. Il ajoute d</w:t>
      </w:r>
      <w:r w:rsidR="001639F0">
        <w:rPr>
          <w:lang w:bidi="he-IL"/>
        </w:rPr>
        <w:t>’</w:t>
      </w:r>
      <w:r w:rsidRPr="00ED5FB0">
        <w:rPr>
          <w:lang w:bidi="he-IL"/>
        </w:rPr>
        <w:t>ailleurs que ce nom désigne Lucifer, parce que c</w:t>
      </w:r>
      <w:r>
        <w:rPr>
          <w:lang w:bidi="he-IL"/>
        </w:rPr>
        <w:t>e</w:t>
      </w:r>
      <w:r w:rsidRPr="00ED5FB0">
        <w:rPr>
          <w:lang w:bidi="he-IL"/>
        </w:rPr>
        <w:t>lui-là doit pleurer et se lamenter, qui autrefois dans sa gloire a été comparé à la splendeur de l</w:t>
      </w:r>
      <w:r w:rsidR="001639F0">
        <w:rPr>
          <w:lang w:bidi="he-IL"/>
        </w:rPr>
        <w:t>’</w:t>
      </w:r>
      <w:r w:rsidRPr="00ED5FB0">
        <w:rPr>
          <w:lang w:bidi="he-IL"/>
        </w:rPr>
        <w:t>astre du matin. — Ce texte d</w:t>
      </w:r>
      <w:r w:rsidR="001639F0">
        <w:rPr>
          <w:lang w:bidi="he-IL"/>
        </w:rPr>
        <w:t>’</w:t>
      </w:r>
      <w:r>
        <w:rPr>
          <w:lang w:bidi="he-IL"/>
        </w:rPr>
        <w:t>I</w:t>
      </w:r>
      <w:r w:rsidRPr="00ED5FB0">
        <w:rPr>
          <w:lang w:bidi="he-IL"/>
        </w:rPr>
        <w:t>saïe, bien que se rapportant littéralement au roi de Babylone, a été souvent appliqué au démon, le grand déchu du ciel, dont la ruine a surpassé toutes les autres en honte et en profondeur. — Le grand-p</w:t>
      </w:r>
      <w:r>
        <w:rPr>
          <w:lang w:bidi="he-IL"/>
        </w:rPr>
        <w:t>rêtre</w:t>
      </w:r>
      <w:r w:rsidRPr="00ED5FB0">
        <w:rPr>
          <w:lang w:bidi="he-IL"/>
        </w:rPr>
        <w:t xml:space="preserve"> Simon, fils d</w:t>
      </w:r>
      <w:r w:rsidR="001639F0">
        <w:rPr>
          <w:lang w:bidi="he-IL"/>
        </w:rPr>
        <w:t>’</w:t>
      </w:r>
      <w:r w:rsidRPr="00ED5FB0">
        <w:rPr>
          <w:lang w:bidi="he-IL"/>
        </w:rPr>
        <w:t>On</w:t>
      </w:r>
      <w:r>
        <w:rPr>
          <w:lang w:bidi="he-IL"/>
        </w:rPr>
        <w:t>í</w:t>
      </w:r>
      <w:r w:rsidRPr="00ED5FB0">
        <w:rPr>
          <w:lang w:bidi="he-IL"/>
        </w:rPr>
        <w:t xml:space="preserve">as, </w:t>
      </w:r>
      <w:r>
        <w:rPr>
          <w:lang w:bidi="he-IL"/>
        </w:rPr>
        <w:t>est</w:t>
      </w:r>
      <w:r w:rsidRPr="00ED5FB0">
        <w:rPr>
          <w:lang w:bidi="he-IL"/>
        </w:rPr>
        <w:t xml:space="preserve"> comparé à l</w:t>
      </w:r>
      <w:r w:rsidR="001639F0">
        <w:rPr>
          <w:lang w:bidi="he-IL"/>
        </w:rPr>
        <w:t>’</w:t>
      </w:r>
      <w:r w:rsidRPr="00ED5FB0">
        <w:rPr>
          <w:lang w:bidi="he-IL"/>
        </w:rPr>
        <w:t>étoile du matin, à cause de l</w:t>
      </w:r>
      <w:r w:rsidR="001639F0">
        <w:rPr>
          <w:lang w:bidi="he-IL"/>
        </w:rPr>
        <w:t>’</w:t>
      </w:r>
      <w:r w:rsidRPr="00ED5FB0">
        <w:rPr>
          <w:lang w:bidi="he-IL"/>
        </w:rPr>
        <w:t>éclat de son ministère et de sa vertu. Eccli.,</w:t>
      </w:r>
      <w:r w:rsidRPr="00ED5FB0">
        <w:rPr>
          <w:smallCaps/>
          <w:lang w:bidi="he-IL"/>
        </w:rPr>
        <w:t xml:space="preserve"> L</w:t>
      </w:r>
      <w:r w:rsidRPr="00ED5FB0">
        <w:rPr>
          <w:lang w:bidi="he-IL"/>
        </w:rPr>
        <w:t>, 6. — Le Fils de Dieu doit donner au vainqueur l</w:t>
      </w:r>
      <w:r w:rsidR="001639F0">
        <w:rPr>
          <w:lang w:bidi="he-IL"/>
        </w:rPr>
        <w:t>’</w:t>
      </w:r>
      <w:r w:rsidRPr="00ED5FB0">
        <w:rPr>
          <w:lang w:bidi="he-IL"/>
        </w:rPr>
        <w:t xml:space="preserve">étoile du matin, qui représente ici la gloire du ciel. Apoc., </w:t>
      </w:r>
      <w:r>
        <w:rPr>
          <w:lang w:bidi="he-IL"/>
        </w:rPr>
        <w:t>II</w:t>
      </w:r>
      <w:r w:rsidR="004B28B9">
        <w:rPr>
          <w:lang w:bidi="he-IL"/>
        </w:rPr>
        <w:t>, 28.</w:t>
      </w:r>
      <w:r w:rsidRPr="00ED5FB0">
        <w:rPr>
          <w:lang w:bidi="he-IL"/>
        </w:rPr>
        <w:t xml:space="preserve"> — </w:t>
      </w:r>
      <w:r>
        <w:rPr>
          <w:lang w:bidi="he-IL"/>
        </w:rPr>
        <w:t>Jésus</w:t>
      </w:r>
      <w:r w:rsidRPr="00ED5FB0">
        <w:rPr>
          <w:lang w:bidi="he-IL"/>
        </w:rPr>
        <w:t>-</w:t>
      </w:r>
      <w:r>
        <w:rPr>
          <w:lang w:bidi="he-IL"/>
        </w:rPr>
        <w:t>Christ</w:t>
      </w:r>
      <w:r w:rsidRPr="00ED5FB0">
        <w:rPr>
          <w:lang w:bidi="he-IL"/>
        </w:rPr>
        <w:t xml:space="preserve"> lui-même </w:t>
      </w:r>
      <w:r>
        <w:rPr>
          <w:lang w:bidi="he-IL"/>
        </w:rPr>
        <w:t>est</w:t>
      </w:r>
      <w:r w:rsidRPr="00ED5FB0">
        <w:rPr>
          <w:lang w:bidi="he-IL"/>
        </w:rPr>
        <w:t xml:space="preserve"> appelé par saint Pierre le Lucifer qui doit se lever dans les cœurs des chrétiens, par la grâce et la lumière de la foi en cette vie, et ensuite en personne à son second avènement</w:t>
      </w:r>
      <w:r w:rsidRPr="008C4B51">
        <w:t>. II Pet., I, 19.</w:t>
      </w:r>
      <w:r w:rsidRPr="00ED5FB0">
        <w:rPr>
          <w:lang w:bidi="he-IL"/>
        </w:rPr>
        <w:t xml:space="preserve"> — Saint Jean le nomme aussi </w:t>
      </w:r>
      <w:r>
        <w:rPr>
          <w:lang w:bidi="he-IL"/>
        </w:rPr>
        <w:t>« </w:t>
      </w:r>
      <w:r w:rsidRPr="00ED5FB0">
        <w:rPr>
          <w:lang w:bidi="he-IL"/>
        </w:rPr>
        <w:t>l</w:t>
      </w:r>
      <w:r w:rsidR="001639F0">
        <w:rPr>
          <w:lang w:bidi="he-IL"/>
        </w:rPr>
        <w:t>’</w:t>
      </w:r>
      <w:r w:rsidRPr="00ED5FB0">
        <w:rPr>
          <w:lang w:bidi="he-IL"/>
        </w:rPr>
        <w:t>étoile brillante du matin</w:t>
      </w:r>
      <w:r>
        <w:rPr>
          <w:lang w:bidi="he-IL"/>
        </w:rPr>
        <w:t> »</w:t>
      </w:r>
      <w:r w:rsidRPr="00ED5FB0">
        <w:rPr>
          <w:lang w:bidi="he-IL"/>
        </w:rPr>
        <w:t>. Apoc.,</w:t>
      </w:r>
      <w:r w:rsidRPr="00ED5FB0">
        <w:rPr>
          <w:smallCaps/>
          <w:lang w:bidi="he-IL"/>
        </w:rPr>
        <w:t xml:space="preserve"> </w:t>
      </w:r>
      <w:r>
        <w:rPr>
          <w:smallCaps/>
          <w:lang w:bidi="he-IL"/>
        </w:rPr>
        <w:t>XXII</w:t>
      </w:r>
      <w:r w:rsidRPr="00ED5FB0">
        <w:rPr>
          <w:lang w:bidi="he-IL"/>
        </w:rPr>
        <w:t>, 16. — Dans sa liturgie du samedi</w:t>
      </w:r>
      <w:r>
        <w:rPr>
          <w:lang w:bidi="he-IL"/>
        </w:rPr>
        <w:t xml:space="preserve"> </w:t>
      </w:r>
      <w:r w:rsidRPr="00ED5FB0">
        <w:rPr>
          <w:lang w:bidi="he-IL"/>
        </w:rPr>
        <w:t>saint, à</w:t>
      </w:r>
      <w:r>
        <w:rPr>
          <w:lang w:bidi="he-IL"/>
        </w:rPr>
        <w:t xml:space="preserve"> l</w:t>
      </w:r>
      <w:r w:rsidR="001639F0">
        <w:rPr>
          <w:lang w:bidi="he-IL"/>
        </w:rPr>
        <w:t>’</w:t>
      </w:r>
      <w:r w:rsidRPr="00594921">
        <w:rPr>
          <w:rStyle w:val="italicus"/>
        </w:rPr>
        <w:t>Exúltet,</w:t>
      </w:r>
      <w:r w:rsidRPr="00ED5FB0">
        <w:rPr>
          <w:lang w:bidi="he-IL"/>
        </w:rPr>
        <w:t xml:space="preserve"> l</w:t>
      </w:r>
      <w:r w:rsidR="001639F0">
        <w:rPr>
          <w:lang w:bidi="he-IL"/>
        </w:rPr>
        <w:t>’</w:t>
      </w:r>
      <w:r w:rsidRPr="00ED5FB0">
        <w:rPr>
          <w:lang w:bidi="he-IL"/>
        </w:rPr>
        <w:t xml:space="preserve">Église reprend ce titre donné au Sauveur. Elle souhaite que le Lucifer matinal trouve le cierge pascal allumé, </w:t>
      </w:r>
      <w:r>
        <w:rPr>
          <w:lang w:bidi="he-IL"/>
        </w:rPr>
        <w:t>« </w:t>
      </w:r>
      <w:r w:rsidRPr="00ED5FB0">
        <w:rPr>
          <w:lang w:bidi="he-IL"/>
        </w:rPr>
        <w:t>ce Lucifer qui ne connaît pas de déclin, et qui, revenu des enfers, a fait briller sa pure lumière sur le genre humain.</w:t>
      </w:r>
      <w:r>
        <w:rPr>
          <w:lang w:bidi="he-IL"/>
        </w:rPr>
        <w:t> »</w:t>
      </w:r>
      <w:r w:rsidRPr="00ED5FB0">
        <w:rPr>
          <w:lang w:bidi="he-IL"/>
        </w:rPr>
        <w:t xml:space="preserve"> — Malgré son sens littéral et son application à </w:t>
      </w:r>
      <w:r>
        <w:rPr>
          <w:lang w:bidi="he-IL"/>
        </w:rPr>
        <w:t>Jésus</w:t>
      </w:r>
      <w:r w:rsidRPr="00ED5FB0">
        <w:rPr>
          <w:lang w:bidi="he-IL"/>
        </w:rPr>
        <w:t>-</w:t>
      </w:r>
      <w:r>
        <w:rPr>
          <w:lang w:bidi="he-IL"/>
        </w:rPr>
        <w:t>Christ</w:t>
      </w:r>
      <w:r w:rsidRPr="00ED5FB0">
        <w:rPr>
          <w:lang w:bidi="he-IL"/>
        </w:rPr>
        <w:t>, le nom de Lucifer a fini par ne garder dans la tradition chrétienne que le sens péjoratif qui lui vient de son application à Satan. Encore les Pères remarquent-ils que ce nom n</w:t>
      </w:r>
      <w:r w:rsidR="001639F0">
        <w:rPr>
          <w:lang w:bidi="he-IL"/>
        </w:rPr>
        <w:t>’</w:t>
      </w:r>
      <w:r w:rsidRPr="00ED5FB0">
        <w:rPr>
          <w:lang w:bidi="he-IL"/>
        </w:rPr>
        <w:t>est pas propre au démon et qu</w:t>
      </w:r>
      <w:r w:rsidR="001639F0">
        <w:rPr>
          <w:lang w:bidi="he-IL"/>
        </w:rPr>
        <w:t>’</w:t>
      </w:r>
      <w:r w:rsidRPr="00ED5FB0">
        <w:rPr>
          <w:lang w:bidi="he-IL"/>
        </w:rPr>
        <w:t>il indique seulement ce que l</w:t>
      </w:r>
      <w:r w:rsidR="001639F0">
        <w:rPr>
          <w:lang w:bidi="he-IL"/>
        </w:rPr>
        <w:t>’</w:t>
      </w:r>
      <w:r w:rsidRPr="00ED5FB0">
        <w:rPr>
          <w:lang w:bidi="he-IL"/>
        </w:rPr>
        <w:t>ange déchu était avant sa révolte. Cf. Pétau,</w:t>
      </w:r>
      <w:r w:rsidRPr="00594921">
        <w:rPr>
          <w:rStyle w:val="italicus"/>
        </w:rPr>
        <w:t xml:space="preserve"> De </w:t>
      </w:r>
      <w:r>
        <w:rPr>
          <w:rStyle w:val="italicus"/>
        </w:rPr>
        <w:t>á</w:t>
      </w:r>
      <w:r w:rsidRPr="00594921">
        <w:rPr>
          <w:rStyle w:val="italicus"/>
        </w:rPr>
        <w:t>ngelis,</w:t>
      </w:r>
      <w:r>
        <w:rPr>
          <w:lang w:bidi="he-IL"/>
        </w:rPr>
        <w:t xml:space="preserve"> III</w:t>
      </w:r>
      <w:r w:rsidRPr="00ED5FB0">
        <w:rPr>
          <w:lang w:bidi="he-IL"/>
        </w:rPr>
        <w:t xml:space="preserve">, </w:t>
      </w:r>
      <w:r>
        <w:rPr>
          <w:smallCaps/>
          <w:lang w:bidi="he-IL"/>
        </w:rPr>
        <w:t>III</w:t>
      </w:r>
      <w:r w:rsidRPr="00ED5FB0">
        <w:rPr>
          <w:lang w:bidi="he-IL"/>
        </w:rPr>
        <w:t>, 4.</w:t>
      </w:r>
      <w:r>
        <w:rPr>
          <w:lang w:bidi="he-IL"/>
        </w:rPr>
        <w:t xml:space="preserve"> </w:t>
      </w:r>
    </w:p>
    <w:p w:rsidR="00BA67C9" w:rsidRDefault="00BA67C9" w:rsidP="00BA67C9">
      <w:pPr>
        <w:pStyle w:val="locus"/>
        <w:rPr>
          <w:rFonts w:eastAsia="Batang"/>
          <w:lang w:bidi="he-IL"/>
        </w:rPr>
      </w:pPr>
      <w:r w:rsidRPr="00ED5FB0">
        <w:rPr>
          <w:rFonts w:eastAsia="Batang"/>
          <w:lang w:bidi="he-IL"/>
        </w:rPr>
        <w:t>3° La Vulgate emploie encore le mot</w:t>
      </w:r>
      <w:r w:rsidRPr="00594921">
        <w:rPr>
          <w:rStyle w:val="italicus"/>
        </w:rPr>
        <w:t xml:space="preserve"> lúcifer</w:t>
      </w:r>
      <w:r w:rsidRPr="00ED5FB0">
        <w:rPr>
          <w:rFonts w:eastAsia="Batang"/>
          <w:lang w:bidi="he-IL"/>
        </w:rPr>
        <w:t xml:space="preserve"> pour traduire</w:t>
      </w:r>
      <w:r w:rsidRPr="00594921">
        <w:rPr>
          <w:rStyle w:val="italicus"/>
        </w:rPr>
        <w:t xml:space="preserve"> boqér,</w:t>
      </w:r>
      <w:r w:rsidRPr="00ED5FB0">
        <w:rPr>
          <w:rFonts w:eastAsia="Batang"/>
          <w:lang w:bidi="he-IL"/>
        </w:rPr>
        <w:t xml:space="preserve"> </w:t>
      </w:r>
      <w:r>
        <w:rPr>
          <w:rFonts w:eastAsia="Batang"/>
          <w:lang w:bidi="he-IL"/>
        </w:rPr>
        <w:t>« </w:t>
      </w:r>
      <w:r w:rsidRPr="00ED5FB0">
        <w:rPr>
          <w:rFonts w:eastAsia="Batang"/>
          <w:lang w:bidi="he-IL"/>
        </w:rPr>
        <w:t>la lumière du matin</w:t>
      </w:r>
      <w:r>
        <w:rPr>
          <w:rFonts w:eastAsia="Batang"/>
          <w:lang w:bidi="he-IL"/>
        </w:rPr>
        <w:t>, »</w:t>
      </w:r>
      <w:r w:rsidRPr="00ED5FB0">
        <w:rPr>
          <w:rFonts w:eastAsia="Batang"/>
          <w:lang w:bidi="he-IL"/>
        </w:rPr>
        <w:t xml:space="preserve"> Job, </w:t>
      </w:r>
      <w:r>
        <w:rPr>
          <w:rFonts w:eastAsia="Batang"/>
          <w:lang w:bidi="he-IL"/>
        </w:rPr>
        <w:t>XI</w:t>
      </w:r>
      <w:r w:rsidRPr="00ED5FB0">
        <w:rPr>
          <w:rFonts w:eastAsia="Batang"/>
          <w:lang w:bidi="he-IL"/>
        </w:rPr>
        <w:t>, 17</w:t>
      </w:r>
      <w:r w:rsidR="0053637B">
        <w:rPr>
          <w:rFonts w:eastAsia="Batang"/>
          <w:lang w:bidi="he-IL"/>
        </w:rPr>
        <w:t> ;</w:t>
      </w:r>
      <w:r>
        <w:rPr>
          <w:rFonts w:eastAsia="Batang"/>
          <w:lang w:bidi="he-IL"/>
        </w:rPr>
        <w:t xml:space="preserve"> </w:t>
      </w:r>
      <w:r>
        <w:rPr>
          <w:rStyle w:val="italicus"/>
        </w:rPr>
        <w:t>mazzârôt</w:t>
      </w:r>
      <w:r w:rsidRPr="00594921">
        <w:rPr>
          <w:rStyle w:val="italicus"/>
        </w:rPr>
        <w:t>,</w:t>
      </w:r>
      <w:r w:rsidRPr="00ED5FB0">
        <w:rPr>
          <w:rFonts w:eastAsia="Batang"/>
          <w:lang w:bidi="he-IL"/>
        </w:rPr>
        <w:t xml:space="preserve"> </w:t>
      </w:r>
      <w:r>
        <w:rPr>
          <w:rFonts w:eastAsia="Batang"/>
          <w:lang w:bidi="he-IL"/>
        </w:rPr>
        <w:t>« </w:t>
      </w:r>
      <w:r w:rsidRPr="00ED5FB0">
        <w:rPr>
          <w:rFonts w:eastAsia="Batang"/>
          <w:lang w:bidi="he-IL"/>
        </w:rPr>
        <w:t>les signes du zodiaque</w:t>
      </w:r>
      <w:r>
        <w:rPr>
          <w:rFonts w:eastAsia="Batang"/>
          <w:lang w:bidi="he-IL"/>
        </w:rPr>
        <w:t>, »</w:t>
      </w:r>
      <w:r w:rsidRPr="00ED5FB0">
        <w:rPr>
          <w:rFonts w:eastAsia="Batang"/>
          <w:lang w:bidi="he-IL"/>
        </w:rPr>
        <w:t xml:space="preserve"> Job, </w:t>
      </w:r>
      <w:r>
        <w:rPr>
          <w:rFonts w:eastAsia="Batang"/>
          <w:lang w:bidi="he-IL"/>
        </w:rPr>
        <w:t>XXXVIII</w:t>
      </w:r>
      <w:r w:rsidRPr="00ED5FB0">
        <w:rPr>
          <w:rFonts w:eastAsia="Batang"/>
          <w:lang w:bidi="he-IL"/>
        </w:rPr>
        <w:t>, 32, et</w:t>
      </w:r>
      <w:r w:rsidRPr="00594921">
        <w:rPr>
          <w:rStyle w:val="italicus"/>
        </w:rPr>
        <w:t xml:space="preserve"> šaḥar</w:t>
      </w:r>
      <w:r w:rsidRPr="00ED5FB0">
        <w:rPr>
          <w:rFonts w:eastAsia="Batang"/>
          <w:lang w:bidi="he-IL"/>
        </w:rPr>
        <w:t xml:space="preserve"> </w:t>
      </w:r>
      <w:r>
        <w:rPr>
          <w:rFonts w:eastAsia="Batang"/>
          <w:lang w:bidi="he-IL"/>
        </w:rPr>
        <w:t>« </w:t>
      </w:r>
      <w:r w:rsidRPr="00ED5FB0">
        <w:rPr>
          <w:rFonts w:eastAsia="Batang"/>
          <w:lang w:bidi="he-IL"/>
        </w:rPr>
        <w:t>l</w:t>
      </w:r>
      <w:r w:rsidR="001639F0">
        <w:rPr>
          <w:rFonts w:eastAsia="Batang"/>
          <w:lang w:bidi="he-IL"/>
        </w:rPr>
        <w:t>’</w:t>
      </w:r>
      <w:r w:rsidR="0053637B">
        <w:rPr>
          <w:rFonts w:eastAsia="Batang"/>
          <w:lang w:bidi="he-IL"/>
        </w:rPr>
        <w:t>aurore,</w:t>
      </w:r>
      <w:r>
        <w:rPr>
          <w:rFonts w:eastAsia="Batang"/>
          <w:lang w:bidi="he-IL"/>
        </w:rPr>
        <w:t> »</w:t>
      </w:r>
      <w:r w:rsidRPr="00ED5FB0">
        <w:rPr>
          <w:rFonts w:eastAsia="Batang"/>
          <w:lang w:bidi="he-IL"/>
        </w:rPr>
        <w:t xml:space="preserve"> Ps. </w:t>
      </w:r>
      <w:r>
        <w:rPr>
          <w:rFonts w:eastAsia="Batang"/>
          <w:lang w:bidi="he-IL"/>
        </w:rPr>
        <w:t>CX</w:t>
      </w:r>
      <w:r w:rsidRPr="00ED5FB0">
        <w:rPr>
          <w:rFonts w:eastAsia="Batang"/>
          <w:lang w:bidi="he-IL"/>
        </w:rPr>
        <w:t xml:space="preserve"> (CIX)</w:t>
      </w:r>
      <w:r w:rsidR="004A2EFC">
        <w:rPr>
          <w:rFonts w:eastAsia="Batang"/>
          <w:lang w:bidi="he-IL"/>
        </w:rPr>
        <w:t>,</w:t>
      </w:r>
      <w:r w:rsidRPr="00ED5FB0">
        <w:rPr>
          <w:rFonts w:eastAsia="Batang"/>
          <w:lang w:bidi="he-IL"/>
        </w:rPr>
        <w:t xml:space="preserve"> 3. </w:t>
      </w:r>
    </w:p>
    <w:p w:rsidR="000C756E" w:rsidRDefault="000C756E" w:rsidP="00BF5528">
      <w:pPr>
        <w:pStyle w:val="il"/>
        <w:rPr>
          <w:lang w:bidi="he-IL"/>
        </w:rPr>
      </w:pPr>
    </w:p>
    <w:p w:rsidR="000C756E" w:rsidRDefault="000C756E" w:rsidP="000C756E">
      <w:pPr>
        <w:rPr>
          <w:lang w:bidi="he-IL"/>
        </w:rPr>
      </w:pPr>
      <w:r>
        <w:rPr>
          <w:lang w:bidi="he-IL"/>
        </w:rPr>
        <w:t>Relisons le texte de Pierre.</w:t>
      </w:r>
    </w:p>
    <w:p w:rsidR="00BF5528" w:rsidRDefault="00BF5528" w:rsidP="00BF5528">
      <w:pPr>
        <w:pStyle w:val="il"/>
      </w:pPr>
    </w:p>
    <w:tbl>
      <w:tblPr>
        <w:tblW w:w="5000" w:type="pct"/>
        <w:tblCellMar>
          <w:left w:w="0" w:type="dxa"/>
          <w:right w:w="0" w:type="dxa"/>
        </w:tblCellMar>
        <w:tblLook w:val="04A0"/>
      </w:tblPr>
      <w:tblGrid>
        <w:gridCol w:w="5252"/>
        <w:gridCol w:w="5236"/>
      </w:tblGrid>
      <w:tr w:rsidR="00BF5528" w:rsidTr="00495480">
        <w:trPr>
          <w:cantSplit/>
        </w:trPr>
        <w:tc>
          <w:tcPr>
            <w:tcW w:w="2504" w:type="pct"/>
            <w:tcMar>
              <w:top w:w="0" w:type="dxa"/>
              <w:left w:w="142" w:type="dxa"/>
              <w:bottom w:w="0" w:type="dxa"/>
              <w:right w:w="142" w:type="dxa"/>
            </w:tcMar>
            <w:hideMark/>
          </w:tcPr>
          <w:p w:rsidR="00BF5528" w:rsidRPr="00E704B6" w:rsidRDefault="00A21288" w:rsidP="00183E29">
            <w:pPr>
              <w:pStyle w:val="fl"/>
              <w:rPr>
                <w:lang w:val="fr-FR"/>
              </w:rPr>
            </w:pPr>
            <w:r w:rsidRPr="00A21288">
              <w:rPr>
                <w:rStyle w:val="bc"/>
                <w:lang w:val="fr-FR"/>
              </w:rPr>
              <w:t>II Petr. I</w:t>
            </w:r>
            <w:r w:rsidR="00BF5528" w:rsidRPr="00E704B6">
              <w:rPr>
                <w:rStyle w:val="bv"/>
                <w:lang w:val="fr-FR"/>
              </w:rPr>
              <w:t>,</w:t>
            </w:r>
            <w:bookmarkStart w:id="39" w:name="w_pe2011619_o1"/>
            <w:bookmarkEnd w:id="39"/>
            <w:r w:rsidR="00BF5528" w:rsidRPr="00E704B6">
              <w:rPr>
                <w:rStyle w:val="bv"/>
                <w:lang w:val="fr-FR"/>
              </w:rPr>
              <w:t xml:space="preserve"> </w:t>
            </w:r>
            <w:r w:rsidR="00E757CB" w:rsidRPr="00E704B6">
              <w:rPr>
                <w:rStyle w:val="bv"/>
                <w:lang w:val="fr-FR"/>
              </w:rPr>
              <w:t xml:space="preserve">16 </w:t>
            </w:r>
            <w:r w:rsidR="00BF5528" w:rsidRPr="00E704B6">
              <w:rPr>
                <w:lang w:val="fr-FR"/>
              </w:rPr>
              <w:t xml:space="preserve">Non enim doctas fábulas secúti notam fécimus vobis Dómini nostri Jesu Christi virtútem et præséntiam : sed speculatóres facti illíus magnitúdinis. </w:t>
            </w:r>
          </w:p>
        </w:tc>
        <w:tc>
          <w:tcPr>
            <w:tcW w:w="2496" w:type="pct"/>
            <w:tcMar>
              <w:top w:w="0" w:type="dxa"/>
              <w:left w:w="142" w:type="dxa"/>
              <w:bottom w:w="0" w:type="dxa"/>
              <w:right w:w="142" w:type="dxa"/>
            </w:tcMar>
            <w:hideMark/>
          </w:tcPr>
          <w:p w:rsidR="00BF5528" w:rsidRDefault="00E757CB" w:rsidP="00495480">
            <w:pPr>
              <w:pStyle w:val="i"/>
            </w:pPr>
            <w:r w:rsidRPr="00E757CB">
              <w:rPr>
                <w:rStyle w:val="bv"/>
              </w:rPr>
              <w:t>16.</w:t>
            </w:r>
            <w:r w:rsidR="00BF5528">
              <w:t xml:space="preserve"> En effet, ce n</w:t>
            </w:r>
            <w:r w:rsidR="001639F0">
              <w:t>’</w:t>
            </w:r>
            <w:r w:rsidR="00BF5528">
              <w:t>est point en vous attachant à d</w:t>
            </w:r>
            <w:r w:rsidR="001639F0">
              <w:t>’</w:t>
            </w:r>
            <w:r w:rsidR="00BF5528">
              <w:t>ingénieuses fictions, que nous vous avons fait connaitre la puissance et l</w:t>
            </w:r>
            <w:r w:rsidR="001639F0">
              <w:t>’</w:t>
            </w:r>
            <w:r w:rsidR="00BF5528">
              <w:t>avènement de Notre Seigneur Jésus-Christ ; mais c</w:t>
            </w:r>
            <w:r w:rsidR="001639F0">
              <w:t>’</w:t>
            </w:r>
            <w:r w:rsidR="00BF5528">
              <w:t xml:space="preserve">est après avoir été les spectateurs de sa majesté. </w:t>
            </w:r>
          </w:p>
        </w:tc>
      </w:tr>
      <w:tr w:rsidR="00BF5528" w:rsidTr="00495480">
        <w:trPr>
          <w:cantSplit/>
        </w:trPr>
        <w:tc>
          <w:tcPr>
            <w:tcW w:w="2504" w:type="pct"/>
            <w:tcMar>
              <w:top w:w="0" w:type="dxa"/>
              <w:left w:w="142" w:type="dxa"/>
              <w:bottom w:w="0" w:type="dxa"/>
              <w:right w:w="142" w:type="dxa"/>
            </w:tcMar>
            <w:hideMark/>
          </w:tcPr>
          <w:p w:rsidR="00BF5528" w:rsidRPr="00E704B6" w:rsidRDefault="00E757CB" w:rsidP="00495480">
            <w:pPr>
              <w:pStyle w:val="fl"/>
              <w:rPr>
                <w:lang w:val="fr-FR"/>
              </w:rPr>
            </w:pPr>
            <w:r w:rsidRPr="00E704B6">
              <w:rPr>
                <w:rStyle w:val="bv"/>
                <w:lang w:val="fr-FR"/>
              </w:rPr>
              <w:t xml:space="preserve">17 </w:t>
            </w:r>
            <w:r w:rsidR="00BF5528" w:rsidRPr="00E704B6">
              <w:rPr>
                <w:lang w:val="fr-FR"/>
              </w:rPr>
              <w:t xml:space="preserve">Accípiens enim a Deo Patre honórem et glóriam, voce delápsa ad eum hujuscémodi a magnífica glória : Hic est Fílius meus diléctus, in quo mihi complácui, ipsum audíte. </w:t>
            </w:r>
          </w:p>
        </w:tc>
        <w:tc>
          <w:tcPr>
            <w:tcW w:w="2496" w:type="pct"/>
            <w:tcMar>
              <w:top w:w="0" w:type="dxa"/>
              <w:left w:w="142" w:type="dxa"/>
              <w:bottom w:w="0" w:type="dxa"/>
              <w:right w:w="142" w:type="dxa"/>
            </w:tcMar>
            <w:hideMark/>
          </w:tcPr>
          <w:p w:rsidR="00BF5528" w:rsidRDefault="00E757CB" w:rsidP="00495480">
            <w:pPr>
              <w:pStyle w:val="i"/>
            </w:pPr>
            <w:r w:rsidRPr="00E757CB">
              <w:rPr>
                <w:rStyle w:val="bv"/>
              </w:rPr>
              <w:t>17.</w:t>
            </w:r>
            <w:r w:rsidR="00BF5528">
              <w:t xml:space="preserve"> Car il reçut de Dieu le Père, honneur et gloire, lorsque descendant de la gloire magnifique, vint à lui cette voix : Celui-ci est mon Fils bien-aimé en qui j</w:t>
            </w:r>
            <w:r w:rsidR="001639F0">
              <w:t>’</w:t>
            </w:r>
            <w:r w:rsidR="00BF5528">
              <w:t xml:space="preserve">ai mis mes complaisances : écoutez-le. </w:t>
            </w:r>
          </w:p>
        </w:tc>
      </w:tr>
      <w:tr w:rsidR="00BF5528" w:rsidTr="00495480">
        <w:trPr>
          <w:cantSplit/>
        </w:trPr>
        <w:tc>
          <w:tcPr>
            <w:tcW w:w="2504" w:type="pct"/>
            <w:tcMar>
              <w:top w:w="0" w:type="dxa"/>
              <w:left w:w="142" w:type="dxa"/>
              <w:bottom w:w="0" w:type="dxa"/>
              <w:right w:w="142" w:type="dxa"/>
            </w:tcMar>
            <w:hideMark/>
          </w:tcPr>
          <w:p w:rsidR="00BF5528" w:rsidRPr="005B1B3D" w:rsidRDefault="00E757CB" w:rsidP="00495480">
            <w:pPr>
              <w:pStyle w:val="fl"/>
              <w:rPr>
                <w:lang w:val="fr-FR"/>
              </w:rPr>
            </w:pPr>
            <w:r w:rsidRPr="005B1B3D">
              <w:rPr>
                <w:rStyle w:val="bv"/>
                <w:lang w:val="fr-FR"/>
              </w:rPr>
              <w:t xml:space="preserve">18 </w:t>
            </w:r>
            <w:r w:rsidR="00BF5528" w:rsidRPr="005B1B3D">
              <w:rPr>
                <w:lang w:val="fr-FR"/>
              </w:rPr>
              <w:t xml:space="preserve">Et hanc vocem nos audívimus de cælo allátam, cum essémus cum ipso in monte sancto. </w:t>
            </w:r>
          </w:p>
        </w:tc>
        <w:tc>
          <w:tcPr>
            <w:tcW w:w="2496" w:type="pct"/>
            <w:tcMar>
              <w:top w:w="0" w:type="dxa"/>
              <w:left w:w="142" w:type="dxa"/>
              <w:bottom w:w="0" w:type="dxa"/>
              <w:right w:w="142" w:type="dxa"/>
            </w:tcMar>
            <w:hideMark/>
          </w:tcPr>
          <w:p w:rsidR="00BF5528" w:rsidRDefault="00E757CB" w:rsidP="00495480">
            <w:pPr>
              <w:pStyle w:val="i"/>
            </w:pPr>
            <w:r w:rsidRPr="00E757CB">
              <w:rPr>
                <w:rStyle w:val="bv"/>
              </w:rPr>
              <w:t>18.</w:t>
            </w:r>
            <w:r w:rsidR="00BF5528">
              <w:t xml:space="preserve"> Et cette voix apportée du ciel, nous l</w:t>
            </w:r>
            <w:r w:rsidR="001639F0">
              <w:t>’</w:t>
            </w:r>
            <w:r w:rsidR="00BF5528">
              <w:t xml:space="preserve">avons entendue nous-mêmes, lorsque nous étions avec lui sur la montagne sainte. </w:t>
            </w:r>
          </w:p>
        </w:tc>
      </w:tr>
      <w:tr w:rsidR="00BF5528" w:rsidTr="00495480">
        <w:trPr>
          <w:cantSplit/>
        </w:trPr>
        <w:tc>
          <w:tcPr>
            <w:tcW w:w="2504" w:type="pct"/>
            <w:tcMar>
              <w:top w:w="0" w:type="dxa"/>
              <w:left w:w="142" w:type="dxa"/>
              <w:bottom w:w="0" w:type="dxa"/>
              <w:right w:w="142" w:type="dxa"/>
            </w:tcMar>
            <w:hideMark/>
          </w:tcPr>
          <w:p w:rsidR="00BF5528" w:rsidRPr="00E704B6" w:rsidRDefault="00E757CB" w:rsidP="00495480">
            <w:pPr>
              <w:pStyle w:val="fl"/>
              <w:rPr>
                <w:lang w:val="fr-FR"/>
              </w:rPr>
            </w:pPr>
            <w:r w:rsidRPr="00E704B6">
              <w:rPr>
                <w:rStyle w:val="bv"/>
                <w:lang w:val="fr-FR"/>
              </w:rPr>
              <w:lastRenderedPageBreak/>
              <w:t xml:space="preserve">19 </w:t>
            </w:r>
            <w:r w:rsidR="00BF5528" w:rsidRPr="00E704B6">
              <w:rPr>
                <w:lang w:val="fr-FR"/>
              </w:rPr>
              <w:t xml:space="preserve">Et habémus firmiórem prophéticum sermónem : cui benefácitis attendéntes quasi lucérnæ lucénti in caliginóso loco donec dies elucéscat, et lúcifer oriátur in córdibus vestris : </w:t>
            </w:r>
          </w:p>
        </w:tc>
        <w:tc>
          <w:tcPr>
            <w:tcW w:w="2496" w:type="pct"/>
            <w:tcMar>
              <w:top w:w="0" w:type="dxa"/>
              <w:left w:w="142" w:type="dxa"/>
              <w:bottom w:w="0" w:type="dxa"/>
              <w:right w:w="142" w:type="dxa"/>
            </w:tcMar>
            <w:hideMark/>
          </w:tcPr>
          <w:p w:rsidR="00BF5528" w:rsidRDefault="00E757CB" w:rsidP="00495480">
            <w:pPr>
              <w:pStyle w:val="i"/>
            </w:pPr>
            <w:r w:rsidRPr="00E757CB">
              <w:rPr>
                <w:rStyle w:val="bv"/>
              </w:rPr>
              <w:t>19.</w:t>
            </w:r>
            <w:r w:rsidR="00BF5528">
              <w:t xml:space="preserve"> Et nous avons la parole plus ferme des prophètes, à laquelle vous faites bien d</w:t>
            </w:r>
            <w:r w:rsidR="001639F0">
              <w:t>’</w:t>
            </w:r>
            <w:r w:rsidR="00BF5528">
              <w:t>être attentifs, comme à une lampe qui luit dans un lieu obscur, jusqu</w:t>
            </w:r>
            <w:r w:rsidR="001639F0">
              <w:t>’</w:t>
            </w:r>
            <w:r w:rsidR="00BF5528">
              <w:t xml:space="preserve">à ce que le jour brille, et que lúcifer se lève dans vos cœurs ; </w:t>
            </w:r>
          </w:p>
        </w:tc>
      </w:tr>
    </w:tbl>
    <w:p w:rsidR="00BF5528" w:rsidRDefault="00BF5528" w:rsidP="000C756E">
      <w:pPr>
        <w:pStyle w:val="il"/>
      </w:pPr>
    </w:p>
    <w:p w:rsidR="000C756E" w:rsidRDefault="000C756E" w:rsidP="000C756E">
      <w:r>
        <w:t>Aucun doute : une Lucifer aussi belle ne peut que se lever dans notre pauvre cœur. La voir, c</w:t>
      </w:r>
      <w:r w:rsidR="001639F0">
        <w:t>’</w:t>
      </w:r>
      <w:r>
        <w:t xml:space="preserve">est être amoureux à tout jamais. </w:t>
      </w:r>
    </w:p>
    <w:p w:rsidR="000C756E" w:rsidRDefault="00BF5528" w:rsidP="00BF5528">
      <w:pPr>
        <w:rPr>
          <w:lang w:bidi="he-IL"/>
        </w:rPr>
      </w:pPr>
      <w:r>
        <w:rPr>
          <w:lang w:bidi="he-IL"/>
        </w:rPr>
        <w:t>La parole des prophètes à laquelle les juifs croyaient déjà avec certitude et devenue plus certaine encore par le fait que les fait annoncés se sont accomplis : la venue du messie, son sacrifice et la délivrance offert</w:t>
      </w:r>
      <w:r w:rsidR="00A02AA8">
        <w:rPr>
          <w:lang w:bidi="he-IL"/>
        </w:rPr>
        <w:t>e</w:t>
      </w:r>
      <w:r>
        <w:rPr>
          <w:lang w:bidi="he-IL"/>
        </w:rPr>
        <w:t xml:space="preserve"> à son peuple. Dans ce passage Pierre parle précisément de la transfiguration. Sur une haute montagne alors qu</w:t>
      </w:r>
      <w:r w:rsidR="001639F0">
        <w:rPr>
          <w:lang w:bidi="he-IL"/>
        </w:rPr>
        <w:t>’</w:t>
      </w:r>
      <w:r>
        <w:rPr>
          <w:lang w:bidi="he-IL"/>
        </w:rPr>
        <w:t xml:space="preserve">il se trouvait avec Jésus et deux autres apôtres, Jacques et Jean, il a vu Jésus devenir brillant de lumière, il a vu de ses yeux la gloire divine de Jésus. Cette vision a rendu plus certaine la parole des prophètes. Ils avaient annoncé que le messie serait Dieu, Pierre a vu la gloire divine du messie. Il a vu ce qui avait été annoncé, il a vu que les prophètes ont dit la vérité. La parole des prophètes est plus ferme. </w:t>
      </w:r>
    </w:p>
    <w:p w:rsidR="00BF5528" w:rsidRDefault="00495480" w:rsidP="00495480">
      <w:pPr>
        <w:rPr>
          <w:lang w:bidi="he-IL"/>
        </w:rPr>
      </w:pPr>
      <w:r>
        <w:rPr>
          <w:lang w:bidi="he-IL"/>
        </w:rPr>
        <w:t>Pierre dit aux disciples qu</w:t>
      </w:r>
      <w:r w:rsidR="001639F0">
        <w:rPr>
          <w:lang w:bidi="he-IL"/>
        </w:rPr>
        <w:t>’</w:t>
      </w:r>
      <w:r>
        <w:rPr>
          <w:lang w:bidi="he-IL"/>
        </w:rPr>
        <w:t>ils font bien d</w:t>
      </w:r>
      <w:r w:rsidR="001639F0">
        <w:rPr>
          <w:lang w:bidi="he-IL"/>
        </w:rPr>
        <w:t>’</w:t>
      </w:r>
      <w:r>
        <w:rPr>
          <w:lang w:bidi="he-IL"/>
        </w:rPr>
        <w:t>être tendus vers la parole des prophètes, d</w:t>
      </w:r>
      <w:r w:rsidR="001639F0">
        <w:rPr>
          <w:lang w:bidi="he-IL"/>
        </w:rPr>
        <w:t>’</w:t>
      </w:r>
      <w:r>
        <w:rPr>
          <w:lang w:bidi="he-IL"/>
        </w:rPr>
        <w:t>y être attentifs, de l</w:t>
      </w:r>
      <w:r w:rsidR="001639F0">
        <w:rPr>
          <w:lang w:bidi="he-IL"/>
        </w:rPr>
        <w:t>’</w:t>
      </w:r>
      <w:r>
        <w:rPr>
          <w:lang w:bidi="he-IL"/>
        </w:rPr>
        <w:t>observer, de la conserver. Beaucoup des faits annoncés ont été accomplis mais elle contient des promesses qui n</w:t>
      </w:r>
      <w:r w:rsidR="001639F0">
        <w:rPr>
          <w:lang w:bidi="he-IL"/>
        </w:rPr>
        <w:t>’</w:t>
      </w:r>
      <w:r>
        <w:rPr>
          <w:lang w:bidi="he-IL"/>
        </w:rPr>
        <w:t xml:space="preserve">ont pas encore été accomplies. Jésus est ressuscité, il a déjà transformé de nombreux disciples mais il </w:t>
      </w:r>
      <w:r w:rsidR="00CF7C46">
        <w:rPr>
          <w:lang w:bidi="he-IL"/>
        </w:rPr>
        <w:t>en transformera encore beaucoup. Jésus parle à des disciples qui ont une connaissance encore imparfaite du Christ. Le Christ vit déjà en eux mais il peut y vivre beaucoup plus intensément. Ils sont peut-être de petits saints et les prophètes annoncent que le messie fera des grands saints. Ils s</w:t>
      </w:r>
      <w:r w:rsidR="001639F0">
        <w:rPr>
          <w:lang w:bidi="he-IL"/>
        </w:rPr>
        <w:t>’</w:t>
      </w:r>
      <w:r w:rsidR="00CF7C46">
        <w:rPr>
          <w:lang w:bidi="he-IL"/>
        </w:rPr>
        <w:t>attachent peut-être péniblement à la loi de l</w:t>
      </w:r>
      <w:r w:rsidR="001639F0">
        <w:rPr>
          <w:lang w:bidi="he-IL"/>
        </w:rPr>
        <w:t>’</w:t>
      </w:r>
      <w:r w:rsidR="00CF7C46">
        <w:rPr>
          <w:lang w:bidi="he-IL"/>
        </w:rPr>
        <w:t xml:space="preserve">amour mais les prophètes annoncent que cette loi sera en eux solidement établie. </w:t>
      </w:r>
    </w:p>
    <w:p w:rsidR="00CF7C46" w:rsidRDefault="00CF7C46" w:rsidP="00CF7C46">
      <w:pPr>
        <w:pStyle w:val="il"/>
      </w:pPr>
    </w:p>
    <w:tbl>
      <w:tblPr>
        <w:tblW w:w="0" w:type="auto"/>
        <w:tblCellMar>
          <w:left w:w="0" w:type="dxa"/>
          <w:right w:w="0" w:type="dxa"/>
        </w:tblCellMar>
        <w:tblLook w:val="04A0"/>
      </w:tblPr>
      <w:tblGrid>
        <w:gridCol w:w="4778"/>
        <w:gridCol w:w="5710"/>
      </w:tblGrid>
      <w:tr w:rsidR="00CF7C46" w:rsidTr="00CF7C46">
        <w:trPr>
          <w:cantSplit/>
        </w:trPr>
        <w:tc>
          <w:tcPr>
            <w:tcW w:w="0" w:type="auto"/>
            <w:tcMar>
              <w:top w:w="0" w:type="dxa"/>
              <w:left w:w="142" w:type="dxa"/>
              <w:bottom w:w="0" w:type="dxa"/>
              <w:right w:w="142" w:type="dxa"/>
            </w:tcMar>
            <w:hideMark/>
          </w:tcPr>
          <w:p w:rsidR="00CF7C46" w:rsidRPr="00E704B6" w:rsidRDefault="00A21288" w:rsidP="00CF7C46">
            <w:pPr>
              <w:pStyle w:val="fl"/>
              <w:rPr>
                <w:lang w:val="fr-FR"/>
              </w:rPr>
            </w:pPr>
            <w:bookmarkStart w:id="40" w:name="w_ez111920_o1"/>
            <w:bookmarkEnd w:id="40"/>
            <w:r w:rsidRPr="00A21288">
              <w:rPr>
                <w:rStyle w:val="bc"/>
                <w:lang w:val="fr-FR"/>
              </w:rPr>
              <w:t>Ez. XI</w:t>
            </w:r>
            <w:r w:rsidR="00CF7C46" w:rsidRPr="00E704B6">
              <w:rPr>
                <w:rStyle w:val="bv"/>
                <w:lang w:val="fr-FR"/>
              </w:rPr>
              <w:t xml:space="preserve">, </w:t>
            </w:r>
            <w:r w:rsidR="00E757CB" w:rsidRPr="00E704B6">
              <w:rPr>
                <w:rStyle w:val="bv"/>
                <w:lang w:val="fr-FR"/>
              </w:rPr>
              <w:t xml:space="preserve">19 </w:t>
            </w:r>
            <w:r w:rsidR="00CF7C46" w:rsidRPr="00E704B6">
              <w:rPr>
                <w:lang w:val="fr-FR"/>
              </w:rPr>
              <w:t xml:space="preserve">Et dabo eis cor unum, et spíritum novum tríbuam in viscéribus eórum : et áuferam cor lapídeum de carne eórum, et dabo eis cor cárneum, </w:t>
            </w:r>
            <w:r w:rsidR="00E757CB" w:rsidRPr="00E704B6">
              <w:rPr>
                <w:rStyle w:val="bv"/>
                <w:lang w:val="fr-FR"/>
              </w:rPr>
              <w:t xml:space="preserve">20 </w:t>
            </w:r>
            <w:r w:rsidR="00CF7C46" w:rsidRPr="00E704B6">
              <w:rPr>
                <w:lang w:val="fr-FR"/>
              </w:rPr>
              <w:t>ut in præcéptis meis ámbulent, et judícia mea custódiant, faciántque ea, et sint mihi in pópulum, et ego sim eis in Deum.</w:t>
            </w:r>
          </w:p>
        </w:tc>
        <w:tc>
          <w:tcPr>
            <w:tcW w:w="0" w:type="auto"/>
            <w:tcMar>
              <w:top w:w="0" w:type="dxa"/>
              <w:left w:w="142" w:type="dxa"/>
              <w:bottom w:w="0" w:type="dxa"/>
              <w:right w:w="142" w:type="dxa"/>
            </w:tcMar>
            <w:hideMark/>
          </w:tcPr>
          <w:p w:rsidR="00CF7C46" w:rsidRDefault="00E757CB" w:rsidP="009C6068">
            <w:pPr>
              <w:pStyle w:val="i"/>
            </w:pPr>
            <w:r w:rsidRPr="00E757CB">
              <w:rPr>
                <w:rStyle w:val="bv"/>
              </w:rPr>
              <w:t>19.</w:t>
            </w:r>
            <w:r w:rsidR="00CF7C46">
              <w:t xml:space="preserve"> Et je leur donnerai un même cœur, et je mettrai un esprit nouveau dans leurs entrailles ; et j</w:t>
            </w:r>
            <w:r w:rsidR="001639F0">
              <w:t>’</w:t>
            </w:r>
            <w:r w:rsidR="00CF7C46">
              <w:t xml:space="preserve">ôterai le cœur de pierre de leur chair, et je leur donnerai un cœur de chair, </w:t>
            </w:r>
            <w:r w:rsidRPr="00E757CB">
              <w:rPr>
                <w:rStyle w:val="bv"/>
              </w:rPr>
              <w:t>20.</w:t>
            </w:r>
            <w:r w:rsidR="00CF7C46">
              <w:t xml:space="preserve"> Afin qu</w:t>
            </w:r>
            <w:r w:rsidR="001639F0">
              <w:t>’</w:t>
            </w:r>
            <w:r w:rsidR="00CF7C46">
              <w:t>ils marchent dans mes préceptes, et qu</w:t>
            </w:r>
            <w:r w:rsidR="001639F0">
              <w:t>’</w:t>
            </w:r>
            <w:r w:rsidR="00CF7C46">
              <w:t>ils gardent mes ordonnances, et qu</w:t>
            </w:r>
            <w:r w:rsidR="001639F0">
              <w:t>’</w:t>
            </w:r>
            <w:r w:rsidR="00CF7C46">
              <w:t>ils les exécutent ; et qu</w:t>
            </w:r>
            <w:r w:rsidR="001639F0">
              <w:t>’</w:t>
            </w:r>
            <w:r w:rsidR="00CF7C46">
              <w:t>ils soient mon peuple, et que moi je sois leur Dieu.</w:t>
            </w:r>
          </w:p>
        </w:tc>
      </w:tr>
    </w:tbl>
    <w:p w:rsidR="00CF7C46" w:rsidRPr="00570ED4" w:rsidRDefault="00CF7C46" w:rsidP="00CF7C46">
      <w:pPr>
        <w:pStyle w:val="il"/>
      </w:pPr>
    </w:p>
    <w:p w:rsidR="00CF7C46" w:rsidRDefault="00CF7C46" w:rsidP="00CF7C46">
      <w:pPr>
        <w:rPr>
          <w:lang w:bidi="he-IL"/>
        </w:rPr>
      </w:pPr>
      <w:r>
        <w:rPr>
          <w:lang w:bidi="he-IL"/>
        </w:rPr>
        <w:t>Pierre leur demande d</w:t>
      </w:r>
      <w:r w:rsidR="001639F0">
        <w:rPr>
          <w:lang w:bidi="he-IL"/>
        </w:rPr>
        <w:t>’</w:t>
      </w:r>
      <w:r>
        <w:rPr>
          <w:lang w:bidi="he-IL"/>
        </w:rPr>
        <w:t>être attentifs à la promesse jusqu</w:t>
      </w:r>
      <w:r w:rsidR="001639F0">
        <w:rPr>
          <w:lang w:bidi="he-IL"/>
        </w:rPr>
        <w:t>’</w:t>
      </w:r>
      <w:r>
        <w:rPr>
          <w:lang w:bidi="he-IL"/>
        </w:rPr>
        <w:t>à ce qu</w:t>
      </w:r>
      <w:r w:rsidR="001639F0">
        <w:rPr>
          <w:lang w:bidi="he-IL"/>
        </w:rPr>
        <w:t>’</w:t>
      </w:r>
      <w:r>
        <w:rPr>
          <w:lang w:bidi="he-IL"/>
        </w:rPr>
        <w:t>elle s</w:t>
      </w:r>
      <w:r w:rsidR="001639F0">
        <w:rPr>
          <w:lang w:bidi="he-IL"/>
        </w:rPr>
        <w:t>’</w:t>
      </w:r>
      <w:r>
        <w:rPr>
          <w:lang w:bidi="he-IL"/>
        </w:rPr>
        <w:t>accomplisse en eux, jusqu</w:t>
      </w:r>
      <w:r w:rsidR="001639F0">
        <w:rPr>
          <w:lang w:bidi="he-IL"/>
        </w:rPr>
        <w:t>’</w:t>
      </w:r>
      <w:r>
        <w:rPr>
          <w:lang w:bidi="he-IL"/>
        </w:rPr>
        <w:t>à ce que le Christ les remplissent de sa lumière, jusqu</w:t>
      </w:r>
      <w:r w:rsidR="001639F0">
        <w:rPr>
          <w:lang w:bidi="he-IL"/>
        </w:rPr>
        <w:t>’</w:t>
      </w:r>
      <w:r>
        <w:rPr>
          <w:lang w:bidi="he-IL"/>
        </w:rPr>
        <w:t>à ce qu</w:t>
      </w:r>
      <w:r w:rsidR="001639F0">
        <w:rPr>
          <w:lang w:bidi="he-IL"/>
        </w:rPr>
        <w:t>’</w:t>
      </w:r>
      <w:r>
        <w:rPr>
          <w:lang w:bidi="he-IL"/>
        </w:rPr>
        <w:t xml:space="preserve">il les illumine puissamment de sa vie divine. </w:t>
      </w:r>
    </w:p>
    <w:p w:rsidR="00CF7C46" w:rsidRDefault="00433601" w:rsidP="00433601">
      <w:pPr>
        <w:rPr>
          <w:lang w:bidi="he-IL"/>
        </w:rPr>
      </w:pPr>
      <w:r>
        <w:rPr>
          <w:lang w:bidi="he-IL"/>
        </w:rPr>
        <w:t>Pierre leur demande encore d</w:t>
      </w:r>
      <w:r w:rsidR="001639F0">
        <w:rPr>
          <w:lang w:bidi="he-IL"/>
        </w:rPr>
        <w:t>’</w:t>
      </w:r>
      <w:r>
        <w:rPr>
          <w:lang w:bidi="he-IL"/>
        </w:rPr>
        <w:t xml:space="preserve">attendre le jour dernier où, après la résurrection, ils verront eux-aussi de leurs yeux de chair la gloire de Jésus. </w:t>
      </w:r>
    </w:p>
    <w:p w:rsidR="00433601" w:rsidRDefault="00433601" w:rsidP="00433601">
      <w:pPr>
        <w:rPr>
          <w:lang w:bidi="he-IL"/>
        </w:rPr>
      </w:pPr>
      <w:r>
        <w:rPr>
          <w:lang w:bidi="he-IL"/>
        </w:rPr>
        <w:t>Voici, nous avons exposé en détails, une partie du sens des paroles de Pierre. Venons-en au sujet qui nous intéresse tout particulièrement ici. Pierre demande au disciple d</w:t>
      </w:r>
      <w:r w:rsidR="001639F0">
        <w:rPr>
          <w:lang w:bidi="he-IL"/>
        </w:rPr>
        <w:t>’</w:t>
      </w:r>
      <w:r>
        <w:rPr>
          <w:lang w:bidi="he-IL"/>
        </w:rPr>
        <w:t>attendre que lúcifer se lève dans leur cœur. Pour lire un passage de la bible, il faut le rapprocher des autres passages qui en précise le sens. Qui est le sauveur ? Ou</w:t>
      </w:r>
      <w:r w:rsidR="00074685">
        <w:rPr>
          <w:lang w:bidi="he-IL"/>
        </w:rPr>
        <w:t xml:space="preserve"> plutôt</w:t>
      </w:r>
      <w:r>
        <w:rPr>
          <w:lang w:bidi="he-IL"/>
        </w:rPr>
        <w:t>, qu</w:t>
      </w:r>
      <w:r w:rsidR="001639F0">
        <w:rPr>
          <w:lang w:bidi="he-IL"/>
        </w:rPr>
        <w:t>’</w:t>
      </w:r>
      <w:r>
        <w:rPr>
          <w:lang w:bidi="he-IL"/>
        </w:rPr>
        <w:t>est-ce que le sauveur ?</w:t>
      </w:r>
    </w:p>
    <w:p w:rsidR="00433601" w:rsidRDefault="00433601" w:rsidP="00433601">
      <w:pPr>
        <w:pStyle w:val="il"/>
      </w:pPr>
    </w:p>
    <w:tbl>
      <w:tblPr>
        <w:tblW w:w="5000" w:type="pct"/>
        <w:tblCellMar>
          <w:left w:w="0" w:type="dxa"/>
          <w:right w:w="0" w:type="dxa"/>
        </w:tblCellMar>
        <w:tblLook w:val="04A0"/>
      </w:tblPr>
      <w:tblGrid>
        <w:gridCol w:w="5684"/>
        <w:gridCol w:w="4804"/>
      </w:tblGrid>
      <w:tr w:rsidR="00433601" w:rsidTr="00433601">
        <w:trPr>
          <w:cantSplit/>
        </w:trPr>
        <w:tc>
          <w:tcPr>
            <w:tcW w:w="2710" w:type="pct"/>
            <w:tcMar>
              <w:top w:w="0" w:type="dxa"/>
              <w:left w:w="142" w:type="dxa"/>
              <w:bottom w:w="0" w:type="dxa"/>
              <w:right w:w="142" w:type="dxa"/>
            </w:tcMar>
            <w:hideMark/>
          </w:tcPr>
          <w:p w:rsidR="00433601" w:rsidRPr="00E704B6" w:rsidRDefault="00A21288" w:rsidP="009C6068">
            <w:pPr>
              <w:pStyle w:val="flv"/>
              <w:rPr>
                <w:lang w:val="es-ES_tradnl"/>
              </w:rPr>
            </w:pPr>
            <w:bookmarkStart w:id="41" w:name="w_lc016869_o1"/>
            <w:bookmarkEnd w:id="41"/>
            <w:r w:rsidRPr="00A21288">
              <w:rPr>
                <w:rStyle w:val="bc"/>
              </w:rPr>
              <w:t>Luc. I</w:t>
            </w:r>
            <w:r w:rsidR="00433601" w:rsidRPr="00E704B6">
              <w:rPr>
                <w:rStyle w:val="bv"/>
                <w:lang w:val="es-ES_tradnl"/>
              </w:rPr>
              <w:t xml:space="preserve">, </w:t>
            </w:r>
            <w:r w:rsidR="00E757CB" w:rsidRPr="00E704B6">
              <w:rPr>
                <w:rStyle w:val="bv"/>
                <w:lang w:val="es-ES_tradnl"/>
              </w:rPr>
              <w:t xml:space="preserve">68 </w:t>
            </w:r>
            <w:r w:rsidR="00433601" w:rsidRPr="00E704B6">
              <w:rPr>
                <w:lang w:val="es-ES_tradnl"/>
              </w:rPr>
              <w:t xml:space="preserve">Benedíctus Dóminus Deus </w:t>
            </w:r>
            <w:r w:rsidR="001D2992" w:rsidRPr="00E704B6">
              <w:rPr>
                <w:lang w:val="es-ES_tradnl"/>
              </w:rPr>
              <w:t>Israël</w:t>
            </w:r>
            <w:r w:rsidR="00433601" w:rsidRPr="00E704B6">
              <w:rPr>
                <w:lang w:val="es-ES_tradnl"/>
              </w:rPr>
              <w:t xml:space="preserve">, </w:t>
            </w:r>
          </w:p>
        </w:tc>
        <w:tc>
          <w:tcPr>
            <w:tcW w:w="2290" w:type="pct"/>
            <w:tcMar>
              <w:top w:w="0" w:type="dxa"/>
              <w:left w:w="142" w:type="dxa"/>
              <w:bottom w:w="0" w:type="dxa"/>
              <w:right w:w="142" w:type="dxa"/>
            </w:tcMar>
            <w:hideMark/>
          </w:tcPr>
          <w:p w:rsidR="00433601" w:rsidRDefault="00E757CB" w:rsidP="009C6068">
            <w:pPr>
              <w:pStyle w:val="iv"/>
            </w:pPr>
            <w:r w:rsidRPr="00E757CB">
              <w:rPr>
                <w:rStyle w:val="bv"/>
              </w:rPr>
              <w:t>68.</w:t>
            </w:r>
            <w:r w:rsidR="00433601">
              <w:t xml:space="preserve"> Béni le Seigneur, le Dieu d</w:t>
            </w:r>
            <w:r w:rsidR="001639F0">
              <w:t>’</w:t>
            </w:r>
            <w:r w:rsidR="00433601">
              <w:t xml:space="preserve">Israël ! </w:t>
            </w:r>
          </w:p>
        </w:tc>
      </w:tr>
      <w:tr w:rsidR="00433601" w:rsidTr="00433601">
        <w:trPr>
          <w:cantSplit/>
        </w:trPr>
        <w:tc>
          <w:tcPr>
            <w:tcW w:w="2710" w:type="pct"/>
            <w:tcMar>
              <w:top w:w="0" w:type="dxa"/>
              <w:left w:w="142" w:type="dxa"/>
              <w:bottom w:w="0" w:type="dxa"/>
              <w:right w:w="142" w:type="dxa"/>
            </w:tcMar>
            <w:hideMark/>
          </w:tcPr>
          <w:p w:rsidR="00433601" w:rsidRPr="00E704B6" w:rsidRDefault="00433601" w:rsidP="009C6068">
            <w:pPr>
              <w:pStyle w:val="flv"/>
              <w:rPr>
                <w:lang w:val="fr-FR"/>
              </w:rPr>
            </w:pPr>
            <w:r w:rsidRPr="00E704B6">
              <w:rPr>
                <w:lang w:val="fr-FR"/>
              </w:rPr>
              <w:t xml:space="preserve">quia visitávit, et fecit redemptiónem plebis suæ : </w:t>
            </w:r>
          </w:p>
        </w:tc>
        <w:tc>
          <w:tcPr>
            <w:tcW w:w="2290" w:type="pct"/>
            <w:tcMar>
              <w:top w:w="0" w:type="dxa"/>
              <w:left w:w="142" w:type="dxa"/>
              <w:bottom w:w="0" w:type="dxa"/>
              <w:right w:w="142" w:type="dxa"/>
            </w:tcMar>
            <w:hideMark/>
          </w:tcPr>
          <w:p w:rsidR="00433601" w:rsidRDefault="00433601" w:rsidP="009C6068">
            <w:pPr>
              <w:pStyle w:val="iv"/>
            </w:pPr>
            <w:r>
              <w:t>de ce qu</w:t>
            </w:r>
            <w:r w:rsidR="001639F0">
              <w:t>’</w:t>
            </w:r>
            <w:r>
              <w:t xml:space="preserve">il a visité et racheté son peuple, </w:t>
            </w:r>
          </w:p>
        </w:tc>
      </w:tr>
      <w:tr w:rsidR="00433601" w:rsidTr="00433601">
        <w:trPr>
          <w:cantSplit/>
        </w:trPr>
        <w:tc>
          <w:tcPr>
            <w:tcW w:w="2710" w:type="pct"/>
            <w:tcMar>
              <w:top w:w="0" w:type="dxa"/>
              <w:left w:w="142" w:type="dxa"/>
              <w:bottom w:w="0" w:type="dxa"/>
              <w:right w:w="142" w:type="dxa"/>
            </w:tcMar>
            <w:hideMark/>
          </w:tcPr>
          <w:p w:rsidR="00433601" w:rsidRPr="00E704B6" w:rsidRDefault="00E757CB" w:rsidP="009C6068">
            <w:pPr>
              <w:pStyle w:val="flv"/>
              <w:rPr>
                <w:lang w:val="fr-FR"/>
              </w:rPr>
            </w:pPr>
            <w:r w:rsidRPr="00E704B6">
              <w:rPr>
                <w:rStyle w:val="bv"/>
                <w:lang w:val="fr-FR"/>
              </w:rPr>
              <w:t xml:space="preserve">69 </w:t>
            </w:r>
            <w:r w:rsidR="00433601" w:rsidRPr="00E704B6">
              <w:rPr>
                <w:lang w:val="fr-FR"/>
              </w:rPr>
              <w:t xml:space="preserve">et eréxit cornu salútis nobis </w:t>
            </w:r>
          </w:p>
        </w:tc>
        <w:tc>
          <w:tcPr>
            <w:tcW w:w="2290" w:type="pct"/>
            <w:tcMar>
              <w:top w:w="0" w:type="dxa"/>
              <w:left w:w="142" w:type="dxa"/>
              <w:bottom w:w="0" w:type="dxa"/>
              <w:right w:w="142" w:type="dxa"/>
            </w:tcMar>
            <w:hideMark/>
          </w:tcPr>
          <w:p w:rsidR="00433601" w:rsidRDefault="00E757CB" w:rsidP="009C6068">
            <w:pPr>
              <w:pStyle w:val="iv"/>
            </w:pPr>
            <w:r w:rsidRPr="00E757CB">
              <w:rPr>
                <w:rStyle w:val="bv"/>
              </w:rPr>
              <w:t>69.</w:t>
            </w:r>
            <w:r w:rsidR="00433601">
              <w:t xml:space="preserve"> Et nous a dressé une corne de salut </w:t>
            </w:r>
          </w:p>
        </w:tc>
      </w:tr>
      <w:tr w:rsidR="00433601" w:rsidTr="00433601">
        <w:trPr>
          <w:cantSplit/>
        </w:trPr>
        <w:tc>
          <w:tcPr>
            <w:tcW w:w="2710" w:type="pct"/>
            <w:tcMar>
              <w:top w:w="0" w:type="dxa"/>
              <w:left w:w="142" w:type="dxa"/>
              <w:bottom w:w="0" w:type="dxa"/>
              <w:right w:w="142" w:type="dxa"/>
            </w:tcMar>
            <w:hideMark/>
          </w:tcPr>
          <w:p w:rsidR="00433601" w:rsidRDefault="00433601" w:rsidP="009C6068">
            <w:pPr>
              <w:pStyle w:val="flv"/>
            </w:pPr>
            <w:r>
              <w:t xml:space="preserve">in domo David púeri sui, </w:t>
            </w:r>
          </w:p>
        </w:tc>
        <w:tc>
          <w:tcPr>
            <w:tcW w:w="2290" w:type="pct"/>
            <w:tcMar>
              <w:top w:w="0" w:type="dxa"/>
              <w:left w:w="142" w:type="dxa"/>
              <w:bottom w:w="0" w:type="dxa"/>
              <w:right w:w="142" w:type="dxa"/>
            </w:tcMar>
            <w:hideMark/>
          </w:tcPr>
          <w:p w:rsidR="00433601" w:rsidRDefault="00433601" w:rsidP="009C6068">
            <w:pPr>
              <w:pStyle w:val="iv"/>
            </w:pPr>
            <w:r>
              <w:t xml:space="preserve">dans la maison de son serviteur David, </w:t>
            </w:r>
          </w:p>
        </w:tc>
      </w:tr>
    </w:tbl>
    <w:p w:rsidR="00433601" w:rsidRPr="009541BA" w:rsidRDefault="00433601" w:rsidP="00433601">
      <w:pPr>
        <w:pStyle w:val="il"/>
      </w:pPr>
    </w:p>
    <w:p w:rsidR="00433601" w:rsidRDefault="00433601" w:rsidP="00074685">
      <w:pPr>
        <w:rPr>
          <w:lang w:bidi="he-IL"/>
        </w:rPr>
      </w:pPr>
      <w:r>
        <w:rPr>
          <w:lang w:bidi="he-IL"/>
        </w:rPr>
        <w:t>Le sauveur est une corne dressée. Pierre demande aux disciples d</w:t>
      </w:r>
      <w:r w:rsidR="001639F0">
        <w:rPr>
          <w:lang w:bidi="he-IL"/>
        </w:rPr>
        <w:t>’</w:t>
      </w:r>
      <w:r>
        <w:rPr>
          <w:lang w:bidi="he-IL"/>
        </w:rPr>
        <w:t xml:space="preserve">attendre le moment où la corne </w:t>
      </w:r>
      <w:r w:rsidR="00A02AA8">
        <w:rPr>
          <w:lang w:bidi="he-IL"/>
        </w:rPr>
        <w:t>s</w:t>
      </w:r>
      <w:r>
        <w:rPr>
          <w:lang w:bidi="he-IL"/>
        </w:rPr>
        <w:t>e lèvera dans leur cœur</w:t>
      </w:r>
      <w:r w:rsidR="00074685">
        <w:rPr>
          <w:lang w:bidi="he-IL"/>
        </w:rPr>
        <w:t>, où la bite de Jésus se dressera et s</w:t>
      </w:r>
      <w:r w:rsidR="001639F0">
        <w:rPr>
          <w:lang w:bidi="he-IL"/>
        </w:rPr>
        <w:t>’</w:t>
      </w:r>
      <w:r w:rsidR="00074685">
        <w:rPr>
          <w:lang w:bidi="he-IL"/>
        </w:rPr>
        <w:t>enfoncera en eux. Il leur demande d</w:t>
      </w:r>
      <w:r w:rsidR="001639F0">
        <w:rPr>
          <w:lang w:bidi="he-IL"/>
        </w:rPr>
        <w:t>’</w:t>
      </w:r>
      <w:r w:rsidR="00074685">
        <w:rPr>
          <w:lang w:bidi="he-IL"/>
        </w:rPr>
        <w:t>attendre l</w:t>
      </w:r>
      <w:r w:rsidR="001639F0">
        <w:rPr>
          <w:lang w:bidi="he-IL"/>
        </w:rPr>
        <w:t>’</w:t>
      </w:r>
      <w:r w:rsidR="00074685">
        <w:rPr>
          <w:lang w:bidi="he-IL"/>
        </w:rPr>
        <w:t xml:space="preserve">accomplissement parfait du salut qui est de connaitre la jouissance sexuelle débordante et éternelle offerte par Dieu à ses élus. </w:t>
      </w:r>
    </w:p>
    <w:p w:rsidR="00074685" w:rsidRDefault="00074685" w:rsidP="00C41B59">
      <w:pPr>
        <w:rPr>
          <w:lang w:bidi="he-IL"/>
        </w:rPr>
      </w:pPr>
      <w:r>
        <w:rPr>
          <w:lang w:bidi="he-IL"/>
        </w:rPr>
        <w:t xml:space="preserve">Voici donc ce Lucifer, ce porteur de lumière : celui qui nous apporte la jouissance sexuelle parfaite et infinie… ou celle qui nous apporte la jouissance sexuelle parfaite et infinie… Voici le sauveur que </w:t>
      </w:r>
      <w:r>
        <w:rPr>
          <w:lang w:bidi="he-IL"/>
        </w:rPr>
        <w:lastRenderedPageBreak/>
        <w:t>nous montre Botticelli. Jésus s</w:t>
      </w:r>
      <w:r w:rsidR="001639F0">
        <w:rPr>
          <w:lang w:bidi="he-IL"/>
        </w:rPr>
        <w:t>’</w:t>
      </w:r>
      <w:r>
        <w:rPr>
          <w:lang w:bidi="he-IL"/>
        </w:rPr>
        <w:t xml:space="preserve">offre à nous </w:t>
      </w:r>
      <w:r w:rsidR="00C41B59">
        <w:rPr>
          <w:lang w:bidi="he-IL"/>
        </w:rPr>
        <w:t xml:space="preserve">avec son propre corps de mâle </w:t>
      </w:r>
      <w:r>
        <w:rPr>
          <w:lang w:bidi="he-IL"/>
        </w:rPr>
        <w:t>mais encore sous la forme de tous les amants et toutes amantes, saint et saintes, qu</w:t>
      </w:r>
      <w:r w:rsidR="001639F0">
        <w:rPr>
          <w:lang w:bidi="he-IL"/>
        </w:rPr>
        <w:t>’</w:t>
      </w:r>
      <w:r>
        <w:rPr>
          <w:lang w:bidi="he-IL"/>
        </w:rPr>
        <w:t xml:space="preserve">ils nous offrent de rencontrer. </w:t>
      </w:r>
    </w:p>
    <w:p w:rsidR="00C41B59" w:rsidRDefault="00C41B59" w:rsidP="002E4244">
      <w:pPr>
        <w:rPr>
          <w:lang w:bidi="he-IL"/>
        </w:rPr>
      </w:pPr>
      <w:r>
        <w:rPr>
          <w:lang w:bidi="he-IL"/>
        </w:rPr>
        <w:t>Botticelli donne à voir, dans sa Vénus, l</w:t>
      </w:r>
      <w:r w:rsidR="001639F0">
        <w:rPr>
          <w:lang w:bidi="he-IL"/>
        </w:rPr>
        <w:t>’</w:t>
      </w:r>
      <w:r>
        <w:rPr>
          <w:lang w:bidi="he-IL"/>
        </w:rPr>
        <w:t>image de l</w:t>
      </w:r>
      <w:r w:rsidR="001639F0">
        <w:rPr>
          <w:lang w:bidi="he-IL"/>
        </w:rPr>
        <w:t>’</w:t>
      </w:r>
      <w:r>
        <w:rPr>
          <w:lang w:bidi="he-IL"/>
        </w:rPr>
        <w:t>érotisme saint dont Dieu vient abreuver ses élus. Il donne à voir une chose, l</w:t>
      </w:r>
      <w:r w:rsidR="001639F0">
        <w:rPr>
          <w:lang w:bidi="he-IL"/>
        </w:rPr>
        <w:t>’</w:t>
      </w:r>
      <w:r>
        <w:rPr>
          <w:lang w:bidi="he-IL"/>
        </w:rPr>
        <w:t>érotisme, et une personne</w:t>
      </w:r>
      <w:r w:rsidR="002E4244">
        <w:rPr>
          <w:lang w:bidi="he-IL"/>
        </w:rPr>
        <w:t>,</w:t>
      </w:r>
      <w:r>
        <w:rPr>
          <w:lang w:bidi="he-IL"/>
        </w:rPr>
        <w:t xml:space="preserve"> l</w:t>
      </w:r>
      <w:r w:rsidR="001639F0">
        <w:rPr>
          <w:lang w:bidi="he-IL"/>
        </w:rPr>
        <w:t>’</w:t>
      </w:r>
      <w:r>
        <w:rPr>
          <w:lang w:bidi="he-IL"/>
        </w:rPr>
        <w:t xml:space="preserve">amante aimée, celle avec qui le chrétien vivra par le don de Dieu les joies </w:t>
      </w:r>
      <w:r w:rsidR="002E4244">
        <w:rPr>
          <w:lang w:bidi="he-IL"/>
        </w:rPr>
        <w:t xml:space="preserve">promises </w:t>
      </w:r>
      <w:r>
        <w:rPr>
          <w:lang w:bidi="he-IL"/>
        </w:rPr>
        <w:t xml:space="preserve">de la chair. </w:t>
      </w:r>
    </w:p>
    <w:p w:rsidR="002E4244" w:rsidRDefault="002E4244" w:rsidP="002E4244">
      <w:pPr>
        <w:rPr>
          <w:lang w:bidi="he-IL"/>
        </w:rPr>
      </w:pPr>
      <w:r>
        <w:rPr>
          <w:lang w:bidi="he-IL"/>
        </w:rPr>
        <w:t>Vous faites bien d</w:t>
      </w:r>
      <w:r w:rsidR="001639F0">
        <w:rPr>
          <w:lang w:bidi="he-IL"/>
        </w:rPr>
        <w:t>’</w:t>
      </w:r>
      <w:r>
        <w:rPr>
          <w:lang w:bidi="he-IL"/>
        </w:rPr>
        <w:t xml:space="preserve">être attentif à la parole des prophètes. </w:t>
      </w:r>
    </w:p>
    <w:p w:rsidR="002E4244" w:rsidRDefault="002E4244" w:rsidP="002E4244">
      <w:pPr>
        <w:pStyle w:val="il"/>
      </w:pPr>
    </w:p>
    <w:tbl>
      <w:tblPr>
        <w:tblW w:w="5000" w:type="pct"/>
        <w:tblCellMar>
          <w:left w:w="0" w:type="dxa"/>
          <w:right w:w="0" w:type="dxa"/>
        </w:tblCellMar>
        <w:tblLook w:val="04A0"/>
      </w:tblPr>
      <w:tblGrid>
        <w:gridCol w:w="5225"/>
        <w:gridCol w:w="5195"/>
      </w:tblGrid>
      <w:tr w:rsidR="002E4244" w:rsidTr="009C6068">
        <w:trPr>
          <w:cantSplit/>
        </w:trPr>
        <w:tc>
          <w:tcPr>
            <w:tcW w:w="2507" w:type="pct"/>
            <w:tcMar>
              <w:top w:w="0" w:type="dxa"/>
              <w:left w:w="108" w:type="dxa"/>
              <w:bottom w:w="0" w:type="dxa"/>
              <w:right w:w="108" w:type="dxa"/>
            </w:tcMar>
            <w:hideMark/>
          </w:tcPr>
          <w:p w:rsidR="002E4244" w:rsidRDefault="002E4244" w:rsidP="002E4244">
            <w:pPr>
              <w:pStyle w:val="bc2"/>
            </w:pPr>
            <w:r>
              <w:t>Ps. XXXV</w:t>
            </w:r>
            <w:bookmarkStart w:id="42" w:name="w_ps0350810_o1"/>
            <w:bookmarkEnd w:id="42"/>
          </w:p>
        </w:tc>
        <w:tc>
          <w:tcPr>
            <w:tcW w:w="2493" w:type="pct"/>
            <w:tcMar>
              <w:top w:w="0" w:type="dxa"/>
              <w:left w:w="108" w:type="dxa"/>
              <w:bottom w:w="0" w:type="dxa"/>
              <w:right w:w="108" w:type="dxa"/>
            </w:tcMar>
            <w:hideMark/>
          </w:tcPr>
          <w:p w:rsidR="002E4244" w:rsidRDefault="002E4244" w:rsidP="009C6068">
            <w:pPr>
              <w:pStyle w:val="iv"/>
            </w:pPr>
          </w:p>
        </w:tc>
      </w:tr>
      <w:tr w:rsidR="002E4244" w:rsidTr="009C6068">
        <w:trPr>
          <w:cantSplit/>
        </w:trPr>
        <w:tc>
          <w:tcPr>
            <w:tcW w:w="2507" w:type="pct"/>
            <w:tcMar>
              <w:top w:w="0" w:type="dxa"/>
              <w:left w:w="108" w:type="dxa"/>
              <w:bottom w:w="0" w:type="dxa"/>
              <w:right w:w="108" w:type="dxa"/>
            </w:tcMar>
            <w:hideMark/>
          </w:tcPr>
          <w:p w:rsidR="002E4244" w:rsidRDefault="00E757CB" w:rsidP="009C6068">
            <w:pPr>
              <w:pStyle w:val="flv"/>
            </w:pPr>
            <w:r w:rsidRPr="00E757CB">
              <w:rPr>
                <w:rStyle w:val="bv"/>
              </w:rPr>
              <w:t xml:space="preserve">8 </w:t>
            </w:r>
            <w:r w:rsidR="002E4244">
              <w:t xml:space="preserve">Fílii autem hóminum in tégmine alárum tuárum sperábunt. </w:t>
            </w:r>
          </w:p>
        </w:tc>
        <w:tc>
          <w:tcPr>
            <w:tcW w:w="2493" w:type="pct"/>
            <w:tcMar>
              <w:top w:w="0" w:type="dxa"/>
              <w:left w:w="108" w:type="dxa"/>
              <w:bottom w:w="0" w:type="dxa"/>
              <w:right w:w="108" w:type="dxa"/>
            </w:tcMar>
            <w:hideMark/>
          </w:tcPr>
          <w:p w:rsidR="002E4244" w:rsidRDefault="00E757CB" w:rsidP="009C6068">
            <w:pPr>
              <w:pStyle w:val="iv"/>
            </w:pPr>
            <w:r w:rsidRPr="00E757CB">
              <w:rPr>
                <w:rStyle w:val="bv"/>
              </w:rPr>
              <w:t>8.</w:t>
            </w:r>
            <w:r w:rsidR="009C548B">
              <w:t xml:space="preserve"> </w:t>
            </w:r>
            <w:r w:rsidR="002E4244">
              <w:t>Mais les enfants des hommes espèreront à l</w:t>
            </w:r>
            <w:r w:rsidR="001639F0">
              <w:t>’</w:t>
            </w:r>
            <w:r w:rsidR="002E4244">
              <w:t xml:space="preserve">abri de vos ailes. </w:t>
            </w:r>
          </w:p>
        </w:tc>
      </w:tr>
      <w:tr w:rsidR="002E4244" w:rsidTr="009C6068">
        <w:trPr>
          <w:cantSplit/>
        </w:trPr>
        <w:tc>
          <w:tcPr>
            <w:tcW w:w="2507" w:type="pct"/>
            <w:tcMar>
              <w:top w:w="0" w:type="dxa"/>
              <w:left w:w="108" w:type="dxa"/>
              <w:bottom w:w="0" w:type="dxa"/>
              <w:right w:w="108" w:type="dxa"/>
            </w:tcMar>
            <w:hideMark/>
          </w:tcPr>
          <w:p w:rsidR="002E4244" w:rsidRDefault="00E757CB" w:rsidP="009C6068">
            <w:pPr>
              <w:pStyle w:val="flv"/>
            </w:pPr>
            <w:r w:rsidRPr="00E757CB">
              <w:rPr>
                <w:rStyle w:val="bv"/>
              </w:rPr>
              <w:t xml:space="preserve">9 </w:t>
            </w:r>
            <w:r w:rsidR="002E4244">
              <w:t xml:space="preserve">Inebriabúntur ab ubertáte domus tuæ, </w:t>
            </w:r>
          </w:p>
        </w:tc>
        <w:tc>
          <w:tcPr>
            <w:tcW w:w="2493" w:type="pct"/>
            <w:tcMar>
              <w:top w:w="0" w:type="dxa"/>
              <w:left w:w="108" w:type="dxa"/>
              <w:bottom w:w="0" w:type="dxa"/>
              <w:right w:w="108" w:type="dxa"/>
            </w:tcMar>
            <w:hideMark/>
          </w:tcPr>
          <w:p w:rsidR="002E4244" w:rsidRDefault="00E757CB" w:rsidP="009C6068">
            <w:pPr>
              <w:pStyle w:val="iv"/>
            </w:pPr>
            <w:r w:rsidRPr="00E757CB">
              <w:rPr>
                <w:rStyle w:val="bv"/>
              </w:rPr>
              <w:t>9.</w:t>
            </w:r>
            <w:r w:rsidR="002E4244">
              <w:t xml:space="preserve"> Ils seront enivrés de l</w:t>
            </w:r>
            <w:r w:rsidR="001639F0">
              <w:t>’</w:t>
            </w:r>
            <w:r w:rsidR="002E4244">
              <w:t xml:space="preserve">abondance de votre maison : </w:t>
            </w:r>
          </w:p>
        </w:tc>
      </w:tr>
      <w:tr w:rsidR="002E4244" w:rsidTr="009C6068">
        <w:trPr>
          <w:cantSplit/>
        </w:trPr>
        <w:tc>
          <w:tcPr>
            <w:tcW w:w="2507" w:type="pct"/>
            <w:tcMar>
              <w:top w:w="0" w:type="dxa"/>
              <w:left w:w="108" w:type="dxa"/>
              <w:bottom w:w="0" w:type="dxa"/>
              <w:right w:w="108" w:type="dxa"/>
            </w:tcMar>
            <w:hideMark/>
          </w:tcPr>
          <w:p w:rsidR="002E4244" w:rsidRPr="00E704B6" w:rsidRDefault="002E4244" w:rsidP="009C6068">
            <w:pPr>
              <w:pStyle w:val="flv"/>
              <w:rPr>
                <w:lang w:val="fr-FR"/>
              </w:rPr>
            </w:pPr>
            <w:r w:rsidRPr="00E704B6">
              <w:rPr>
                <w:lang w:val="fr-FR"/>
              </w:rPr>
              <w:t xml:space="preserve">et torrénte voluptátis tuæ potábis eos : </w:t>
            </w:r>
          </w:p>
        </w:tc>
        <w:tc>
          <w:tcPr>
            <w:tcW w:w="2493" w:type="pct"/>
            <w:tcMar>
              <w:top w:w="0" w:type="dxa"/>
              <w:left w:w="108" w:type="dxa"/>
              <w:bottom w:w="0" w:type="dxa"/>
              <w:right w:w="108" w:type="dxa"/>
            </w:tcMar>
            <w:hideMark/>
          </w:tcPr>
          <w:p w:rsidR="002E4244" w:rsidRDefault="002E4244" w:rsidP="009C6068">
            <w:pPr>
              <w:pStyle w:val="iv"/>
            </w:pPr>
            <w:r>
              <w:t xml:space="preserve">et vous les abreuverez du torrent de vos délices </w:t>
            </w:r>
          </w:p>
        </w:tc>
      </w:tr>
      <w:tr w:rsidR="002E4244" w:rsidTr="009C6068">
        <w:trPr>
          <w:cantSplit/>
        </w:trPr>
        <w:tc>
          <w:tcPr>
            <w:tcW w:w="2507" w:type="pct"/>
            <w:tcMar>
              <w:top w:w="0" w:type="dxa"/>
              <w:left w:w="108" w:type="dxa"/>
              <w:bottom w:w="0" w:type="dxa"/>
              <w:right w:w="108" w:type="dxa"/>
            </w:tcMar>
            <w:hideMark/>
          </w:tcPr>
          <w:p w:rsidR="002E4244" w:rsidRPr="00E704B6" w:rsidRDefault="00E757CB" w:rsidP="009C6068">
            <w:pPr>
              <w:pStyle w:val="flv"/>
              <w:rPr>
                <w:lang w:val="fr-FR"/>
              </w:rPr>
            </w:pPr>
            <w:r w:rsidRPr="00E704B6">
              <w:rPr>
                <w:rStyle w:val="bv"/>
                <w:lang w:val="fr-FR"/>
              </w:rPr>
              <w:t xml:space="preserve">10 </w:t>
            </w:r>
            <w:r w:rsidR="002E4244" w:rsidRPr="00E704B6">
              <w:rPr>
                <w:lang w:val="fr-FR"/>
              </w:rPr>
              <w:t xml:space="preserve">quóniam apud te est fons vitæ, </w:t>
            </w:r>
          </w:p>
        </w:tc>
        <w:tc>
          <w:tcPr>
            <w:tcW w:w="2493" w:type="pct"/>
            <w:tcMar>
              <w:top w:w="0" w:type="dxa"/>
              <w:left w:w="108" w:type="dxa"/>
              <w:bottom w:w="0" w:type="dxa"/>
              <w:right w:w="108" w:type="dxa"/>
            </w:tcMar>
            <w:hideMark/>
          </w:tcPr>
          <w:p w:rsidR="002E4244" w:rsidRDefault="00E757CB" w:rsidP="009C6068">
            <w:pPr>
              <w:pStyle w:val="iv"/>
            </w:pPr>
            <w:r w:rsidRPr="00E757CB">
              <w:rPr>
                <w:rStyle w:val="bv"/>
              </w:rPr>
              <w:t>10.</w:t>
            </w:r>
            <w:r w:rsidR="002E4244">
              <w:t xml:space="preserve"> Car en vous est une source de vie, </w:t>
            </w:r>
          </w:p>
        </w:tc>
      </w:tr>
      <w:tr w:rsidR="002E4244" w:rsidTr="009C6068">
        <w:trPr>
          <w:cantSplit/>
        </w:trPr>
        <w:tc>
          <w:tcPr>
            <w:tcW w:w="2507" w:type="pct"/>
            <w:tcMar>
              <w:top w:w="0" w:type="dxa"/>
              <w:left w:w="108" w:type="dxa"/>
              <w:bottom w:w="0" w:type="dxa"/>
              <w:right w:w="108" w:type="dxa"/>
            </w:tcMar>
            <w:hideMark/>
          </w:tcPr>
          <w:p w:rsidR="002E4244" w:rsidRPr="00E704B6" w:rsidRDefault="002E4244" w:rsidP="009C6068">
            <w:pPr>
              <w:pStyle w:val="flv"/>
              <w:rPr>
                <w:lang w:val="fr-FR"/>
              </w:rPr>
            </w:pPr>
            <w:r w:rsidRPr="00E704B6">
              <w:rPr>
                <w:lang w:val="fr-FR"/>
              </w:rPr>
              <w:t xml:space="preserve">et in lúmine tuo vidébimus lumen. </w:t>
            </w:r>
          </w:p>
        </w:tc>
        <w:tc>
          <w:tcPr>
            <w:tcW w:w="2493" w:type="pct"/>
            <w:tcMar>
              <w:top w:w="0" w:type="dxa"/>
              <w:left w:w="108" w:type="dxa"/>
              <w:bottom w:w="0" w:type="dxa"/>
              <w:right w:w="108" w:type="dxa"/>
            </w:tcMar>
            <w:hideMark/>
          </w:tcPr>
          <w:p w:rsidR="002E4244" w:rsidRDefault="002E4244" w:rsidP="009C6068">
            <w:pPr>
              <w:pStyle w:val="iv"/>
            </w:pPr>
            <w:r>
              <w:t xml:space="preserve">et dans votre lumière nous verrons la lumière. </w:t>
            </w:r>
          </w:p>
        </w:tc>
      </w:tr>
    </w:tbl>
    <w:p w:rsidR="002E4244" w:rsidRPr="001C7D2F" w:rsidRDefault="002E4244" w:rsidP="002E4244">
      <w:pPr>
        <w:pStyle w:val="il"/>
      </w:pPr>
    </w:p>
    <w:p w:rsidR="002E4244" w:rsidRDefault="002E4244" w:rsidP="002A62E6">
      <w:pPr>
        <w:rPr>
          <w:lang w:bidi="he-IL"/>
        </w:rPr>
      </w:pPr>
      <w:r>
        <w:rPr>
          <w:lang w:bidi="he-IL"/>
        </w:rPr>
        <w:t>Ici, ailleurs et partout, la parole de</w:t>
      </w:r>
      <w:r w:rsidR="005037A9">
        <w:rPr>
          <w:lang w:bidi="he-IL"/>
        </w:rPr>
        <w:t>s</w:t>
      </w:r>
      <w:r>
        <w:rPr>
          <w:lang w:bidi="he-IL"/>
        </w:rPr>
        <w:t xml:space="preserve"> prophètes promet un torrent de délices et de joie</w:t>
      </w:r>
      <w:r w:rsidR="005037A9">
        <w:rPr>
          <w:lang w:bidi="he-IL"/>
        </w:rPr>
        <w:t>s</w:t>
      </w:r>
      <w:r>
        <w:rPr>
          <w:lang w:bidi="he-IL"/>
        </w:rPr>
        <w:t xml:space="preserve"> charnelle</w:t>
      </w:r>
      <w:r w:rsidR="005037A9">
        <w:rPr>
          <w:lang w:bidi="he-IL"/>
        </w:rPr>
        <w:t>s</w:t>
      </w:r>
      <w:r>
        <w:rPr>
          <w:lang w:bidi="he-IL"/>
        </w:rPr>
        <w:t>. Nous faisons bien d</w:t>
      </w:r>
      <w:r w:rsidR="001639F0">
        <w:rPr>
          <w:lang w:bidi="he-IL"/>
        </w:rPr>
        <w:t>’</w:t>
      </w:r>
      <w:r>
        <w:rPr>
          <w:lang w:bidi="he-IL"/>
        </w:rPr>
        <w:t>y être attentif</w:t>
      </w:r>
      <w:r w:rsidR="005037A9">
        <w:rPr>
          <w:lang w:bidi="he-IL"/>
        </w:rPr>
        <w:t>s</w:t>
      </w:r>
      <w:r>
        <w:rPr>
          <w:lang w:bidi="he-IL"/>
        </w:rPr>
        <w:t xml:space="preserve"> jusqu</w:t>
      </w:r>
      <w:r w:rsidR="001639F0">
        <w:rPr>
          <w:lang w:bidi="he-IL"/>
        </w:rPr>
        <w:t>’</w:t>
      </w:r>
      <w:r>
        <w:rPr>
          <w:lang w:bidi="he-IL"/>
        </w:rPr>
        <w:t xml:space="preserve">à ce que ce torrent vienne envahir notre cœur. </w:t>
      </w:r>
    </w:p>
    <w:p w:rsidR="00E16E4E" w:rsidRDefault="00B6260C" w:rsidP="00205913">
      <w:pPr>
        <w:rPr>
          <w:lang w:bidi="he-IL"/>
        </w:rPr>
        <w:sectPr w:rsidR="00E16E4E" w:rsidSect="00864104">
          <w:headerReference w:type="default" r:id="rId20"/>
          <w:pgSz w:w="11906" w:h="16838" w:code="9"/>
          <w:pgMar w:top="1134" w:right="851" w:bottom="680" w:left="851" w:header="454" w:footer="284" w:gutter="0"/>
          <w:cols w:space="708"/>
          <w:docGrid w:linePitch="360"/>
        </w:sectPr>
      </w:pPr>
      <w:r>
        <w:rPr>
          <w:lang w:bidi="he-IL"/>
        </w:rPr>
        <w:t>Le voilà qui s</w:t>
      </w:r>
      <w:r w:rsidR="001639F0">
        <w:rPr>
          <w:lang w:bidi="he-IL"/>
        </w:rPr>
        <w:t>’</w:t>
      </w:r>
      <w:r w:rsidR="00205913">
        <w:rPr>
          <w:lang w:bidi="he-IL"/>
        </w:rPr>
        <w:t>approche ce torrent de délice</w:t>
      </w:r>
      <w:r w:rsidR="00A02AA8">
        <w:rPr>
          <w:lang w:bidi="he-IL"/>
        </w:rPr>
        <w:t>s</w:t>
      </w:r>
      <w:r w:rsidR="00205913">
        <w:rPr>
          <w:lang w:bidi="he-IL"/>
        </w:rPr>
        <w:t>. L</w:t>
      </w:r>
      <w:r>
        <w:rPr>
          <w:lang w:bidi="he-IL"/>
        </w:rPr>
        <w:t>a voilà qui s</w:t>
      </w:r>
      <w:r w:rsidR="001639F0">
        <w:rPr>
          <w:lang w:bidi="he-IL"/>
        </w:rPr>
        <w:t>’</w:t>
      </w:r>
      <w:r>
        <w:rPr>
          <w:lang w:bidi="he-IL"/>
        </w:rPr>
        <w:t>approche l</w:t>
      </w:r>
      <w:r w:rsidR="001639F0">
        <w:rPr>
          <w:lang w:bidi="he-IL"/>
        </w:rPr>
        <w:t>’</w:t>
      </w:r>
      <w:r>
        <w:rPr>
          <w:lang w:bidi="he-IL"/>
        </w:rPr>
        <w:t>amante tant et tant désiré</w:t>
      </w:r>
      <w:r w:rsidR="00205913">
        <w:rPr>
          <w:lang w:bidi="he-IL"/>
        </w:rPr>
        <w:t>e. N</w:t>
      </w:r>
      <w:r>
        <w:rPr>
          <w:lang w:bidi="he-IL"/>
        </w:rPr>
        <w:t>ous la voyons déjà, elle est là, Botticelli nous la donne à voir. Soyons attentif</w:t>
      </w:r>
      <w:r w:rsidR="00205913">
        <w:rPr>
          <w:lang w:bidi="he-IL"/>
        </w:rPr>
        <w:t>s</w:t>
      </w:r>
      <w:r>
        <w:rPr>
          <w:lang w:bidi="he-IL"/>
        </w:rPr>
        <w:t xml:space="preserve"> à la parole du prophète Botticelli. Elle est là cette amante attendue et désirée, bientôt, très bientôt</w:t>
      </w:r>
      <w:r w:rsidR="005037A9">
        <w:rPr>
          <w:lang w:bidi="he-IL"/>
        </w:rPr>
        <w:t>,</w:t>
      </w:r>
      <w:r>
        <w:rPr>
          <w:lang w:bidi="he-IL"/>
        </w:rPr>
        <w:t xml:space="preserve"> elle sera dans nos bras. </w:t>
      </w:r>
    </w:p>
    <w:p w:rsidR="00BA67C9" w:rsidRPr="003A2ABB" w:rsidRDefault="00E16E4E" w:rsidP="00051AB3">
      <w:pPr>
        <w:pStyle w:val="Titre1"/>
      </w:pPr>
      <w:bookmarkStart w:id="43" w:name="_Toc191823913"/>
      <w:r>
        <w:lastRenderedPageBreak/>
        <w:t>LES SOURCES</w:t>
      </w:r>
      <w:bookmarkStart w:id="44" w:name="fontes"/>
      <w:bookmarkEnd w:id="43"/>
      <w:bookmarkEnd w:id="44"/>
      <w:r w:rsidRPr="003A2ABB">
        <w:t xml:space="preserve"> </w:t>
      </w:r>
    </w:p>
    <w:p w:rsidR="0038678D" w:rsidRDefault="00213DAD" w:rsidP="007A6AEC">
      <w:r>
        <w:t xml:space="preserve">Nous répertorions ici les sources auxquelles Botticelli a puisé pour composer son œuvre. </w:t>
      </w:r>
      <w:r w:rsidR="0038678D">
        <w:t xml:space="preserve">Les sources qui viennent de la bible et de la liturgie </w:t>
      </w:r>
      <w:r w:rsidR="00856F2E">
        <w:t>ne sont pas présentée</w:t>
      </w:r>
      <w:r w:rsidR="00BD5EBC">
        <w:t>s</w:t>
      </w:r>
      <w:r w:rsidR="00856F2E">
        <w:t xml:space="preserve"> ici </w:t>
      </w:r>
      <w:r w:rsidR="007A6AEC">
        <w:t xml:space="preserve">car </w:t>
      </w:r>
      <w:r w:rsidR="00856F2E">
        <w:t xml:space="preserve">elles </w:t>
      </w:r>
      <w:r w:rsidR="007A6AEC">
        <w:t xml:space="preserve">sont </w:t>
      </w:r>
      <w:r w:rsidR="00BD5EBC">
        <w:t>exposé</w:t>
      </w:r>
      <w:r w:rsidR="006E2542">
        <w:t>e</w:t>
      </w:r>
      <w:r w:rsidR="00BD5EBC">
        <w:t>s</w:t>
      </w:r>
      <w:r w:rsidR="00856F2E">
        <w:t xml:space="preserve"> tout au long </w:t>
      </w:r>
      <w:r w:rsidR="00BD5EBC">
        <w:t xml:space="preserve">et forment la matière principale </w:t>
      </w:r>
      <w:r w:rsidR="00856F2E">
        <w:t>d</w:t>
      </w:r>
      <w:r w:rsidR="00BD5EBC">
        <w:t>e ce</w:t>
      </w:r>
      <w:r w:rsidR="0038678D">
        <w:t xml:space="preserve"> commentaire. </w:t>
      </w:r>
    </w:p>
    <w:p w:rsidR="00BA67C9" w:rsidRDefault="00BA67C9" w:rsidP="00644F65">
      <w:pPr>
        <w:pStyle w:val="Titre2"/>
        <w:rPr>
          <w:rStyle w:val="italicus"/>
        </w:rPr>
      </w:pPr>
      <w:bookmarkStart w:id="45" w:name="_Toc191823914"/>
      <w:r>
        <w:t xml:space="preserve">La </w:t>
      </w:r>
      <w:r w:rsidR="00864104" w:rsidRPr="009B1011">
        <w:t xml:space="preserve">scène </w:t>
      </w:r>
      <w:r w:rsidRPr="009B1011">
        <w:t>du puits</w:t>
      </w:r>
      <w:bookmarkEnd w:id="45"/>
    </w:p>
    <w:p w:rsidR="00BA67C9" w:rsidRDefault="00BA67C9" w:rsidP="00210440">
      <w:r>
        <w:t>La grotte de Lascaux (</w:t>
      </w:r>
      <w:r w:rsidRPr="00DA232B">
        <w:rPr>
          <w:rFonts w:eastAsia="Times New Roman"/>
          <w:sz w:val="24"/>
          <w:szCs w:val="24"/>
        </w:rPr>
        <w:t>Montignac,</w:t>
      </w:r>
      <w:r>
        <w:rPr>
          <w:rFonts w:eastAsia="Times New Roman"/>
          <w:sz w:val="24"/>
          <w:szCs w:val="24"/>
        </w:rPr>
        <w:t xml:space="preserve"> Dordogne</w:t>
      </w:r>
      <w:r>
        <w:t>) a été redécouverte le 8 septembre 1940</w:t>
      </w:r>
      <w:r w:rsidR="00210440">
        <w:t>. Eh oui ! c</w:t>
      </w:r>
      <w:r w:rsidR="001639F0">
        <w:t>’</w:t>
      </w:r>
      <w:r w:rsidR="00210440">
        <w:t>est le jour de la nativité de Marie que l</w:t>
      </w:r>
      <w:r w:rsidR="001639F0">
        <w:t>’</w:t>
      </w:r>
      <w:r w:rsidR="00210440">
        <w:t xml:space="preserve">écrin recélant son histoire intime est retrouvé. </w:t>
      </w:r>
      <w:r>
        <w:t>À cette époque, aucun accès ne permettait le passage d</w:t>
      </w:r>
      <w:r w:rsidR="001639F0">
        <w:t>’</w:t>
      </w:r>
      <w:r>
        <w:t xml:space="preserve">un homme. Il a fallu agrandir la petite ouverture découverte pour explorer la grotte. Des peintures présentes dans la grotte ont été reproduites par des peintres de la fin du moyen-âge </w:t>
      </w:r>
      <w:r w:rsidR="007A6AEC">
        <w:t xml:space="preserve">et </w:t>
      </w:r>
      <w:r w:rsidR="00A55D7A">
        <w:t xml:space="preserve">plusieurs </w:t>
      </w:r>
      <w:r w:rsidR="007A6AEC">
        <w:t>d</w:t>
      </w:r>
      <w:r w:rsidR="001639F0">
        <w:t>’</w:t>
      </w:r>
      <w:r w:rsidR="007A6AEC">
        <w:t>entre eux attestent qu</w:t>
      </w:r>
      <w:r w:rsidR="001639F0">
        <w:t>’</w:t>
      </w:r>
      <w:r w:rsidR="007A6AEC">
        <w:t xml:space="preserve">ils ont visité la grotte, </w:t>
      </w:r>
      <w:r>
        <w:t>un accès était</w:t>
      </w:r>
      <w:r w:rsidR="007A6AEC">
        <w:t xml:space="preserve"> donc</w:t>
      </w:r>
      <w:r>
        <w:t xml:space="preserve"> ouvert à cette époque. </w:t>
      </w:r>
    </w:p>
    <w:p w:rsidR="00BA67C9" w:rsidRDefault="00BA67C9" w:rsidP="00420F0B">
      <w:r>
        <w:t>Les peintures de la grotte sont datées d</w:t>
      </w:r>
      <w:r w:rsidR="001639F0">
        <w:t>’</w:t>
      </w:r>
      <w:r>
        <w:t xml:space="preserve">environ </w:t>
      </w:r>
      <w:r w:rsidRPr="00DA232B">
        <w:t>15 000 ans av</w:t>
      </w:r>
      <w:r>
        <w:t xml:space="preserve">ant Notre-Seigneur Jésus-Christ. La </w:t>
      </w:r>
      <w:r w:rsidRPr="009B1011">
        <w:t>Scène du puits</w:t>
      </w:r>
      <w:r>
        <w:t xml:space="preserve"> est un dessin fait avec la seule couleur noire appliquée sur la paroi. Elle est située dans un petit volume (appelée « salle » par analogie de forme), au fond, et juste au-dessus d</w:t>
      </w:r>
      <w:r w:rsidR="001639F0">
        <w:t>’</w:t>
      </w:r>
      <w:r>
        <w:t>une ouverture qui conduit à une autre salle placée plus bas. Cette ouverture est appelée « puits », d</w:t>
      </w:r>
      <w:r w:rsidR="001639F0">
        <w:t>’</w:t>
      </w:r>
      <w:r>
        <w:t>où le nom donné au dessin. L</w:t>
      </w:r>
      <w:r w:rsidR="001639F0">
        <w:t>’</w:t>
      </w:r>
      <w:r>
        <w:t>ouverture était à l</w:t>
      </w:r>
      <w:r w:rsidR="001639F0">
        <w:t>’</w:t>
      </w:r>
      <w:r>
        <w:t>origine étroite et ne permettait pas le passage d</w:t>
      </w:r>
      <w:r w:rsidR="001639F0">
        <w:t>’</w:t>
      </w:r>
      <w:r>
        <w:t xml:space="preserve">un homme. </w:t>
      </w:r>
      <w:r w:rsidR="0011336C">
        <w:t xml:space="preserve">Elle </w:t>
      </w:r>
      <w:r>
        <w:t>a été élargie après la redécouverte de la grotte en 1940</w:t>
      </w:r>
      <w:r w:rsidR="00420F0B">
        <w:t xml:space="preserve"> (voy. la fig. 3 de l</w:t>
      </w:r>
      <w:r w:rsidR="001639F0">
        <w:t>’</w:t>
      </w:r>
      <w:r w:rsidR="00420F0B">
        <w:t xml:space="preserve">article du Dr H. </w:t>
      </w:r>
      <w:r w:rsidR="00420F0B" w:rsidRPr="00ED6524">
        <w:t>Seuntjens</w:t>
      </w:r>
      <w:r w:rsidR="00420F0B">
        <w:t>, p. </w:t>
      </w:r>
      <w:r w:rsidR="00C67B84">
        <w:fldChar w:fldCharType="begin"/>
      </w:r>
      <w:r w:rsidR="00420F0B">
        <w:instrText xml:space="preserve"> PAGEREF seuntjens_fig3 \h </w:instrText>
      </w:r>
      <w:r w:rsidR="00C67B84">
        <w:fldChar w:fldCharType="separate"/>
      </w:r>
      <w:r w:rsidR="0053690F">
        <w:rPr>
          <w:noProof/>
        </w:rPr>
        <w:t>105</w:t>
      </w:r>
      <w:r w:rsidR="00C67B84">
        <w:fldChar w:fldCharType="end"/>
      </w:r>
      <w:r w:rsidR="00420F0B">
        <w:t>)</w:t>
      </w:r>
      <w:r>
        <w:t xml:space="preserve">. </w:t>
      </w:r>
    </w:p>
    <w:p w:rsidR="00BA67C9" w:rsidRDefault="00BA67C9" w:rsidP="00BA67C9">
      <w:r>
        <w:t xml:space="preserve">Le panneau peint comprend deux éléments : </w:t>
      </w:r>
    </w:p>
    <w:p w:rsidR="00BA67C9" w:rsidRDefault="00BA67C9" w:rsidP="00BA67C9">
      <w:r>
        <w:t>- La scène du puits : un groupe composé du bison, de l</w:t>
      </w:r>
      <w:r w:rsidR="001639F0">
        <w:t>’</w:t>
      </w:r>
      <w:r>
        <w:t>homme-oiseau et de l</w:t>
      </w:r>
      <w:r w:rsidR="001639F0">
        <w:t>’</w:t>
      </w:r>
      <w:r>
        <w:t>oiseau sur un piquet</w:t>
      </w:r>
      <w:r w:rsidR="009A1518">
        <w:t xml:space="preserve"> avec deux accessoires, une lance et propulseur (un objet servant à propulser des flèches)</w:t>
      </w:r>
      <w:r>
        <w:t xml:space="preserve">. </w:t>
      </w:r>
    </w:p>
    <w:p w:rsidR="00BA67C9" w:rsidRDefault="00BA67C9" w:rsidP="00BA67C9">
      <w:r>
        <w:t>- Le rhinocéros (ou le bison à tête de rhinocéros)</w:t>
      </w:r>
      <w:r w:rsidR="00FF1D25">
        <w:t xml:space="preserve"> et quelques points derrière lui</w:t>
      </w:r>
      <w:r>
        <w:t>.</w:t>
      </w:r>
    </w:p>
    <w:p w:rsidR="00D269F3" w:rsidRDefault="00D269F3" w:rsidP="00D269F3">
      <w:r>
        <w:t>On ne sait pas si les deux éléments ont été exécutés dans un même temps par le ou les mêmes auteurs, ou s</w:t>
      </w:r>
      <w:r w:rsidR="001639F0">
        <w:t>’</w:t>
      </w:r>
      <w:r>
        <w:t xml:space="preserve">ils ont été exécutés dans des temps successifs. </w:t>
      </w:r>
    </w:p>
    <w:p w:rsidR="008E6F1B" w:rsidRDefault="008E6F1B" w:rsidP="008E6F1B">
      <w:pPr>
        <w:pStyle w:val="Titre3"/>
      </w:pPr>
      <w:bookmarkStart w:id="46" w:name="_Toc191823915"/>
      <w:r>
        <w:t>Les peintres modernes qui ont précédé Botticelli dans la reproduction de la Scène du puits</w:t>
      </w:r>
      <w:bookmarkStart w:id="47" w:name="lascaux_exempla"/>
      <w:bookmarkEnd w:id="46"/>
      <w:bookmarkEnd w:id="47"/>
    </w:p>
    <w:p w:rsidR="008F42BD" w:rsidRDefault="008F42BD" w:rsidP="004E1C41">
      <w:pPr>
        <w:pStyle w:val="notalig"/>
      </w:pPr>
      <w:r>
        <w:t xml:space="preserve">Référence des œuvres : </w:t>
      </w:r>
    </w:p>
    <w:p w:rsidR="008F42BD" w:rsidRDefault="00AE1D73" w:rsidP="00BF5AC2">
      <w:pPr>
        <w:pStyle w:val="nota"/>
      </w:pPr>
      <w:r w:rsidRPr="00D23900">
        <w:t xml:space="preserve">— </w:t>
      </w:r>
      <w:r w:rsidR="008F42BD" w:rsidRPr="00D23900">
        <w:t xml:space="preserve">Gentile da Fabriano </w:t>
      </w:r>
      <w:r w:rsidR="00BF5AC2" w:rsidRPr="00D23900">
        <w:t xml:space="preserve">(Fabriano, </w:t>
      </w:r>
      <w:r w:rsidR="00E97757" w:rsidRPr="00D23900">
        <w:t>c. 1370</w:t>
      </w:r>
      <w:r w:rsidR="00BF5AC2" w:rsidRPr="00D23900">
        <w:t xml:space="preserve"> - Roma, 1427)</w:t>
      </w:r>
      <w:r w:rsidR="008F42BD" w:rsidRPr="00D23900">
        <w:t xml:space="preserve">, </w:t>
      </w:r>
      <w:r w:rsidR="008F42BD" w:rsidRPr="00D23900">
        <w:rPr>
          <w:rStyle w:val="italicus"/>
        </w:rPr>
        <w:t>Adorazione dei Magi,</w:t>
      </w:r>
      <w:r w:rsidR="008F42BD" w:rsidRPr="00D23900">
        <w:t xml:space="preserve"> FR. </w:t>
      </w:r>
      <w:r w:rsidR="008F42BD" w:rsidRPr="00D6415C">
        <w:rPr>
          <w:i/>
        </w:rPr>
        <w:t>L</w:t>
      </w:r>
      <w:r w:rsidR="008F42BD">
        <w:rPr>
          <w:i/>
        </w:rPr>
        <w:t xml:space="preserve">e retable de </w:t>
      </w:r>
      <w:r>
        <w:rPr>
          <w:i/>
        </w:rPr>
        <w:t>l</w:t>
      </w:r>
      <w:r w:rsidR="001639F0">
        <w:rPr>
          <w:i/>
        </w:rPr>
        <w:t>’</w:t>
      </w:r>
      <w:r w:rsidRPr="00D6415C">
        <w:rPr>
          <w:i/>
        </w:rPr>
        <w:t xml:space="preserve">adoration </w:t>
      </w:r>
      <w:r w:rsidR="008F42BD" w:rsidRPr="00D6415C">
        <w:rPr>
          <w:i/>
        </w:rPr>
        <w:t>des mages</w:t>
      </w:r>
      <w:r w:rsidR="008F42BD" w:rsidRPr="00D6415C">
        <w:t>, 1423,</w:t>
      </w:r>
      <w:r w:rsidR="008F42BD">
        <w:t xml:space="preserve"> </w:t>
      </w:r>
      <w:r w:rsidR="008F42BD" w:rsidRPr="00D6415C">
        <w:t xml:space="preserve">Firenze, Galleria degli Uffizi. </w:t>
      </w:r>
      <w:r w:rsidR="008F42BD">
        <w:t>Huile sur bois, 30</w:t>
      </w:r>
      <w:r w:rsidR="00E97757">
        <w:t>3×2</w:t>
      </w:r>
      <w:r w:rsidR="008F42BD">
        <w:t>82 cm.</w:t>
      </w:r>
    </w:p>
    <w:p w:rsidR="00AE1D73" w:rsidRPr="00E704B6" w:rsidRDefault="00AE1D73" w:rsidP="00EB1331">
      <w:pPr>
        <w:pStyle w:val="nota"/>
        <w:rPr>
          <w:lang w:val="es-ES_tradnl"/>
        </w:rPr>
      </w:pPr>
      <w:r>
        <w:t xml:space="preserve">— </w:t>
      </w:r>
      <w:r w:rsidRPr="00FD1F2B">
        <w:t>Piero di Giovanni, detto Don Lorenzo Monaco (Siena, 1370 - Firenze, 1424), Trittico dell</w:t>
      </w:r>
      <w:r w:rsidR="001639F0">
        <w:t>’</w:t>
      </w:r>
      <w:r w:rsidRPr="00FD1F2B">
        <w:t>Annunciazione, 1406-1418, Firenze, Galleria dell</w:t>
      </w:r>
      <w:r w:rsidR="001639F0">
        <w:t>’</w:t>
      </w:r>
      <w:r w:rsidRPr="00FD1F2B">
        <w:t>Accademia.</w:t>
      </w:r>
      <w:r>
        <w:t xml:space="preserve"> </w:t>
      </w:r>
      <w:r w:rsidRPr="00E704B6">
        <w:rPr>
          <w:lang w:val="es-ES_tradnl"/>
        </w:rPr>
        <w:t>Tempera su tavola, 13</w:t>
      </w:r>
      <w:r w:rsidR="00E97757" w:rsidRPr="00E704B6">
        <w:rPr>
          <w:lang w:val="es-ES_tradnl"/>
        </w:rPr>
        <w:t>0</w:t>
      </w:r>
      <w:r w:rsidR="00E97757">
        <w:rPr>
          <w:lang w:val="es-ES_tradnl"/>
        </w:rPr>
        <w:t>×</w:t>
      </w:r>
      <w:r w:rsidR="00E97757" w:rsidRPr="00E704B6">
        <w:rPr>
          <w:lang w:val="es-ES_tradnl"/>
        </w:rPr>
        <w:t>2</w:t>
      </w:r>
      <w:r w:rsidRPr="00E704B6">
        <w:rPr>
          <w:lang w:val="es-ES_tradnl"/>
        </w:rPr>
        <w:t>30 cm</w:t>
      </w:r>
    </w:p>
    <w:p w:rsidR="00810281" w:rsidRDefault="00AE1D73" w:rsidP="001E0F05">
      <w:pPr>
        <w:pStyle w:val="nota"/>
      </w:pPr>
      <w:r w:rsidRPr="00E704B6">
        <w:rPr>
          <w:lang w:val="es-ES_tradnl"/>
        </w:rPr>
        <w:t xml:space="preserve">— </w:t>
      </w:r>
      <w:r w:rsidR="008F42BD" w:rsidRPr="00E704B6">
        <w:rPr>
          <w:lang w:val="es-ES_tradnl"/>
        </w:rPr>
        <w:t xml:space="preserve">Leonardo da Vinci (Vinci, Toscane, 1452 - Amboise, 1519), </w:t>
      </w:r>
      <w:r w:rsidR="008F42BD" w:rsidRPr="00E704B6">
        <w:rPr>
          <w:rStyle w:val="italicus"/>
          <w:lang w:val="es-ES_tradnl"/>
        </w:rPr>
        <w:t>Annunciazione,</w:t>
      </w:r>
      <w:r w:rsidR="008F42BD" w:rsidRPr="00E704B6">
        <w:rPr>
          <w:lang w:val="es-ES_tradnl"/>
        </w:rPr>
        <w:t xml:space="preserve"> </w:t>
      </w:r>
      <w:r w:rsidR="00E97757" w:rsidRPr="00E704B6">
        <w:rPr>
          <w:lang w:val="es-ES_tradnl"/>
        </w:rPr>
        <w:t>c.</w:t>
      </w:r>
      <w:r w:rsidR="00E97757">
        <w:rPr>
          <w:lang w:val="es-ES_tradnl"/>
        </w:rPr>
        <w:t> </w:t>
      </w:r>
      <w:r w:rsidR="00E97757" w:rsidRPr="00E704B6">
        <w:rPr>
          <w:lang w:val="es-ES_tradnl"/>
        </w:rPr>
        <w:t>1472</w:t>
      </w:r>
      <w:r w:rsidR="008F42BD" w:rsidRPr="00E704B6">
        <w:rPr>
          <w:lang w:val="es-ES_tradnl"/>
        </w:rPr>
        <w:t xml:space="preserve">-1475, Firenze, Galleria degli Uffizi. </w:t>
      </w:r>
      <w:r w:rsidR="008F42BD">
        <w:t>Huile et détrempe sur bois, 9</w:t>
      </w:r>
      <w:r w:rsidR="00E97757">
        <w:t>8×2</w:t>
      </w:r>
      <w:r w:rsidR="008F42BD">
        <w:t>17 cm.</w:t>
      </w:r>
      <w:r w:rsidR="000D410D">
        <w:t xml:space="preserve"> </w:t>
      </w:r>
    </w:p>
    <w:p w:rsidR="008E6F1B" w:rsidRDefault="00F62C36" w:rsidP="002B2979">
      <w:r>
        <w:t xml:space="preserve">Lorsque </w:t>
      </w:r>
      <w:r w:rsidR="008E6F1B">
        <w:t xml:space="preserve">Botticelli </w:t>
      </w:r>
      <w:r>
        <w:t xml:space="preserve">reproduit de la Scène du puits, il </w:t>
      </w:r>
      <w:r w:rsidR="008E6F1B">
        <w:t xml:space="preserve">suit une tradition </w:t>
      </w:r>
      <w:r>
        <w:t>ancienne d</w:t>
      </w:r>
      <w:r w:rsidR="001639F0">
        <w:t>’</w:t>
      </w:r>
      <w:r>
        <w:t xml:space="preserve">au moins cinquante ans. Voici </w:t>
      </w:r>
      <w:r w:rsidR="002B2979">
        <w:t>des œuvres qu</w:t>
      </w:r>
      <w:r w:rsidR="001639F0">
        <w:t>’</w:t>
      </w:r>
      <w:r w:rsidR="002B2979">
        <w:t>il a vu</w:t>
      </w:r>
      <w:r w:rsidR="00D20580">
        <w:t>es</w:t>
      </w:r>
      <w:r w:rsidR="002B2979">
        <w:t xml:space="preserve"> et suivi</w:t>
      </w:r>
      <w:r w:rsidR="00D20580">
        <w:t>es</w:t>
      </w:r>
      <w:r w:rsidR="002B2979">
        <w:t xml:space="preserve"> dans sa composition.</w:t>
      </w:r>
      <w:r w:rsidR="00212C39">
        <w:t xml:space="preserve"> </w:t>
      </w:r>
    </w:p>
    <w:p w:rsidR="005D3CC5" w:rsidRPr="00E704B6" w:rsidRDefault="005D3CC5" w:rsidP="00EB1331">
      <w:pPr>
        <w:pStyle w:val="Titre3"/>
        <w:rPr>
          <w:lang w:val="es-ES_tradnl" w:eastAsia="en-US"/>
        </w:rPr>
      </w:pPr>
      <w:bookmarkStart w:id="48" w:name="_Toc191823916"/>
      <w:r w:rsidRPr="00E704B6">
        <w:rPr>
          <w:lang w:val="es-ES_tradnl" w:eastAsia="en-US"/>
        </w:rPr>
        <w:t xml:space="preserve">Don Lorenzo Monaco, </w:t>
      </w:r>
      <w:r w:rsidRPr="00E704B6">
        <w:rPr>
          <w:rStyle w:val="italicus"/>
          <w:lang w:val="es-ES_tradnl"/>
        </w:rPr>
        <w:t>Trittico dell</w:t>
      </w:r>
      <w:r w:rsidR="001639F0" w:rsidRPr="00E704B6">
        <w:rPr>
          <w:rStyle w:val="italicus"/>
          <w:lang w:val="es-ES_tradnl"/>
        </w:rPr>
        <w:t>’</w:t>
      </w:r>
      <w:r w:rsidRPr="00E704B6">
        <w:rPr>
          <w:rStyle w:val="italicus"/>
          <w:lang w:val="es-ES_tradnl"/>
        </w:rPr>
        <w:t>Annunciazion</w:t>
      </w:r>
      <w:r w:rsidR="00EB1331" w:rsidRPr="00E704B6">
        <w:rPr>
          <w:rStyle w:val="italicus"/>
          <w:lang w:val="es-ES_tradnl"/>
        </w:rPr>
        <w:t>e,</w:t>
      </w:r>
      <w:r w:rsidR="00EB1331" w:rsidRPr="00E704B6">
        <w:rPr>
          <w:lang w:val="es-ES_tradnl" w:eastAsia="en-US"/>
        </w:rPr>
        <w:t xml:space="preserve"> </w:t>
      </w:r>
      <w:r w:rsidR="00EB1331" w:rsidRPr="00E704B6">
        <w:rPr>
          <w:lang w:val="es-ES_tradnl"/>
        </w:rPr>
        <w:t>1406-1418</w:t>
      </w:r>
      <w:bookmarkStart w:id="49" w:name="lorenzomonaco"/>
      <w:bookmarkEnd w:id="48"/>
      <w:bookmarkEnd w:id="49"/>
      <w:r w:rsidRPr="00E704B6">
        <w:rPr>
          <w:lang w:val="es-ES_tradnl" w:eastAsia="en-US"/>
        </w:rPr>
        <w:t xml:space="preserve"> </w:t>
      </w:r>
    </w:p>
    <w:p w:rsidR="001E5FFA" w:rsidRDefault="001E5FFA" w:rsidP="00A17CA8">
      <w:r>
        <w:t>Le triptyque de Don Lo</w:t>
      </w:r>
      <w:r w:rsidR="00A17CA8">
        <w:t xml:space="preserve">renzo reprend la composition de l’annonciation </w:t>
      </w:r>
      <w:r>
        <w:t xml:space="preserve">de </w:t>
      </w:r>
      <w:r w:rsidRPr="00E46BB3">
        <w:t xml:space="preserve">Simone Martini </w:t>
      </w:r>
      <w:r>
        <w:t xml:space="preserve">et </w:t>
      </w:r>
      <w:r w:rsidRPr="00E46BB3">
        <w:t>Lippo Memmi (</w:t>
      </w:r>
      <w:r>
        <w:t>1333</w:t>
      </w:r>
      <w:r w:rsidRPr="00E46BB3">
        <w:t>)</w:t>
      </w:r>
      <w:r>
        <w:t>. Cela permet d’observer très nettement les différences qui sont dûe</w:t>
      </w:r>
      <w:r w:rsidR="0085519C">
        <w:t>s</w:t>
      </w:r>
      <w:r>
        <w:t xml:space="preserve"> à la volonté de reproduire la Scène du puits. </w:t>
      </w:r>
    </w:p>
    <w:p w:rsidR="00583968" w:rsidRPr="00583968" w:rsidRDefault="00021482" w:rsidP="00021482">
      <w:pPr>
        <w:rPr>
          <w:lang w:eastAsia="en-US"/>
        </w:rPr>
      </w:pPr>
      <w:r>
        <w:t>P</w:t>
      </w:r>
      <w:r w:rsidR="00583968">
        <w:t>armi les reproductions de la Scène du puits que nous connaissons (une quinzaine), se trouve</w:t>
      </w:r>
      <w:r>
        <w:t>nt</w:t>
      </w:r>
      <w:r w:rsidR="00583968">
        <w:t xml:space="preserve"> quatre annonciations, un</w:t>
      </w:r>
      <w:r w:rsidR="004B7F10">
        <w:t>e</w:t>
      </w:r>
      <w:r w:rsidR="00583968">
        <w:t xml:space="preserve"> de don Lorenzo Monaco</w:t>
      </w:r>
      <w:r w:rsidR="00020CA4">
        <w:t xml:space="preserve"> (</w:t>
      </w:r>
      <w:r w:rsidR="00020CA4" w:rsidRPr="00FD1F2B">
        <w:t>1406-1418</w:t>
      </w:r>
      <w:r w:rsidR="00020CA4">
        <w:t>)</w:t>
      </w:r>
      <w:r w:rsidR="00583968">
        <w:t xml:space="preserve">, une de Leonardo da Vinci </w:t>
      </w:r>
      <w:r w:rsidR="00020CA4">
        <w:t>(</w:t>
      </w:r>
      <w:r w:rsidR="00E97757">
        <w:t>c. 1472</w:t>
      </w:r>
      <w:r w:rsidR="00020CA4">
        <w:t>-</w:t>
      </w:r>
      <w:r w:rsidR="00020CA4">
        <w:lastRenderedPageBreak/>
        <w:t xml:space="preserve">1475) </w:t>
      </w:r>
      <w:r w:rsidR="00583968">
        <w:t>et deux de Botticelli</w:t>
      </w:r>
      <w:r w:rsidR="00543B46">
        <w:t xml:space="preserve"> (l</w:t>
      </w:r>
      <w:r w:rsidR="001639F0">
        <w:t>’</w:t>
      </w:r>
      <w:r w:rsidR="00543B46">
        <w:t xml:space="preserve">œuvre que nous étudions, </w:t>
      </w:r>
      <w:r w:rsidR="00E97757">
        <w:t>c. </w:t>
      </w:r>
      <w:r w:rsidR="00E97757" w:rsidRPr="00DC0640">
        <w:t>1484</w:t>
      </w:r>
      <w:r w:rsidR="00543B46">
        <w:t xml:space="preserve">, et la </w:t>
      </w:r>
      <w:r w:rsidR="00543B46" w:rsidRPr="008A3C8F">
        <w:rPr>
          <w:rStyle w:val="italicus"/>
        </w:rPr>
        <w:t>Madonna del padiglione</w:t>
      </w:r>
      <w:r w:rsidR="00543B46">
        <w:rPr>
          <w:rStyle w:val="italicus"/>
        </w:rPr>
        <w:t>,</w:t>
      </w:r>
      <w:r w:rsidR="00543B46">
        <w:t xml:space="preserve"> </w:t>
      </w:r>
      <w:r w:rsidR="00E97757">
        <w:t>c. </w:t>
      </w:r>
      <w:r w:rsidR="00E97757" w:rsidRPr="00246DC1">
        <w:t>1493</w:t>
      </w:r>
      <w:r w:rsidR="00543B46">
        <w:t>)</w:t>
      </w:r>
      <w:r w:rsidR="00583968">
        <w:t>.</w:t>
      </w:r>
    </w:p>
    <w:p w:rsidR="000272EA" w:rsidRDefault="00BF5AC2" w:rsidP="00DA4B54">
      <w:r>
        <w:t>Nous n</w:t>
      </w:r>
      <w:r w:rsidR="001639F0">
        <w:t>’</w:t>
      </w:r>
      <w:r>
        <w:t>y avons pas pensé jusqu</w:t>
      </w:r>
      <w:r w:rsidR="001639F0">
        <w:t>’</w:t>
      </w:r>
      <w:r>
        <w:t>à ce jour mais les anges apparaissent aux hommes souvent sous la forme d</w:t>
      </w:r>
      <w:r w:rsidR="001639F0">
        <w:t>’</w:t>
      </w:r>
      <w:r>
        <w:t>un homme ailé, c</w:t>
      </w:r>
      <w:r w:rsidR="001639F0">
        <w:t>’</w:t>
      </w:r>
      <w:r>
        <w:t>est-à-dire d</w:t>
      </w:r>
      <w:r w:rsidR="001639F0">
        <w:t>’</w:t>
      </w:r>
      <w:r>
        <w:t>un homme-oiseau. Il est donc tout naturel de représenter l</w:t>
      </w:r>
      <w:r w:rsidR="001639F0">
        <w:t>’</w:t>
      </w:r>
      <w:r>
        <w:t xml:space="preserve">homme-oiseau de Lascaux par un ange. </w:t>
      </w:r>
    </w:p>
    <w:p w:rsidR="000272EA" w:rsidRDefault="00061F0A" w:rsidP="002B2979">
      <w:r>
        <w:t xml:space="preserve">Les images </w:t>
      </w:r>
      <w:r w:rsidR="000272EA">
        <w:t>où l</w:t>
      </w:r>
      <w:r w:rsidR="001639F0">
        <w:t>’</w:t>
      </w:r>
      <w:r w:rsidR="000272EA">
        <w:t>ange vole lorsqu</w:t>
      </w:r>
      <w:r w:rsidR="001639F0">
        <w:t>’</w:t>
      </w:r>
      <w:r w:rsidR="000272EA">
        <w:t>il porte l</w:t>
      </w:r>
      <w:r w:rsidR="001639F0">
        <w:t>’</w:t>
      </w:r>
      <w:r w:rsidR="000272EA">
        <w:t>annonce à Marie</w:t>
      </w:r>
      <w:r>
        <w:t xml:space="preserve"> son</w:t>
      </w:r>
      <w:r w:rsidR="00A511DE">
        <w:t>t</w:t>
      </w:r>
      <w:r>
        <w:t xml:space="preserve"> très rare</w:t>
      </w:r>
      <w:r w:rsidR="00A511DE">
        <w:t>s</w:t>
      </w:r>
      <w:r w:rsidR="000272EA">
        <w:t xml:space="preserve">. </w:t>
      </w:r>
      <w:r w:rsidR="004B7F10">
        <w:t>L</w:t>
      </w:r>
      <w:r w:rsidR="001639F0">
        <w:t>’</w:t>
      </w:r>
      <w:r w:rsidR="004B7F10">
        <w:t>ange a</w:t>
      </w:r>
      <w:r>
        <w:t xml:space="preserve"> presque toujours </w:t>
      </w:r>
      <w:r w:rsidR="000272EA">
        <w:t xml:space="preserve">les pieds sur terre. </w:t>
      </w:r>
      <w:r>
        <w:t>Celui de Lorenzo Ghiberti</w:t>
      </w:r>
      <w:r w:rsidR="003D4887">
        <w:t>,</w:t>
      </w:r>
      <w:r>
        <w:t xml:space="preserve"> </w:t>
      </w:r>
      <w:r w:rsidR="003D4887">
        <w:t xml:space="preserve">sur la porte </w:t>
      </w:r>
      <w:r w:rsidR="005176CB">
        <w:t xml:space="preserve">Nord </w:t>
      </w:r>
      <w:r w:rsidR="003D4887">
        <w:t>du baptistère de Florence (</w:t>
      </w:r>
      <w:r w:rsidR="003D4887" w:rsidRPr="001A6056">
        <w:t>1403</w:t>
      </w:r>
      <w:r w:rsidR="003D4887">
        <w:t>-</w:t>
      </w:r>
      <w:r w:rsidR="003D4887" w:rsidRPr="001A6056">
        <w:t>1424</w:t>
      </w:r>
      <w:r w:rsidR="003D4887">
        <w:t xml:space="preserve">), </w:t>
      </w:r>
      <w:r w:rsidR="002B2979">
        <w:t>pose</w:t>
      </w:r>
      <w:r>
        <w:t xml:space="preserve"> les pieds sur un nuage mais leur position rappelle encore la marche. </w:t>
      </w:r>
      <w:r w:rsidR="000272EA">
        <w:t>C</w:t>
      </w:r>
      <w:r w:rsidR="001639F0">
        <w:t>’</w:t>
      </w:r>
      <w:r w:rsidR="000272EA">
        <w:t>est à croire que Don Lorenzo a puisé l</w:t>
      </w:r>
      <w:r w:rsidR="001639F0">
        <w:t>’</w:t>
      </w:r>
      <w:r w:rsidR="000272EA">
        <w:t>idée de ce motif nouveau dans la Scène du puits : il a voulu représenter l</w:t>
      </w:r>
      <w:r w:rsidR="001639F0">
        <w:t>’</w:t>
      </w:r>
      <w:r w:rsidR="000272EA">
        <w:t>hom</w:t>
      </w:r>
      <w:r w:rsidR="00021482">
        <w:t>me-</w:t>
      </w:r>
      <w:r w:rsidR="000272EA">
        <w:t>oiseau, il a donc donné à l</w:t>
      </w:r>
      <w:r w:rsidR="001639F0">
        <w:t>’</w:t>
      </w:r>
      <w:r w:rsidR="000272EA">
        <w:t>ange un caractère plus aérien que d</w:t>
      </w:r>
      <w:r w:rsidR="001639F0">
        <w:t>’</w:t>
      </w:r>
      <w:r w:rsidR="000272EA">
        <w:t xml:space="preserve">ordinaire. </w:t>
      </w:r>
    </w:p>
    <w:p w:rsidR="00881078" w:rsidRDefault="00881078" w:rsidP="00881078">
      <w:r>
        <w:t xml:space="preserve">Le souffle de l’Esprit, descendant sur la vierge, sort de la paume de la main de Dieu, c’est un motif ordinaire. </w:t>
      </w:r>
    </w:p>
    <w:p w:rsidR="00881078" w:rsidRDefault="00881078" w:rsidP="00881078">
      <w:r>
        <w:t xml:space="preserve">Les saints qui entourent l’annonciation, sont de gauche à droite : </w:t>
      </w:r>
      <w:r w:rsidRPr="00021482">
        <w:t>Catherine d</w:t>
      </w:r>
      <w:r>
        <w:t>’</w:t>
      </w:r>
      <w:r w:rsidRPr="00021482">
        <w:t>Alexandrie</w:t>
      </w:r>
      <w:r>
        <w:t>,</w:t>
      </w:r>
      <w:r w:rsidRPr="00021482">
        <w:t xml:space="preserve"> Antoine abbé</w:t>
      </w:r>
      <w:r>
        <w:t xml:space="preserve"> (avec le cochon à ses pieds, en miniature ici)</w:t>
      </w:r>
      <w:r w:rsidRPr="00021482">
        <w:t>, Procule de Bologne (</w:t>
      </w:r>
      <w:r>
        <w:t>martyr</w:t>
      </w:r>
      <w:r w:rsidRPr="00021482">
        <w:t xml:space="preserve"> vers 304</w:t>
      </w:r>
      <w:r>
        <w:t xml:space="preserve">) </w:t>
      </w:r>
      <w:r w:rsidRPr="00021482">
        <w:t>et François d</w:t>
      </w:r>
      <w:r>
        <w:t>’</w:t>
      </w:r>
      <w:r w:rsidRPr="00021482">
        <w:t>Assise</w:t>
      </w:r>
      <w:r>
        <w:t xml:space="preserve">. </w:t>
      </w:r>
    </w:p>
    <w:p w:rsidR="005D3CC5" w:rsidRDefault="00BF5AC2" w:rsidP="001639F0">
      <w:r>
        <w:t xml:space="preserve">Le manteau </w:t>
      </w:r>
      <w:r w:rsidR="00E73F8F">
        <w:t xml:space="preserve">bleu </w:t>
      </w:r>
      <w:r>
        <w:t>de la vi</w:t>
      </w:r>
      <w:r w:rsidR="001639F0">
        <w:t>erge dessine devant deux pattes ;</w:t>
      </w:r>
      <w:r>
        <w:t xml:space="preserve"> </w:t>
      </w:r>
      <w:r w:rsidR="00E73F8F">
        <w:t>la robe violette</w:t>
      </w:r>
      <w:r w:rsidR="001639F0">
        <w:t>,</w:t>
      </w:r>
      <w:r w:rsidR="00E73F8F">
        <w:t xml:space="preserve"> </w:t>
      </w:r>
      <w:r>
        <w:t>derrière deux pattes</w:t>
      </w:r>
      <w:r w:rsidR="001639F0">
        <w:t> ;</w:t>
      </w:r>
      <w:r>
        <w:t xml:space="preserve"> et</w:t>
      </w:r>
      <w:r w:rsidR="004B7F10">
        <w:t>,</w:t>
      </w:r>
      <w:r>
        <w:t xml:space="preserve"> sur les accoudoirs</w:t>
      </w:r>
      <w:r w:rsidR="004B7F10">
        <w:t>,</w:t>
      </w:r>
      <w:r>
        <w:t xml:space="preserve"> les pommes décoratives sont prolongées d</w:t>
      </w:r>
      <w:r w:rsidR="001639F0">
        <w:t>’</w:t>
      </w:r>
      <w:r>
        <w:t>une manière extraordinaire jusqu</w:t>
      </w:r>
      <w:r w:rsidR="001639F0">
        <w:t>’</w:t>
      </w:r>
      <w:r>
        <w:t>à faire deux piquets qui entoure</w:t>
      </w:r>
      <w:r w:rsidR="004B7F10">
        <w:t>nt</w:t>
      </w:r>
      <w:r>
        <w:t xml:space="preserve"> la vierge, ce sont les cornes. </w:t>
      </w:r>
      <w:r w:rsidR="00E73F8F">
        <w:t>Entre les plis de la robe qui dessine</w:t>
      </w:r>
      <w:r w:rsidR="001639F0">
        <w:t>nt</w:t>
      </w:r>
      <w:r w:rsidR="00E73F8F">
        <w:t xml:space="preserve"> les pattes arrière, se trouve un pli de la même robe qui dessine la vulve. </w:t>
      </w:r>
    </w:p>
    <w:p w:rsidR="00515BA6" w:rsidRDefault="00884186" w:rsidP="00515BA6">
      <w:r>
        <w:t>Selon la manière de représent</w:t>
      </w:r>
      <w:r w:rsidR="00A332FD">
        <w:t>er</w:t>
      </w:r>
      <w:r>
        <w:t xml:space="preserve"> l’annonciation à l’époque en Italie, la vierge fait un mouvement très net de recul. Ici elle se tourne et presque embrasse un des piquets des accoudoirs comme pour y chercher un refuge. Don Lorenzo reproduit la corne intérieure du bison et le geste du bison par lequel il se défend contre </w:t>
      </w:r>
      <w:r>
        <w:rPr>
          <w:lang w:eastAsia="en-US"/>
        </w:rPr>
        <w:t>l’homme-oiseau et son sexe dressé, comme un glaive, de manière agressive donc, devant son cou. Don Lorenzo interprète le geste du bison comme le refus de la vierge de s’unir sexuellement à un homme, il reproduit littéralement la parole de la vierge par laquelle elle dit à l’ange, et même oppose à la parole de l’ange, sa décision de rester vierge.</w:t>
      </w:r>
      <w:r w:rsidR="00515BA6">
        <w:rPr>
          <w:lang w:eastAsia="en-US"/>
        </w:rPr>
        <w:t xml:space="preserve"> La vulve de la vierge dessinée par un pli de la robe se détourne de l’ange, c’est la même décision qui est représenté</w:t>
      </w:r>
      <w:r w:rsidR="00A332FD">
        <w:rPr>
          <w:lang w:eastAsia="en-US"/>
        </w:rPr>
        <w:t>e</w:t>
      </w:r>
      <w:r w:rsidR="00515BA6">
        <w:rPr>
          <w:lang w:eastAsia="en-US"/>
        </w:rPr>
        <w:t xml:space="preserve"> dans ce motif.</w:t>
      </w:r>
    </w:p>
    <w:p w:rsidR="00C06AAE" w:rsidRDefault="00A5610A" w:rsidP="00C06AAE">
      <w:r>
        <w:t>Procule est le seul personnage qui regarde l</w:t>
      </w:r>
      <w:r w:rsidR="001639F0">
        <w:t>’</w:t>
      </w:r>
      <w:r>
        <w:t xml:space="preserve">observateur. Son </w:t>
      </w:r>
      <w:r w:rsidR="00FD2F9D">
        <w:t>épée est plac</w:t>
      </w:r>
      <w:r w:rsidR="0001392F">
        <w:t>é</w:t>
      </w:r>
      <w:r w:rsidR="00FD2F9D">
        <w:t xml:space="preserve">e où le ventre du bison est ouvert par la lance. </w:t>
      </w:r>
      <w:r w:rsidR="00C06AAE">
        <w:t xml:space="preserve">La main droite tient la ceinture du fourreau. L’épée représente le martyre, la ceinture la chasteté. Les deux associées représentent le martyre de la chasteté. </w:t>
      </w:r>
    </w:p>
    <w:p w:rsidR="00C06AAE" w:rsidRPr="00C06AAE" w:rsidRDefault="00C06AAE" w:rsidP="0069540C">
      <w:pPr>
        <w:pStyle w:val="dixit"/>
      </w:pPr>
      <w:r>
        <w:t>Jérôme de Stridon (</w:t>
      </w:r>
      <w:r w:rsidR="00E97757">
        <w:t>c. </w:t>
      </w:r>
      <w:r w:rsidR="00E97757" w:rsidRPr="00004C3A">
        <w:t>347</w:t>
      </w:r>
      <w:r>
        <w:t>-</w:t>
      </w:r>
      <w:r w:rsidRPr="00004C3A">
        <w:t>420</w:t>
      </w:r>
      <w:r>
        <w:t xml:space="preserve">), Ep. CXXX, </w:t>
      </w:r>
      <w:r w:rsidRPr="00AD2775">
        <w:rPr>
          <w:rStyle w:val="italicus"/>
        </w:rPr>
        <w:t>Ad Demetríadem</w:t>
      </w:r>
      <w:r w:rsidR="0069540C">
        <w:t>.</w:t>
      </w:r>
      <w:r>
        <w:t xml:space="preserve"> </w:t>
      </w:r>
    </w:p>
    <w:tbl>
      <w:tblPr>
        <w:tblW w:w="5000" w:type="pct"/>
        <w:tblCellMar>
          <w:left w:w="0" w:type="dxa"/>
          <w:right w:w="0" w:type="dxa"/>
        </w:tblCellMar>
        <w:tblLook w:val="04A0"/>
      </w:tblPr>
      <w:tblGrid>
        <w:gridCol w:w="5160"/>
        <w:gridCol w:w="5328"/>
      </w:tblGrid>
      <w:tr w:rsidR="00C06AAE" w:rsidTr="009F2071">
        <w:trPr>
          <w:cantSplit/>
        </w:trPr>
        <w:tc>
          <w:tcPr>
            <w:tcW w:w="2460" w:type="pct"/>
            <w:tcMar>
              <w:top w:w="0" w:type="dxa"/>
              <w:left w:w="142" w:type="dxa"/>
              <w:bottom w:w="0" w:type="dxa"/>
              <w:right w:w="142" w:type="dxa"/>
            </w:tcMar>
            <w:hideMark/>
          </w:tcPr>
          <w:p w:rsidR="00C06AAE" w:rsidRPr="0069540C" w:rsidRDefault="00C06AAE" w:rsidP="009F2071">
            <w:pPr>
              <w:pStyle w:val="fl"/>
              <w:rPr>
                <w:lang w:val="fr-FR"/>
              </w:rPr>
            </w:pPr>
            <w:r w:rsidRPr="005B1B3D">
              <w:t>Assume</w:t>
            </w:r>
            <w:bookmarkStart w:id="50" w:name="se_HierStridµ2Pudeur_o1"/>
            <w:bookmarkEnd w:id="50"/>
            <w:r w:rsidRPr="005B1B3D">
              <w:t xml:space="preserve"> scutum fídei, lorícam justítiæ, gáleam salútis, procéde ad prǽlium. </w:t>
            </w:r>
            <w:r w:rsidRPr="0069540C">
              <w:rPr>
                <w:lang w:val="fr-FR"/>
              </w:rPr>
              <w:t xml:space="preserve">Habet et pudicítia serváta martýrium suum. </w:t>
            </w:r>
          </w:p>
        </w:tc>
        <w:tc>
          <w:tcPr>
            <w:tcW w:w="2540" w:type="pct"/>
            <w:tcMar>
              <w:top w:w="0" w:type="dxa"/>
              <w:left w:w="142" w:type="dxa"/>
              <w:bottom w:w="0" w:type="dxa"/>
              <w:right w:w="142" w:type="dxa"/>
            </w:tcMar>
            <w:hideMark/>
          </w:tcPr>
          <w:p w:rsidR="00C06AAE" w:rsidRDefault="00C06AAE" w:rsidP="009F2071">
            <w:pPr>
              <w:pStyle w:val="i"/>
            </w:pPr>
            <w:r>
              <w:t xml:space="preserve">Prends le bouclier de la foi, la cuirasse de la justice, le casque du salut et avance au combat. Elle a son martyre, celle qui conserve la pudeur. </w:t>
            </w:r>
          </w:p>
        </w:tc>
      </w:tr>
    </w:tbl>
    <w:p w:rsidR="00C06AAE" w:rsidRDefault="00C06AAE" w:rsidP="00C06AAE">
      <w:pPr>
        <w:pStyle w:val="il"/>
      </w:pPr>
    </w:p>
    <w:p w:rsidR="00C06AAE" w:rsidRPr="00C06AAE" w:rsidRDefault="00C06AAE" w:rsidP="0069540C">
      <w:pPr>
        <w:pStyle w:val="dixit"/>
      </w:pPr>
      <w:r w:rsidRPr="00C26BD7">
        <w:rPr>
          <w:rStyle w:val="italicus"/>
        </w:rPr>
        <w:t>Spéculum humánæ salvatiónis</w:t>
      </w:r>
      <w:bookmarkStart w:id="51" w:name="se_SpeHumSalµ2Virginité_o1"/>
      <w:bookmarkEnd w:id="51"/>
      <w:r w:rsidR="009F2071">
        <w:t xml:space="preserve"> (Miroir du salut de l’homme)</w:t>
      </w:r>
      <w:r>
        <w:t>, début XIVe s.</w:t>
      </w:r>
      <w:r>
        <w:rPr>
          <w:lang w:eastAsia="fr-FR"/>
        </w:rPr>
        <w:t xml:space="preserve"> </w:t>
      </w:r>
    </w:p>
    <w:tbl>
      <w:tblPr>
        <w:tblW w:w="5000" w:type="pct"/>
        <w:tblCellMar>
          <w:left w:w="0" w:type="dxa"/>
          <w:right w:w="0" w:type="dxa"/>
        </w:tblCellMar>
        <w:tblLook w:val="04A0"/>
      </w:tblPr>
      <w:tblGrid>
        <w:gridCol w:w="5139"/>
        <w:gridCol w:w="5349"/>
      </w:tblGrid>
      <w:tr w:rsidR="00C06AAE" w:rsidTr="009F2071">
        <w:trPr>
          <w:cantSplit/>
        </w:trPr>
        <w:tc>
          <w:tcPr>
            <w:tcW w:w="2450" w:type="pct"/>
            <w:tcMar>
              <w:top w:w="0" w:type="dxa"/>
              <w:left w:w="142" w:type="dxa"/>
              <w:bottom w:w="0" w:type="dxa"/>
              <w:right w:w="142" w:type="dxa"/>
            </w:tcMar>
            <w:hideMark/>
          </w:tcPr>
          <w:p w:rsidR="00C06AAE" w:rsidRPr="005B1B3D" w:rsidRDefault="00C06AAE" w:rsidP="009F2071">
            <w:pPr>
              <w:pStyle w:val="flv"/>
              <w:rPr>
                <w:lang w:val="fr-FR"/>
              </w:rPr>
            </w:pPr>
            <w:r w:rsidRPr="005B1B3D">
              <w:rPr>
                <w:lang w:val="fr-FR"/>
              </w:rPr>
              <w:t xml:space="preserve">Ebur antíquum capit colórem rubum : </w:t>
            </w:r>
          </w:p>
          <w:p w:rsidR="00C06AAE" w:rsidRPr="005B1B3D" w:rsidRDefault="00C06AAE" w:rsidP="009F2071">
            <w:pPr>
              <w:pStyle w:val="flv"/>
              <w:rPr>
                <w:lang w:val="fr-FR"/>
              </w:rPr>
            </w:pPr>
            <w:r w:rsidRPr="005B1B3D">
              <w:rPr>
                <w:lang w:val="fr-FR"/>
              </w:rPr>
              <w:t xml:space="preserve">Sed antíqua et longa cástitas reputátur martýrium </w:t>
            </w:r>
          </w:p>
        </w:tc>
        <w:tc>
          <w:tcPr>
            <w:tcW w:w="2550" w:type="pct"/>
            <w:tcMar>
              <w:top w:w="0" w:type="dxa"/>
              <w:left w:w="142" w:type="dxa"/>
              <w:bottom w:w="0" w:type="dxa"/>
              <w:right w:w="142" w:type="dxa"/>
            </w:tcMar>
            <w:hideMark/>
          </w:tcPr>
          <w:p w:rsidR="00C06AAE" w:rsidRDefault="00C06AAE" w:rsidP="009F2071">
            <w:pPr>
              <w:pStyle w:val="iv"/>
            </w:pPr>
            <w:r>
              <w:t xml:space="preserve">Le vieil ivoire prend la couleur rouge : </w:t>
            </w:r>
          </w:p>
          <w:p w:rsidR="00C06AAE" w:rsidRDefault="00C06AAE" w:rsidP="009F2071">
            <w:pPr>
              <w:pStyle w:val="iv"/>
            </w:pPr>
            <w:r>
              <w:t>Mais l’ancienne et longue chasteté est réputée un martyre.</w:t>
            </w:r>
          </w:p>
        </w:tc>
      </w:tr>
    </w:tbl>
    <w:p w:rsidR="00C06AAE" w:rsidRPr="00A27D07" w:rsidRDefault="00C06AAE" w:rsidP="00C06AAE">
      <w:pPr>
        <w:pStyle w:val="il"/>
      </w:pPr>
    </w:p>
    <w:p w:rsidR="00021482" w:rsidRDefault="00C06AAE" w:rsidP="00C06AAE">
      <w:r>
        <w:t xml:space="preserve">Cette </w:t>
      </w:r>
      <w:r w:rsidR="00A5610A">
        <w:t>main droit</w:t>
      </w:r>
      <w:r w:rsidR="001639F0">
        <w:t>e</w:t>
      </w:r>
      <w:r>
        <w:t>,</w:t>
      </w:r>
      <w:r w:rsidR="00A5610A">
        <w:t xml:space="preserve"> </w:t>
      </w:r>
      <w:r>
        <w:t xml:space="preserve">qui </w:t>
      </w:r>
      <w:r w:rsidR="00A5610A">
        <w:t xml:space="preserve">tient la ceinture du fourreau, est rouge comme le manteau. </w:t>
      </w:r>
      <w:r w:rsidR="00BE575E">
        <w:t>La main représente ordinairement le phallus. Elle est rouge pour signifier que la vierge a été pénétré</w:t>
      </w:r>
      <w:r w:rsidR="00BE6FC4">
        <w:t>e</w:t>
      </w:r>
      <w:r w:rsidR="00BE575E">
        <w:t xml:space="preserve">, non </w:t>
      </w:r>
      <w:r w:rsidR="00ED5127">
        <w:t xml:space="preserve">dans son corps par </w:t>
      </w:r>
      <w:r w:rsidR="00BE575E">
        <w:t xml:space="preserve">un phallus qui fait jouir, mais, dans son âme et par compassion, par les clous et la lances qui ont traversés son fils. La vierge a racheté la faute d’Ève, en souffrant, pendant que Jésus a racheté la faute d’Adam en souffrant. </w:t>
      </w:r>
    </w:p>
    <w:p w:rsidR="00881078" w:rsidRDefault="00881078" w:rsidP="00881078">
      <w:pPr>
        <w:rPr>
          <w:lang w:eastAsia="en-US"/>
        </w:rPr>
      </w:pPr>
      <w:r>
        <w:rPr>
          <w:lang w:eastAsia="en-US"/>
        </w:rPr>
        <w:t>Lorenzo</w:t>
      </w:r>
      <w:bookmarkStart w:id="52" w:name="lorenzomonaco_vulva"/>
      <w:bookmarkEnd w:id="52"/>
      <w:r>
        <w:rPr>
          <w:lang w:eastAsia="en-US"/>
        </w:rPr>
        <w:t xml:space="preserve"> dessine la vulve du bison qui est la vulve de la vierge Marie. Le mouvement de recul de la vierge est classique dans les images de cette époque et depuis longtemps. Il représente le véritable mouvement de recul de la vierge, d’abord surprise par les paroles élogieuses de l’ange puis intriguée sur la manière dont va s’opérer la conception puisqu’elle oppose à l’ange sa décision de rester vierge. </w:t>
      </w:r>
    </w:p>
    <w:p w:rsidR="00881078" w:rsidRDefault="00881078" w:rsidP="00881078">
      <w:pPr>
        <w:pStyle w:val="il"/>
      </w:pPr>
    </w:p>
    <w:tbl>
      <w:tblPr>
        <w:tblW w:w="5000" w:type="pct"/>
        <w:tblCellMar>
          <w:left w:w="0" w:type="dxa"/>
          <w:right w:w="0" w:type="dxa"/>
        </w:tblCellMar>
        <w:tblLook w:val="04A0"/>
      </w:tblPr>
      <w:tblGrid>
        <w:gridCol w:w="5108"/>
        <w:gridCol w:w="5380"/>
      </w:tblGrid>
      <w:tr w:rsidR="00881078" w:rsidTr="00D57570">
        <w:trPr>
          <w:cantSplit/>
        </w:trPr>
        <w:tc>
          <w:tcPr>
            <w:tcW w:w="2435" w:type="pct"/>
            <w:tcMar>
              <w:top w:w="0" w:type="dxa"/>
              <w:left w:w="142" w:type="dxa"/>
              <w:bottom w:w="0" w:type="dxa"/>
              <w:right w:w="142" w:type="dxa"/>
            </w:tcMar>
            <w:hideMark/>
          </w:tcPr>
          <w:p w:rsidR="00881078" w:rsidRDefault="00A21288" w:rsidP="00D57570">
            <w:pPr>
              <w:pStyle w:val="fl"/>
            </w:pPr>
            <w:r w:rsidRPr="00A21288">
              <w:rPr>
                <w:rStyle w:val="bc"/>
                <w:lang w:val="fr-FR"/>
              </w:rPr>
              <w:lastRenderedPageBreak/>
              <w:t>Luc. I</w:t>
            </w:r>
            <w:r w:rsidR="00881078" w:rsidRPr="00E704B6">
              <w:rPr>
                <w:rStyle w:val="bv"/>
                <w:lang w:val="fr-FR"/>
              </w:rPr>
              <w:t>, 29</w:t>
            </w:r>
            <w:bookmarkStart w:id="53" w:name="w_lc0129_o1"/>
            <w:bookmarkEnd w:id="53"/>
            <w:r w:rsidR="00881078" w:rsidRPr="00E704B6">
              <w:rPr>
                <w:lang w:val="fr-FR"/>
              </w:rPr>
              <w:t xml:space="preserve"> Quæ cum audísset, turbáta est in sermóne ejus, et cogitábat qualis esset ista salutátio. </w:t>
            </w:r>
            <w:r w:rsidR="00881078">
              <w:t>(...)</w:t>
            </w:r>
          </w:p>
        </w:tc>
        <w:tc>
          <w:tcPr>
            <w:tcW w:w="2565" w:type="pct"/>
            <w:tcMar>
              <w:top w:w="0" w:type="dxa"/>
              <w:left w:w="142" w:type="dxa"/>
              <w:bottom w:w="0" w:type="dxa"/>
              <w:right w:w="142" w:type="dxa"/>
            </w:tcMar>
            <w:hideMark/>
          </w:tcPr>
          <w:p w:rsidR="00881078" w:rsidRDefault="00881078" w:rsidP="00D57570">
            <w:pPr>
              <w:pStyle w:val="i"/>
            </w:pPr>
            <w:r w:rsidRPr="00301222">
              <w:rPr>
                <w:rStyle w:val="bv"/>
              </w:rPr>
              <w:t>29.</w:t>
            </w:r>
            <w:r>
              <w:t xml:space="preserve"> Lorsqu’elle l’eut entendu, elle fut troublée de ses paroles, et elle pensait quelle pouvait être cette salutation. (...)</w:t>
            </w:r>
          </w:p>
        </w:tc>
      </w:tr>
      <w:tr w:rsidR="00881078" w:rsidTr="00D57570">
        <w:trPr>
          <w:cantSplit/>
        </w:trPr>
        <w:tc>
          <w:tcPr>
            <w:tcW w:w="2435" w:type="pct"/>
            <w:tcMar>
              <w:top w:w="0" w:type="dxa"/>
              <w:left w:w="142" w:type="dxa"/>
              <w:bottom w:w="0" w:type="dxa"/>
              <w:right w:w="142" w:type="dxa"/>
            </w:tcMar>
            <w:hideMark/>
          </w:tcPr>
          <w:p w:rsidR="00881078" w:rsidRPr="00E704B6" w:rsidRDefault="00881078" w:rsidP="00D57570">
            <w:pPr>
              <w:pStyle w:val="fl"/>
              <w:rPr>
                <w:lang w:val="fr-FR"/>
              </w:rPr>
            </w:pPr>
            <w:r w:rsidRPr="00E704B6">
              <w:rPr>
                <w:rStyle w:val="bv"/>
                <w:lang w:val="fr-FR"/>
              </w:rPr>
              <w:t>34</w:t>
            </w:r>
            <w:r w:rsidRPr="00E704B6">
              <w:rPr>
                <w:lang w:val="fr-FR"/>
              </w:rPr>
              <w:t xml:space="preserve"> Dixit autem María ad ángelum : Quómodo fiet istud, quóniam virum non cognósco ? </w:t>
            </w:r>
          </w:p>
        </w:tc>
        <w:tc>
          <w:tcPr>
            <w:tcW w:w="2565" w:type="pct"/>
            <w:tcMar>
              <w:top w:w="0" w:type="dxa"/>
              <w:left w:w="142" w:type="dxa"/>
              <w:bottom w:w="0" w:type="dxa"/>
              <w:right w:w="142" w:type="dxa"/>
            </w:tcMar>
            <w:hideMark/>
          </w:tcPr>
          <w:p w:rsidR="00881078" w:rsidRDefault="00881078" w:rsidP="00D57570">
            <w:pPr>
              <w:pStyle w:val="i"/>
            </w:pPr>
            <w:r w:rsidRPr="00037424">
              <w:rPr>
                <w:rStyle w:val="bv"/>
              </w:rPr>
              <w:t>34.</w:t>
            </w:r>
            <w:r>
              <w:t xml:space="preserve"> Marie dit à l’ange : Comment cela se fera-t-il ? car je ne connais point d’homme. </w:t>
            </w:r>
          </w:p>
        </w:tc>
      </w:tr>
    </w:tbl>
    <w:p w:rsidR="00881078" w:rsidRPr="00301222" w:rsidRDefault="00881078" w:rsidP="00881078">
      <w:pPr>
        <w:pStyle w:val="il"/>
      </w:pPr>
    </w:p>
    <w:p w:rsidR="00881078" w:rsidRDefault="00881078" w:rsidP="00881078">
      <w:pPr>
        <w:rPr>
          <w:lang w:eastAsia="en-US"/>
        </w:rPr>
      </w:pPr>
      <w:r>
        <w:rPr>
          <w:lang w:eastAsia="en-US"/>
        </w:rPr>
        <w:t xml:space="preserve">Lorenzo dessine la vulve que la vierge a voulu tenir à l’écart de toute relation sexuelle. </w:t>
      </w:r>
    </w:p>
    <w:p w:rsidR="00881078" w:rsidRDefault="00881078" w:rsidP="00881078">
      <w:pPr>
        <w:rPr>
          <w:lang w:eastAsia="en-US"/>
        </w:rPr>
      </w:pPr>
      <w:r>
        <w:rPr>
          <w:lang w:eastAsia="en-US"/>
        </w:rPr>
        <w:t xml:space="preserve">Próculus qui nous regarde, nous dit : la vierge n’a pas été pénétrée par un phallus mais par un glaive de douleur et c’est dans la souffrance et non dans la jouissance qu’elle a enfanté le Christ et les élus au pied de la croix. </w:t>
      </w:r>
    </w:p>
    <w:p w:rsidR="00881078" w:rsidRDefault="00881078" w:rsidP="00881078">
      <w:pPr>
        <w:pStyle w:val="il"/>
      </w:pPr>
    </w:p>
    <w:tbl>
      <w:tblPr>
        <w:tblW w:w="5000" w:type="pct"/>
        <w:tblCellMar>
          <w:left w:w="0" w:type="dxa"/>
          <w:right w:w="0" w:type="dxa"/>
        </w:tblCellMar>
        <w:tblLook w:val="04A0"/>
      </w:tblPr>
      <w:tblGrid>
        <w:gridCol w:w="5254"/>
        <w:gridCol w:w="5234"/>
      </w:tblGrid>
      <w:tr w:rsidR="00881078" w:rsidTr="00D57570">
        <w:tc>
          <w:tcPr>
            <w:tcW w:w="2505" w:type="pct"/>
            <w:tcMar>
              <w:top w:w="0" w:type="dxa"/>
              <w:left w:w="142" w:type="dxa"/>
              <w:bottom w:w="0" w:type="dxa"/>
              <w:right w:w="142" w:type="dxa"/>
            </w:tcMar>
            <w:hideMark/>
          </w:tcPr>
          <w:p w:rsidR="00881078" w:rsidRPr="00E704B6" w:rsidRDefault="00A21288" w:rsidP="00D57570">
            <w:pPr>
              <w:pStyle w:val="fl"/>
              <w:rPr>
                <w:lang w:val="fr-FR"/>
              </w:rPr>
            </w:pPr>
            <w:bookmarkStart w:id="54" w:name="w_lc013435_o1"/>
            <w:bookmarkEnd w:id="54"/>
            <w:r w:rsidRPr="00A21288">
              <w:rPr>
                <w:rStyle w:val="bc"/>
                <w:lang w:val="fr-FR"/>
              </w:rPr>
              <w:t>Luc. II</w:t>
            </w:r>
            <w:r w:rsidR="00881078" w:rsidRPr="00E704B6">
              <w:rPr>
                <w:rStyle w:val="bv"/>
                <w:lang w:val="fr-FR"/>
              </w:rPr>
              <w:t>, 34</w:t>
            </w:r>
            <w:r w:rsidR="00881078" w:rsidRPr="00E704B6">
              <w:rPr>
                <w:lang w:val="fr-FR"/>
              </w:rPr>
              <w:t xml:space="preserve"> Et benedíxit illis </w:t>
            </w:r>
            <w:r w:rsidR="0015710D" w:rsidRPr="00E704B6">
              <w:rPr>
                <w:lang w:val="fr-FR"/>
              </w:rPr>
              <w:t>Símeon</w:t>
            </w:r>
            <w:r w:rsidR="00881078" w:rsidRPr="00E704B6">
              <w:rPr>
                <w:lang w:val="fr-FR"/>
              </w:rPr>
              <w:t xml:space="preserve">, et dixit ad Maríam matrem ejus : Ecce pósitus est hic in ruínam et in resurrectiónem multórum in </w:t>
            </w:r>
            <w:r w:rsidR="0015710D" w:rsidRPr="00E704B6">
              <w:rPr>
                <w:lang w:val="fr-FR"/>
              </w:rPr>
              <w:t>Israël</w:t>
            </w:r>
            <w:r w:rsidR="00881078" w:rsidRPr="00E704B6">
              <w:rPr>
                <w:lang w:val="fr-FR"/>
              </w:rPr>
              <w:t xml:space="preserve">, et in signum cui contradicétur : </w:t>
            </w:r>
            <w:r w:rsidR="00881078" w:rsidRPr="00E704B6">
              <w:rPr>
                <w:rStyle w:val="bv"/>
                <w:lang w:val="fr-FR"/>
              </w:rPr>
              <w:t>35</w:t>
            </w:r>
            <w:r w:rsidR="00881078" w:rsidRPr="00E704B6">
              <w:rPr>
                <w:lang w:val="fr-FR"/>
              </w:rPr>
              <w:t xml:space="preserve"> et tuam ipsíus ánimam pertransíbit gládius ut reveléntur ex multis córdibus cogitatiónes.</w:t>
            </w:r>
          </w:p>
        </w:tc>
        <w:tc>
          <w:tcPr>
            <w:tcW w:w="2495" w:type="pct"/>
            <w:tcMar>
              <w:top w:w="0" w:type="dxa"/>
              <w:left w:w="142" w:type="dxa"/>
              <w:bottom w:w="0" w:type="dxa"/>
              <w:right w:w="142" w:type="dxa"/>
            </w:tcMar>
            <w:hideMark/>
          </w:tcPr>
          <w:p w:rsidR="00881078" w:rsidRDefault="00881078" w:rsidP="00D57570">
            <w:pPr>
              <w:pStyle w:val="i"/>
            </w:pPr>
            <w:r w:rsidRPr="00413D0F">
              <w:rPr>
                <w:rStyle w:val="bv"/>
              </w:rPr>
              <w:t>34</w:t>
            </w:r>
            <w:r>
              <w:rPr>
                <w:rStyle w:val="bv"/>
              </w:rPr>
              <w:t>.</w:t>
            </w:r>
            <w:r>
              <w:t xml:space="preserve"> Et </w:t>
            </w:r>
            <w:r w:rsidR="0015710D">
              <w:t>Símeon</w:t>
            </w:r>
            <w:r>
              <w:t xml:space="preserve"> les bénit et dit à Marie, sa mère : Celui-ci a été établi pour la ruine et la résurrection d’un grand nombre en Israël, et en signe que l’on contredira ; </w:t>
            </w:r>
            <w:r w:rsidRPr="00413D0F">
              <w:rPr>
                <w:rStyle w:val="bv"/>
              </w:rPr>
              <w:t>35.</w:t>
            </w:r>
            <w:r>
              <w:t xml:space="preserve"> Et un glaive traversera votre âme, afin que les pensées de beaucoup de cœurs soient révélées.</w:t>
            </w:r>
          </w:p>
        </w:tc>
      </w:tr>
    </w:tbl>
    <w:p w:rsidR="00881078" w:rsidRPr="00413D0F" w:rsidRDefault="00881078" w:rsidP="00881078">
      <w:pPr>
        <w:pStyle w:val="il"/>
      </w:pPr>
    </w:p>
    <w:tbl>
      <w:tblPr>
        <w:tblW w:w="5000" w:type="pct"/>
        <w:tblCellMar>
          <w:left w:w="85" w:type="dxa"/>
          <w:right w:w="85" w:type="dxa"/>
        </w:tblCellMar>
        <w:tblLook w:val="04A0"/>
      </w:tblPr>
      <w:tblGrid>
        <w:gridCol w:w="4668"/>
        <w:gridCol w:w="5706"/>
      </w:tblGrid>
      <w:tr w:rsidR="00881078" w:rsidRPr="00E25AB5" w:rsidTr="00D57570">
        <w:trPr>
          <w:cantSplit/>
        </w:trPr>
        <w:tc>
          <w:tcPr>
            <w:tcW w:w="2250" w:type="pct"/>
          </w:tcPr>
          <w:p w:rsidR="00881078" w:rsidRPr="00E704B6" w:rsidRDefault="00881078" w:rsidP="00D57570">
            <w:pPr>
              <w:pStyle w:val="flv"/>
              <w:rPr>
                <w:lang w:val="fr-FR"/>
              </w:rPr>
            </w:pPr>
            <w:r w:rsidRPr="00E704B6">
              <w:rPr>
                <w:lang w:val="fr-FR"/>
              </w:rPr>
              <w:t>Stabat Mater</w:t>
            </w:r>
            <w:bookmarkStart w:id="55" w:name="li_Stabat_Mater_o1"/>
            <w:bookmarkEnd w:id="55"/>
            <w:r w:rsidRPr="00E704B6">
              <w:rPr>
                <w:lang w:val="fr-FR"/>
              </w:rPr>
              <w:t xml:space="preserve"> dolorósa </w:t>
            </w:r>
          </w:p>
          <w:p w:rsidR="00881078" w:rsidRPr="00E704B6" w:rsidRDefault="00881078" w:rsidP="00D57570">
            <w:pPr>
              <w:pStyle w:val="flv"/>
              <w:rPr>
                <w:lang w:val="fr-FR"/>
              </w:rPr>
            </w:pPr>
            <w:r w:rsidRPr="00E704B6">
              <w:rPr>
                <w:lang w:val="fr-FR"/>
              </w:rPr>
              <w:t xml:space="preserve">Juxta crucem lacrimósa, </w:t>
            </w:r>
          </w:p>
          <w:p w:rsidR="00881078" w:rsidRPr="00E704B6" w:rsidRDefault="00881078" w:rsidP="00D57570">
            <w:pPr>
              <w:pStyle w:val="flv"/>
              <w:rPr>
                <w:lang w:val="fr-FR"/>
              </w:rPr>
            </w:pPr>
            <w:r w:rsidRPr="00E704B6">
              <w:rPr>
                <w:lang w:val="fr-FR"/>
              </w:rPr>
              <w:t xml:space="preserve">Dum pendébat Fílius. </w:t>
            </w:r>
          </w:p>
        </w:tc>
        <w:tc>
          <w:tcPr>
            <w:tcW w:w="2750" w:type="pct"/>
            <w:vAlign w:val="center"/>
          </w:tcPr>
          <w:p w:rsidR="00881078" w:rsidRPr="00E25AB5" w:rsidRDefault="00881078" w:rsidP="00D57570">
            <w:pPr>
              <w:pStyle w:val="iv"/>
            </w:pPr>
            <w:r w:rsidRPr="00E25AB5">
              <w:t xml:space="preserve">La mère douloureuse se tenait debout </w:t>
            </w:r>
          </w:p>
          <w:p w:rsidR="00881078" w:rsidRPr="00E25AB5" w:rsidRDefault="00881078" w:rsidP="00D57570">
            <w:pPr>
              <w:pStyle w:val="iv"/>
            </w:pPr>
            <w:r w:rsidRPr="00E25AB5">
              <w:t xml:space="preserve">Près de la croix, larmoyante, </w:t>
            </w:r>
          </w:p>
          <w:p w:rsidR="00881078" w:rsidRDefault="00881078" w:rsidP="00D57570">
            <w:pPr>
              <w:pStyle w:val="iv"/>
            </w:pPr>
            <w:r w:rsidRPr="00E25AB5">
              <w:t>Pendant que son fils pendait.</w:t>
            </w:r>
          </w:p>
          <w:p w:rsidR="00881078" w:rsidRPr="00E25AB5" w:rsidRDefault="00881078" w:rsidP="00D57570">
            <w:pPr>
              <w:pStyle w:val="il"/>
            </w:pPr>
          </w:p>
        </w:tc>
      </w:tr>
      <w:tr w:rsidR="00881078" w:rsidRPr="00E25AB5" w:rsidTr="00D57570">
        <w:trPr>
          <w:cantSplit/>
        </w:trPr>
        <w:tc>
          <w:tcPr>
            <w:tcW w:w="2250" w:type="pct"/>
          </w:tcPr>
          <w:p w:rsidR="00881078" w:rsidRPr="00E704B6" w:rsidRDefault="00881078" w:rsidP="00D57570">
            <w:pPr>
              <w:pStyle w:val="flv"/>
              <w:rPr>
                <w:lang w:val="fr-FR"/>
              </w:rPr>
            </w:pPr>
            <w:r w:rsidRPr="00E704B6">
              <w:rPr>
                <w:lang w:val="fr-FR"/>
              </w:rPr>
              <w:t xml:space="preserve">Cujus ánimam geméntem, </w:t>
            </w:r>
          </w:p>
          <w:p w:rsidR="00881078" w:rsidRPr="00E704B6" w:rsidRDefault="00881078" w:rsidP="00D57570">
            <w:pPr>
              <w:pStyle w:val="flv"/>
              <w:rPr>
                <w:lang w:val="fr-FR"/>
              </w:rPr>
            </w:pPr>
            <w:r w:rsidRPr="00E704B6">
              <w:rPr>
                <w:lang w:val="fr-FR"/>
              </w:rPr>
              <w:t xml:space="preserve">Contristátam et doléntem, </w:t>
            </w:r>
          </w:p>
          <w:p w:rsidR="00881078" w:rsidRPr="00DC25D3" w:rsidRDefault="00881078" w:rsidP="00D57570">
            <w:pPr>
              <w:pStyle w:val="flv"/>
            </w:pPr>
            <w:r w:rsidRPr="00E704B6">
              <w:rPr>
                <w:lang w:val="fr-FR"/>
              </w:rPr>
              <w:t xml:space="preserve">Pertransívit gládius. </w:t>
            </w:r>
            <w:r w:rsidRPr="00DC25D3">
              <w:t>(…)</w:t>
            </w:r>
          </w:p>
        </w:tc>
        <w:tc>
          <w:tcPr>
            <w:tcW w:w="2750" w:type="pct"/>
          </w:tcPr>
          <w:p w:rsidR="00881078" w:rsidRPr="00E25AB5" w:rsidRDefault="00881078" w:rsidP="00D57570">
            <w:pPr>
              <w:pStyle w:val="iv"/>
            </w:pPr>
            <w:r w:rsidRPr="00E25AB5">
              <w:t xml:space="preserve">Alors un glaive transperça </w:t>
            </w:r>
          </w:p>
          <w:p w:rsidR="00881078" w:rsidRPr="00E25AB5" w:rsidRDefault="00881078" w:rsidP="00D57570">
            <w:pPr>
              <w:pStyle w:val="iv"/>
            </w:pPr>
            <w:r w:rsidRPr="00E25AB5">
              <w:t xml:space="preserve">Son âme gémissante, </w:t>
            </w:r>
          </w:p>
          <w:p w:rsidR="00881078" w:rsidRDefault="00881078" w:rsidP="00D57570">
            <w:pPr>
              <w:pStyle w:val="iv"/>
            </w:pPr>
            <w:r w:rsidRPr="00E25AB5">
              <w:t>Triste et endolorie.</w:t>
            </w:r>
            <w:r>
              <w:t xml:space="preserve"> (…)</w:t>
            </w:r>
          </w:p>
          <w:p w:rsidR="00881078" w:rsidRPr="00E25AB5" w:rsidRDefault="00881078" w:rsidP="00D57570">
            <w:pPr>
              <w:pStyle w:val="il"/>
            </w:pPr>
          </w:p>
        </w:tc>
      </w:tr>
      <w:tr w:rsidR="00881078" w:rsidRPr="00E25AB5" w:rsidTr="00D57570">
        <w:trPr>
          <w:cantSplit/>
        </w:trPr>
        <w:tc>
          <w:tcPr>
            <w:tcW w:w="2250" w:type="pct"/>
          </w:tcPr>
          <w:p w:rsidR="00881078" w:rsidRPr="00DC25D3" w:rsidRDefault="00881078" w:rsidP="00D57570">
            <w:pPr>
              <w:pStyle w:val="flv"/>
            </w:pPr>
            <w:r w:rsidRPr="00DC25D3">
              <w:t xml:space="preserve">Fac, ut portem Christi mortem, </w:t>
            </w:r>
          </w:p>
          <w:p w:rsidR="00881078" w:rsidRPr="00DC25D3" w:rsidRDefault="00881078" w:rsidP="00D57570">
            <w:pPr>
              <w:pStyle w:val="flv"/>
            </w:pPr>
            <w:r w:rsidRPr="00DC25D3">
              <w:t xml:space="preserve">Passiónis fac consórtem </w:t>
            </w:r>
          </w:p>
          <w:p w:rsidR="00881078" w:rsidRPr="00DC25D3" w:rsidRDefault="00881078" w:rsidP="00D57570">
            <w:pPr>
              <w:pStyle w:val="flv"/>
            </w:pPr>
            <w:r w:rsidRPr="00DC25D3">
              <w:t>Et plagas recólere.</w:t>
            </w:r>
          </w:p>
        </w:tc>
        <w:tc>
          <w:tcPr>
            <w:tcW w:w="2750" w:type="pct"/>
          </w:tcPr>
          <w:p w:rsidR="00881078" w:rsidRPr="00E25AB5" w:rsidRDefault="00881078" w:rsidP="00D57570">
            <w:pPr>
              <w:pStyle w:val="iv"/>
            </w:pPr>
            <w:r>
              <w:t>Fai</w:t>
            </w:r>
            <w:r w:rsidRPr="00E25AB5">
              <w:t xml:space="preserve">s-moi porteur de la mort du Christ, </w:t>
            </w:r>
          </w:p>
          <w:p w:rsidR="00881078" w:rsidRPr="00E25AB5" w:rsidRDefault="00881078" w:rsidP="00D57570">
            <w:pPr>
              <w:pStyle w:val="iv"/>
            </w:pPr>
            <w:r w:rsidRPr="00E25AB5">
              <w:t xml:space="preserve">Copartageant de la passion </w:t>
            </w:r>
          </w:p>
          <w:p w:rsidR="00881078" w:rsidRDefault="00881078" w:rsidP="00D57570">
            <w:pPr>
              <w:pStyle w:val="iv"/>
            </w:pPr>
            <w:r w:rsidRPr="00E25AB5">
              <w:t xml:space="preserve">Et contemplatif des plaies. </w:t>
            </w:r>
          </w:p>
          <w:p w:rsidR="00881078" w:rsidRPr="00E25AB5" w:rsidRDefault="00881078" w:rsidP="00D57570">
            <w:pPr>
              <w:pStyle w:val="il"/>
            </w:pPr>
          </w:p>
        </w:tc>
      </w:tr>
      <w:tr w:rsidR="00881078" w:rsidRPr="00E25AB5" w:rsidTr="00D57570">
        <w:trPr>
          <w:cantSplit/>
        </w:trPr>
        <w:tc>
          <w:tcPr>
            <w:tcW w:w="2250" w:type="pct"/>
          </w:tcPr>
          <w:p w:rsidR="00881078" w:rsidRPr="00E704B6" w:rsidRDefault="00881078" w:rsidP="00D57570">
            <w:pPr>
              <w:pStyle w:val="flv"/>
              <w:rPr>
                <w:lang w:val="fr-FR"/>
              </w:rPr>
            </w:pPr>
            <w:r w:rsidRPr="00E704B6">
              <w:rPr>
                <w:lang w:val="fr-FR"/>
              </w:rPr>
              <w:t xml:space="preserve">Fac me plagis vulnerári, </w:t>
            </w:r>
          </w:p>
          <w:p w:rsidR="00881078" w:rsidRPr="00E704B6" w:rsidRDefault="00881078" w:rsidP="00D57570">
            <w:pPr>
              <w:pStyle w:val="flv"/>
              <w:rPr>
                <w:lang w:val="fr-FR"/>
              </w:rPr>
            </w:pPr>
            <w:r w:rsidRPr="00E704B6">
              <w:rPr>
                <w:lang w:val="fr-FR"/>
              </w:rPr>
              <w:t xml:space="preserve">Fac me Cruce inebriári </w:t>
            </w:r>
          </w:p>
          <w:p w:rsidR="00881078" w:rsidRPr="00DC25D3" w:rsidRDefault="00881078" w:rsidP="00D57570">
            <w:pPr>
              <w:pStyle w:val="flv"/>
            </w:pPr>
            <w:r w:rsidRPr="00DC25D3">
              <w:t>Et cruóre Fílii.</w:t>
            </w:r>
          </w:p>
        </w:tc>
        <w:tc>
          <w:tcPr>
            <w:tcW w:w="2750" w:type="pct"/>
          </w:tcPr>
          <w:p w:rsidR="00881078" w:rsidRPr="00E25AB5" w:rsidRDefault="00881078" w:rsidP="00D57570">
            <w:pPr>
              <w:pStyle w:val="iv"/>
            </w:pPr>
            <w:r w:rsidRPr="00E25AB5">
              <w:t xml:space="preserve">Fais que soit blessé des plaies, </w:t>
            </w:r>
          </w:p>
          <w:p w:rsidR="00881078" w:rsidRPr="00E25AB5" w:rsidRDefault="00881078" w:rsidP="00D57570">
            <w:pPr>
              <w:pStyle w:val="iv"/>
            </w:pPr>
            <w:r w:rsidRPr="00E25AB5">
              <w:t xml:space="preserve">Fais que je sois enivré de la croix </w:t>
            </w:r>
          </w:p>
          <w:p w:rsidR="00881078" w:rsidRDefault="00881078" w:rsidP="00D57570">
            <w:pPr>
              <w:pStyle w:val="iv"/>
            </w:pPr>
            <w:r w:rsidRPr="00E25AB5">
              <w:t xml:space="preserve">Et du sang de </w:t>
            </w:r>
            <w:r>
              <w:t>ton</w:t>
            </w:r>
            <w:r w:rsidRPr="00E25AB5">
              <w:t xml:space="preserve"> fils. </w:t>
            </w:r>
          </w:p>
          <w:p w:rsidR="00881078" w:rsidRPr="00E25AB5" w:rsidRDefault="00881078" w:rsidP="00D57570">
            <w:pPr>
              <w:pStyle w:val="il"/>
            </w:pPr>
          </w:p>
        </w:tc>
      </w:tr>
      <w:tr w:rsidR="00881078" w:rsidRPr="00E25AB5" w:rsidTr="00D57570">
        <w:trPr>
          <w:cantSplit/>
        </w:trPr>
        <w:tc>
          <w:tcPr>
            <w:tcW w:w="2250" w:type="pct"/>
          </w:tcPr>
          <w:p w:rsidR="00881078" w:rsidRPr="005B1B3D" w:rsidRDefault="00881078" w:rsidP="00D57570">
            <w:pPr>
              <w:pStyle w:val="flv"/>
              <w:rPr>
                <w:lang w:val="fr-FR"/>
              </w:rPr>
            </w:pPr>
            <w:r w:rsidRPr="005B1B3D">
              <w:rPr>
                <w:lang w:val="fr-FR"/>
              </w:rPr>
              <w:t xml:space="preserve">Flammis ne urar succénsus, </w:t>
            </w:r>
          </w:p>
          <w:p w:rsidR="00881078" w:rsidRPr="005B1B3D" w:rsidRDefault="00881078" w:rsidP="00D57570">
            <w:pPr>
              <w:pStyle w:val="flv"/>
              <w:rPr>
                <w:lang w:val="fr-FR"/>
              </w:rPr>
            </w:pPr>
            <w:r w:rsidRPr="005B1B3D">
              <w:rPr>
                <w:lang w:val="fr-FR"/>
              </w:rPr>
              <w:t xml:space="preserve">Per te, Virgo, sim defénsus </w:t>
            </w:r>
          </w:p>
          <w:p w:rsidR="00881078" w:rsidRPr="00DC25D3" w:rsidRDefault="00881078" w:rsidP="00D57570">
            <w:pPr>
              <w:pStyle w:val="flv"/>
            </w:pPr>
            <w:r w:rsidRPr="00DC25D3">
              <w:t>In die judícii.</w:t>
            </w:r>
          </w:p>
        </w:tc>
        <w:tc>
          <w:tcPr>
            <w:tcW w:w="2750" w:type="pct"/>
          </w:tcPr>
          <w:p w:rsidR="00881078" w:rsidRPr="00E25AB5" w:rsidRDefault="00881078" w:rsidP="00D57570">
            <w:pPr>
              <w:pStyle w:val="iv"/>
            </w:pPr>
            <w:r w:rsidRPr="00E25AB5">
              <w:t>Que je ne sois pas brulé, incendié par les flammes ;</w:t>
            </w:r>
          </w:p>
          <w:p w:rsidR="00881078" w:rsidRPr="00E25AB5" w:rsidRDefault="00881078" w:rsidP="00D57570">
            <w:pPr>
              <w:pStyle w:val="iv"/>
            </w:pPr>
            <w:r w:rsidRPr="00E25AB5">
              <w:t xml:space="preserve">Par </w:t>
            </w:r>
            <w:r>
              <w:t>toi</w:t>
            </w:r>
            <w:r w:rsidRPr="00E25AB5">
              <w:t xml:space="preserve">, vierge, que je sois défendu </w:t>
            </w:r>
          </w:p>
          <w:p w:rsidR="00881078" w:rsidRDefault="00881078" w:rsidP="00D57570">
            <w:pPr>
              <w:pStyle w:val="iv"/>
            </w:pPr>
            <w:r w:rsidRPr="00E25AB5">
              <w:t>Au jour d</w:t>
            </w:r>
            <w:r>
              <w:t>u jugement</w:t>
            </w:r>
            <w:r w:rsidRPr="00E25AB5">
              <w:t xml:space="preserve">. </w:t>
            </w:r>
          </w:p>
          <w:p w:rsidR="00881078" w:rsidRPr="00E25AB5" w:rsidRDefault="00881078" w:rsidP="00D57570">
            <w:pPr>
              <w:pStyle w:val="il"/>
            </w:pPr>
          </w:p>
        </w:tc>
      </w:tr>
      <w:tr w:rsidR="00881078" w:rsidRPr="00E25AB5" w:rsidTr="00D57570">
        <w:trPr>
          <w:cantSplit/>
        </w:trPr>
        <w:tc>
          <w:tcPr>
            <w:tcW w:w="2250" w:type="pct"/>
          </w:tcPr>
          <w:p w:rsidR="00881078" w:rsidRPr="00E704B6" w:rsidRDefault="00881078" w:rsidP="00D57570">
            <w:pPr>
              <w:pStyle w:val="flv"/>
              <w:rPr>
                <w:lang w:val="en-US"/>
              </w:rPr>
            </w:pPr>
            <w:r w:rsidRPr="00E704B6">
              <w:rPr>
                <w:lang w:val="en-US"/>
              </w:rPr>
              <w:t xml:space="preserve">Christe, cum sit hinc exíre. </w:t>
            </w:r>
          </w:p>
          <w:p w:rsidR="00881078" w:rsidRPr="00E704B6" w:rsidRDefault="00881078" w:rsidP="00D57570">
            <w:pPr>
              <w:pStyle w:val="flv"/>
              <w:rPr>
                <w:lang w:val="es-ES_tradnl"/>
              </w:rPr>
            </w:pPr>
            <w:r w:rsidRPr="00E704B6">
              <w:rPr>
                <w:lang w:val="es-ES_tradnl"/>
              </w:rPr>
              <w:t xml:space="preserve">Da per Matrem me veníre </w:t>
            </w:r>
          </w:p>
          <w:p w:rsidR="00881078" w:rsidRPr="00E704B6" w:rsidRDefault="00881078" w:rsidP="00D57570">
            <w:pPr>
              <w:pStyle w:val="flv"/>
              <w:rPr>
                <w:lang w:val="es-ES_tradnl"/>
              </w:rPr>
            </w:pPr>
            <w:r w:rsidRPr="00E704B6">
              <w:rPr>
                <w:lang w:val="es-ES_tradnl"/>
              </w:rPr>
              <w:t>Ad palmam victóriæ.</w:t>
            </w:r>
          </w:p>
        </w:tc>
        <w:tc>
          <w:tcPr>
            <w:tcW w:w="2750" w:type="pct"/>
          </w:tcPr>
          <w:p w:rsidR="00881078" w:rsidRPr="00E25AB5" w:rsidRDefault="00881078" w:rsidP="00D57570">
            <w:pPr>
              <w:pStyle w:val="iv"/>
            </w:pPr>
            <w:r w:rsidRPr="00E25AB5">
              <w:t>Christ, au moment de partir d</w:t>
            </w:r>
            <w:r>
              <w:t>’</w:t>
            </w:r>
            <w:r w:rsidRPr="00E25AB5">
              <w:t xml:space="preserve">ici, </w:t>
            </w:r>
          </w:p>
          <w:p w:rsidR="00881078" w:rsidRPr="00E25AB5" w:rsidRDefault="00881078" w:rsidP="00D57570">
            <w:pPr>
              <w:pStyle w:val="iv"/>
            </w:pPr>
            <w:r w:rsidRPr="00E25AB5">
              <w:t xml:space="preserve">Donne-moi, par </w:t>
            </w:r>
            <w:r>
              <w:t>ta</w:t>
            </w:r>
            <w:r w:rsidRPr="00E25AB5">
              <w:t xml:space="preserve"> mère, de venir </w:t>
            </w:r>
          </w:p>
          <w:p w:rsidR="00881078" w:rsidRDefault="00881078" w:rsidP="00D57570">
            <w:pPr>
              <w:pStyle w:val="iv"/>
            </w:pPr>
            <w:r w:rsidRPr="00E25AB5">
              <w:t>À la palme de la victoire.</w:t>
            </w:r>
          </w:p>
          <w:p w:rsidR="00881078" w:rsidRPr="00E25AB5" w:rsidRDefault="00881078" w:rsidP="00D57570">
            <w:pPr>
              <w:pStyle w:val="il"/>
            </w:pPr>
          </w:p>
        </w:tc>
      </w:tr>
      <w:tr w:rsidR="00881078" w:rsidRPr="00E25AB5" w:rsidTr="00D57570">
        <w:trPr>
          <w:cantSplit/>
        </w:trPr>
        <w:tc>
          <w:tcPr>
            <w:tcW w:w="2250" w:type="pct"/>
          </w:tcPr>
          <w:p w:rsidR="00881078" w:rsidRPr="00E704B6" w:rsidRDefault="00881078" w:rsidP="00D57570">
            <w:pPr>
              <w:pStyle w:val="flv"/>
              <w:rPr>
                <w:lang w:val="fr-FR"/>
              </w:rPr>
            </w:pPr>
            <w:r w:rsidRPr="00E704B6">
              <w:rPr>
                <w:lang w:val="fr-FR"/>
              </w:rPr>
              <w:t xml:space="preserve">Quando corpus moriétur, </w:t>
            </w:r>
          </w:p>
          <w:p w:rsidR="00881078" w:rsidRPr="00E704B6" w:rsidRDefault="00881078" w:rsidP="00D57570">
            <w:pPr>
              <w:pStyle w:val="flv"/>
              <w:rPr>
                <w:lang w:val="fr-FR"/>
              </w:rPr>
            </w:pPr>
            <w:r w:rsidRPr="00E704B6">
              <w:rPr>
                <w:lang w:val="fr-FR"/>
              </w:rPr>
              <w:t xml:space="preserve">Fac, ut ánimæ donétur </w:t>
            </w:r>
          </w:p>
          <w:p w:rsidR="00881078" w:rsidRPr="00DC25D3" w:rsidRDefault="00881078" w:rsidP="00D57570">
            <w:pPr>
              <w:pStyle w:val="flv"/>
            </w:pPr>
            <w:r w:rsidRPr="00DC25D3">
              <w:t xml:space="preserve">Paradísi glória. Amen. </w:t>
            </w:r>
          </w:p>
        </w:tc>
        <w:tc>
          <w:tcPr>
            <w:tcW w:w="2750" w:type="pct"/>
          </w:tcPr>
          <w:p w:rsidR="00881078" w:rsidRPr="00E25AB5" w:rsidRDefault="00881078" w:rsidP="00D57570">
            <w:pPr>
              <w:pStyle w:val="iv"/>
            </w:pPr>
            <w:r w:rsidRPr="00E25AB5">
              <w:t xml:space="preserve">Quand mon corps mourra, </w:t>
            </w:r>
          </w:p>
          <w:p w:rsidR="00881078" w:rsidRPr="00E25AB5" w:rsidRDefault="00881078" w:rsidP="00D57570">
            <w:pPr>
              <w:pStyle w:val="iv"/>
            </w:pPr>
            <w:r w:rsidRPr="00E25AB5">
              <w:t>Fais qu</w:t>
            </w:r>
            <w:r>
              <w:t>’</w:t>
            </w:r>
            <w:r w:rsidRPr="00E25AB5">
              <w:t xml:space="preserve">à mon âme soit donnée </w:t>
            </w:r>
          </w:p>
          <w:p w:rsidR="00881078" w:rsidRPr="00E25AB5" w:rsidRDefault="00881078" w:rsidP="00D57570">
            <w:pPr>
              <w:pStyle w:val="iv"/>
            </w:pPr>
            <w:r w:rsidRPr="00E25AB5">
              <w:t xml:space="preserve">La gloire du paradis. Amen. </w:t>
            </w:r>
          </w:p>
        </w:tc>
      </w:tr>
    </w:tbl>
    <w:p w:rsidR="00881078" w:rsidRDefault="00881078" w:rsidP="00881078">
      <w:pPr>
        <w:pStyle w:val="il"/>
      </w:pPr>
    </w:p>
    <w:p w:rsidR="00881078" w:rsidRDefault="00881078" w:rsidP="00881078">
      <w:pPr>
        <w:rPr>
          <w:lang w:eastAsia="en-US"/>
        </w:rPr>
      </w:pPr>
      <w:r>
        <w:rPr>
          <w:lang w:eastAsia="en-US"/>
        </w:rPr>
        <w:t xml:space="preserve">En effet dans la Scène du puits, le phallus en érection ne pénètre rien mais une lance pénètre la vulve du bison, déchire et ouvre son ventre qui laisse tomber sur la terre ses entrailles, le fruit de ses entrailles, les entrailles de miséricorde de Dieu que Dieu donne au monde pour notre vie. Dans l’homme-oiseau, Lorenzo voit l’ange Gabriel qui vient annoncer à Marie sa mission de mère du Sauveur, mission qui la conduira jusqu’aux souffrances de la croix. </w:t>
      </w:r>
    </w:p>
    <w:p w:rsidR="00881078" w:rsidRDefault="00881078" w:rsidP="00881078">
      <w:r>
        <w:rPr>
          <w:lang w:eastAsia="en-US"/>
        </w:rPr>
        <w:t>Le phallus en érection de l’ange est un symbole allégorique qui montre que, au moment de l’annonce de l’ange, la vierge conçoit. Le dessin matériel d’un phallus en érection représente l’acte spirituel par lequel la vierge est fécondée. À la vérité, c’est Dieu qui féconde la vierge et non l’ange. Cependant, on disait au moyen-âge que la vierge avait conçu par l’oreille</w:t>
      </w:r>
      <w:r w:rsidR="00012B52">
        <w:rPr>
          <w:lang w:eastAsia="en-US"/>
        </w:rPr>
        <w:t xml:space="preserve"> de la Vierge</w:t>
      </w:r>
      <w:bookmarkStart w:id="56" w:name="it_Oreille_de_la_vierge_o1"/>
      <w:bookmarkEnd w:id="56"/>
      <w:r>
        <w:rPr>
          <w:lang w:eastAsia="en-US"/>
        </w:rPr>
        <w:t xml:space="preserve"> (voy. </w:t>
      </w:r>
      <w:r>
        <w:t>Mgr Barbier de Montault, p. </w:t>
      </w:r>
      <w:r w:rsidR="00C67B84">
        <w:fldChar w:fldCharType="begin"/>
      </w:r>
      <w:r>
        <w:instrText xml:space="preserve"> PAGEREF </w:instrText>
      </w:r>
      <w:r w:rsidR="00012B52" w:rsidRPr="00012B52">
        <w:instrText>zz_Oreille_BDM</w:instrText>
      </w:r>
      <w:r>
        <w:instrText xml:space="preserve"> \h </w:instrText>
      </w:r>
      <w:r w:rsidR="00C67B84">
        <w:fldChar w:fldCharType="separate"/>
      </w:r>
      <w:r w:rsidR="0053690F">
        <w:rPr>
          <w:noProof/>
        </w:rPr>
        <w:t>41</w:t>
      </w:r>
      <w:r w:rsidR="00C67B84">
        <w:fldChar w:fldCharType="end"/>
      </w:r>
      <w:r>
        <w:rPr>
          <w:lang w:eastAsia="en-US"/>
        </w:rPr>
        <w:t>), c’est dire que les paroles mêmes de l’ange l’on</w:t>
      </w:r>
      <w:r w:rsidR="00A332FD">
        <w:rPr>
          <w:lang w:eastAsia="en-US"/>
        </w:rPr>
        <w:t>t</w:t>
      </w:r>
      <w:r>
        <w:rPr>
          <w:lang w:eastAsia="en-US"/>
        </w:rPr>
        <w:t xml:space="preserve"> fécondée. Le phallus </w:t>
      </w:r>
      <w:r>
        <w:rPr>
          <w:lang w:eastAsia="en-US"/>
        </w:rPr>
        <w:lastRenderedPageBreak/>
        <w:t xml:space="preserve">représente donc la parole fécondante de l’ange. Le motif érotique est spiritualisé. La vulve, quant à elle, est spiritualisée puisque c’est une vulve qui veut rester vierge. </w:t>
      </w:r>
    </w:p>
    <w:p w:rsidR="005C56D6" w:rsidRDefault="005C56D6" w:rsidP="005C56D6">
      <w:r>
        <w:t>Botticelli reproduit très exactement le dessin des jambes de l</w:t>
      </w:r>
      <w:r w:rsidR="001639F0">
        <w:t>’</w:t>
      </w:r>
      <w:r>
        <w:t xml:space="preserve">ange dans les jambes de Zéphyr. </w:t>
      </w:r>
    </w:p>
    <w:p w:rsidR="005C56D6" w:rsidRDefault="005C56D6" w:rsidP="00ED5127">
      <w:r>
        <w:t>Il reproduit la vulve mise à nu, en évidence et dessiné par un objet. Lorenzo dessin</w:t>
      </w:r>
      <w:r w:rsidR="003238A1">
        <w:t>e la vulve de la vierge par un</w:t>
      </w:r>
      <w:r>
        <w:t xml:space="preserve"> pli </w:t>
      </w:r>
      <w:r w:rsidR="003238A1">
        <w:t xml:space="preserve">de </w:t>
      </w:r>
      <w:r>
        <w:t>la bordure de la robe</w:t>
      </w:r>
      <w:r w:rsidR="003238A1">
        <w:t>. Le dessin est grand et très visible mais il n</w:t>
      </w:r>
      <w:r w:rsidR="001639F0">
        <w:t>’</w:t>
      </w:r>
      <w:r w:rsidR="003238A1">
        <w:t>est pas superposé avec l</w:t>
      </w:r>
      <w:r w:rsidR="001639F0">
        <w:t>’</w:t>
      </w:r>
      <w:r w:rsidR="003238A1">
        <w:t>emplacement de la vulve de la vierge</w:t>
      </w:r>
      <w:r>
        <w:t xml:space="preserve">. </w:t>
      </w:r>
      <w:r w:rsidR="003238A1">
        <w:t>Par les plis de la robe</w:t>
      </w:r>
      <w:r w:rsidR="00ED5127">
        <w:t xml:space="preserve"> de l’Heure</w:t>
      </w:r>
      <w:r w:rsidR="00324F5F">
        <w:rPr>
          <w:rStyle w:val="Appelnotedebasdep"/>
        </w:rPr>
        <w:footnoteReference w:id="2"/>
      </w:r>
      <w:r w:rsidR="003238A1">
        <w:t xml:space="preserve">, </w:t>
      </w:r>
      <w:r>
        <w:t>Sandro dessine la vulve de la vierge et</w:t>
      </w:r>
      <w:r w:rsidR="00ED5127">
        <w:t>,</w:t>
      </w:r>
      <w:r w:rsidR="003238A1">
        <w:t xml:space="preserve"> par une boucle de</w:t>
      </w:r>
      <w:r w:rsidR="00ED5127">
        <w:t>s</w:t>
      </w:r>
      <w:r w:rsidR="003238A1">
        <w:t xml:space="preserve"> cheveux</w:t>
      </w:r>
      <w:r w:rsidR="00ED5127">
        <w:t xml:space="preserve"> de Vénus</w:t>
      </w:r>
      <w:r w:rsidR="003238A1">
        <w:t xml:space="preserve">, </w:t>
      </w:r>
      <w:r>
        <w:t>la vulve de Jésus qui se donne sous la forme d</w:t>
      </w:r>
      <w:r w:rsidR="001639F0">
        <w:t>’</w:t>
      </w:r>
      <w:r>
        <w:t xml:space="preserve">une femme. </w:t>
      </w:r>
      <w:r w:rsidR="003238A1">
        <w:t>La vulve de la vierge est à la fois mise en retrait par la petite taille du dessin et mise en évidence par le fait qu</w:t>
      </w:r>
      <w:r w:rsidR="001639F0">
        <w:t>’</w:t>
      </w:r>
      <w:r w:rsidR="00ED5127">
        <w:t>elle</w:t>
      </w:r>
      <w:r w:rsidR="003238A1">
        <w:t xml:space="preserve"> est dessiné</w:t>
      </w:r>
      <w:r w:rsidR="00ED5127">
        <w:t>e</w:t>
      </w:r>
      <w:r w:rsidR="003238A1">
        <w:t xml:space="preserve"> exactement à l</w:t>
      </w:r>
      <w:r w:rsidR="001639F0">
        <w:t>’</w:t>
      </w:r>
      <w:r w:rsidR="003238A1">
        <w:t xml:space="preserve">emplacement la vulve. La vulve de Jésus est mise </w:t>
      </w:r>
      <w:r w:rsidR="00ED5127">
        <w:t xml:space="preserve">on ne peut plus </w:t>
      </w:r>
      <w:r w:rsidR="003238A1">
        <w:t>en évidence : elle est au centre de l</w:t>
      </w:r>
      <w:r w:rsidR="001639F0">
        <w:t>’</w:t>
      </w:r>
      <w:r w:rsidR="003238A1">
        <w:t>œuvre, exactement à l</w:t>
      </w:r>
      <w:r w:rsidR="001639F0">
        <w:t>’</w:t>
      </w:r>
      <w:r w:rsidR="003238A1">
        <w:t xml:space="preserve">emplacement de la vulve et le dessin est très grand. </w:t>
      </w:r>
    </w:p>
    <w:p w:rsidR="00431142" w:rsidRDefault="00431142" w:rsidP="00431142">
      <w:r>
        <w:t>Le cou trop long de Vénus reproduit celui de l</w:t>
      </w:r>
      <w:r w:rsidR="001639F0">
        <w:t>’</w:t>
      </w:r>
      <w:r>
        <w:t>ange annonciateur dessiné par Simone Martini dans un chef-d</w:t>
      </w:r>
      <w:r w:rsidR="001639F0">
        <w:t>’</w:t>
      </w:r>
      <w:r>
        <w:t xml:space="preserve">œuvre </w:t>
      </w:r>
      <w:r w:rsidR="00B355D7">
        <w:t>de</w:t>
      </w:r>
      <w:r>
        <w:t xml:space="preserve"> l</w:t>
      </w:r>
      <w:r w:rsidR="001639F0">
        <w:t>’</w:t>
      </w:r>
      <w:r>
        <w:t xml:space="preserve">art toscan : </w:t>
      </w:r>
      <w:r w:rsidRPr="00097C20">
        <w:t>Annunciazione tra i santi Ansano e Margherita</w:t>
      </w:r>
      <w:r>
        <w:t xml:space="preserve">, </w:t>
      </w:r>
      <w:r w:rsidRPr="00E46BB3">
        <w:t>1333</w:t>
      </w:r>
      <w:r>
        <w:t>, Firenze, Uffizi.</w:t>
      </w:r>
    </w:p>
    <w:p w:rsidR="00B97744" w:rsidRPr="00E704B6" w:rsidRDefault="00B97744" w:rsidP="00B97744">
      <w:pPr>
        <w:pStyle w:val="Titre3"/>
        <w:rPr>
          <w:lang w:val="es-ES_tradnl"/>
        </w:rPr>
      </w:pPr>
      <w:bookmarkStart w:id="57" w:name="_Toc191823917"/>
      <w:r w:rsidRPr="00E704B6">
        <w:rPr>
          <w:lang w:val="es-ES_tradnl"/>
        </w:rPr>
        <w:t xml:space="preserve">Gentile da Fabriano, </w:t>
      </w:r>
      <w:r w:rsidRPr="00E704B6">
        <w:rPr>
          <w:rStyle w:val="italicus"/>
          <w:lang w:val="es-ES_tradnl"/>
        </w:rPr>
        <w:t>Adorazione dei Magi,</w:t>
      </w:r>
      <w:r w:rsidRPr="00E704B6">
        <w:rPr>
          <w:lang w:val="es-ES_tradnl"/>
        </w:rPr>
        <w:t xml:space="preserve"> 1423</w:t>
      </w:r>
      <w:bookmarkStart w:id="58" w:name="gentile"/>
      <w:bookmarkEnd w:id="57"/>
      <w:bookmarkEnd w:id="58"/>
    </w:p>
    <w:p w:rsidR="00B97744" w:rsidRDefault="00B97744" w:rsidP="00B97744">
      <w:r>
        <w:t>Chez Gentile da Fabriano</w:t>
      </w:r>
      <w:r w:rsidRPr="00D6415C">
        <w:t xml:space="preserve">, </w:t>
      </w:r>
      <w:r>
        <w:t>dans l’</w:t>
      </w:r>
      <w:r w:rsidRPr="006C2948">
        <w:rPr>
          <w:rStyle w:val="italicus"/>
        </w:rPr>
        <w:t>Adorazione dei Magi</w:t>
      </w:r>
      <w:r>
        <w:t xml:space="preserve">, </w:t>
      </w:r>
      <w:r w:rsidRPr="00D6415C">
        <w:t>1423</w:t>
      </w:r>
      <w:r>
        <w:t xml:space="preserve">, on observe un mouvement circulaire occupant tout l’espace de l’œuvre. Il montre le pèlerinage qu’il a fait à Lascaux. Dans la prédelle, le panneau de la nativité, interprète le phallus de l’homme-oiseau comme un glaive qui égorge et sacrifie le bison. Huber van Eyck donne la même interprétation dans le </w:t>
      </w:r>
      <w:r w:rsidRPr="00EB1331">
        <w:rPr>
          <w:rStyle w:val="italicus"/>
        </w:rPr>
        <w:t xml:space="preserve">Retable de l’agneau mystique. </w:t>
      </w:r>
    </w:p>
    <w:p w:rsidR="00B97744" w:rsidRDefault="00B97744" w:rsidP="00B97744">
      <w:pPr>
        <w:rPr>
          <w:lang w:eastAsia="en-US"/>
        </w:rPr>
      </w:pPr>
      <w:r>
        <w:rPr>
          <w:lang w:eastAsia="en-US"/>
        </w:rPr>
        <w:t xml:space="preserve">L’œuvre de Gentile est un chant sublime. </w:t>
      </w:r>
    </w:p>
    <w:p w:rsidR="00B97744" w:rsidRDefault="00B97744" w:rsidP="00B97744">
      <w:pPr>
        <w:pStyle w:val="il"/>
      </w:pPr>
    </w:p>
    <w:tbl>
      <w:tblPr>
        <w:tblW w:w="5000" w:type="pct"/>
        <w:tblCellMar>
          <w:left w:w="0" w:type="dxa"/>
          <w:right w:w="0" w:type="dxa"/>
        </w:tblCellMar>
        <w:tblLook w:val="04A0"/>
      </w:tblPr>
      <w:tblGrid>
        <w:gridCol w:w="5252"/>
        <w:gridCol w:w="5236"/>
      </w:tblGrid>
      <w:tr w:rsidR="00B97744" w:rsidTr="00CF2203">
        <w:trPr>
          <w:cantSplit/>
        </w:trPr>
        <w:tc>
          <w:tcPr>
            <w:tcW w:w="2504" w:type="pct"/>
            <w:tcMar>
              <w:top w:w="0" w:type="dxa"/>
              <w:left w:w="142" w:type="dxa"/>
              <w:bottom w:w="0" w:type="dxa"/>
              <w:right w:w="142" w:type="dxa"/>
            </w:tcMar>
            <w:hideMark/>
          </w:tcPr>
          <w:p w:rsidR="00B97744" w:rsidRPr="00E704B6" w:rsidRDefault="00A21288" w:rsidP="00CF2203">
            <w:pPr>
              <w:pStyle w:val="fl"/>
              <w:rPr>
                <w:lang w:val="fr-FR"/>
              </w:rPr>
            </w:pPr>
            <w:bookmarkStart w:id="59" w:name="w_mt0202_o1"/>
            <w:bookmarkEnd w:id="59"/>
            <w:r w:rsidRPr="00A21288">
              <w:rPr>
                <w:rStyle w:val="bc"/>
                <w:lang w:val="fr-FR"/>
              </w:rPr>
              <w:t>Matth. II</w:t>
            </w:r>
            <w:r w:rsidR="00B97744" w:rsidRPr="00E704B6">
              <w:rPr>
                <w:rStyle w:val="bv"/>
                <w:lang w:val="fr-FR"/>
              </w:rPr>
              <w:t>, 2</w:t>
            </w:r>
            <w:r w:rsidR="00B97744" w:rsidRPr="00E704B6">
              <w:rPr>
                <w:lang w:val="fr-FR"/>
              </w:rPr>
              <w:t xml:space="preserve"> Ubi est qui natus est rex Judæórum ? vídimus enim stellam ejus in oriénte, et venímus adoráre eum. </w:t>
            </w:r>
          </w:p>
        </w:tc>
        <w:tc>
          <w:tcPr>
            <w:tcW w:w="2496" w:type="pct"/>
            <w:tcMar>
              <w:top w:w="0" w:type="dxa"/>
              <w:left w:w="142" w:type="dxa"/>
              <w:bottom w:w="0" w:type="dxa"/>
              <w:right w:w="142" w:type="dxa"/>
            </w:tcMar>
            <w:hideMark/>
          </w:tcPr>
          <w:p w:rsidR="00B97744" w:rsidRDefault="00B97744" w:rsidP="00CF2203">
            <w:pPr>
              <w:pStyle w:val="i"/>
            </w:pPr>
            <w:r w:rsidRPr="007925CE">
              <w:rPr>
                <w:rStyle w:val="bv"/>
              </w:rPr>
              <w:t>2.</w:t>
            </w:r>
            <w:r>
              <w:t xml:space="preserve"> Où est celui qui est né roi des Juifs ? car nous avons vu son étoile en Orient, et nous sommes venus l’adorer. </w:t>
            </w:r>
          </w:p>
        </w:tc>
      </w:tr>
    </w:tbl>
    <w:p w:rsidR="00B97744" w:rsidRPr="007925CE" w:rsidRDefault="00B97744" w:rsidP="00B97744">
      <w:pPr>
        <w:pStyle w:val="il"/>
      </w:pPr>
    </w:p>
    <w:p w:rsidR="00B97744" w:rsidRDefault="00B97744" w:rsidP="00B97744">
      <w:pPr>
        <w:rPr>
          <w:lang w:eastAsia="en-US"/>
        </w:rPr>
      </w:pPr>
      <w:r>
        <w:rPr>
          <w:lang w:eastAsia="en-US"/>
        </w:rPr>
        <w:t xml:space="preserve">« Ô toi, habitant du Périgord, où est le chef d’œuvre de l’art chrétien ? J’en ai entendu parler en Italie et je suis venu adorer la trinité dans son sanctuaire. » Gentile raconte tout simplement le pèlerinage qui l’a conduit jusqu’à Lascaux où il est venu rendre hommage, d’abord en tant que chrétien, ensuite en tant qu’artiste, d’abord à Dieu dans son sanctuaire et devant son image, ensuite au peintre génial qui l’a représenté d’une manière si parfaite. La cour immense qui accompagne Gentile représente ses assistants (qui évidement n’étaient pas aussi nombreux, Rogier n’en représente qu’un seul), la foule peut-être des hommes venus visiter la grotte, les serviteurs des mages et tous les animaux peints dans la grotte qui rendent hommage au roi représenté dans la Scène du puits. </w:t>
      </w:r>
    </w:p>
    <w:p w:rsidR="00B97744" w:rsidRDefault="00B97744" w:rsidP="00B97744">
      <w:pPr>
        <w:rPr>
          <w:lang w:bidi="he-IL"/>
        </w:rPr>
      </w:pPr>
      <w:r>
        <w:rPr>
          <w:lang w:eastAsia="en-US"/>
        </w:rPr>
        <w:t xml:space="preserve">Sur la superposition avec deux images de la Scène du puits, </w:t>
      </w:r>
      <w:r>
        <w:rPr>
          <w:lang w:bidi="he-IL"/>
        </w:rPr>
        <w:t>les deux phallus sont placés sur les oreilles de l’âne. La vierge regarde l’enfant mais son visage est placé tout près de l’âne et si l’on regard</w:t>
      </w:r>
      <w:r w:rsidR="00A04701">
        <w:rPr>
          <w:lang w:bidi="he-IL"/>
        </w:rPr>
        <w:t>e</w:t>
      </w:r>
      <w:r>
        <w:rPr>
          <w:lang w:bidi="he-IL"/>
        </w:rPr>
        <w:t xml:space="preserve"> de près la vierge et l’âne, on peut voir que la vierge écoute ce que dit l’âne. Les deux phallus associés aux oreilles montrent que Gentile interprète le phallus de la même manière que Don Lorenzo : c’est une parole. </w:t>
      </w:r>
    </w:p>
    <w:p w:rsidR="00B97744" w:rsidRDefault="00B97744" w:rsidP="00B97744">
      <w:pPr>
        <w:rPr>
          <w:lang w:eastAsia="en-US"/>
        </w:rPr>
      </w:pPr>
      <w:r>
        <w:rPr>
          <w:lang w:bidi="he-IL"/>
        </w:rPr>
        <w:t xml:space="preserve">Un des phallus pénètre l’auréole qui représente l’âme. </w:t>
      </w:r>
      <w:r>
        <w:rPr>
          <w:lang w:eastAsia="en-US"/>
        </w:rPr>
        <w:t>Gentile, comme Hubert, interprète le phallus comme un glaive sacrificateur. Sur la superposition avec deux images, les deux pointes du propulseur</w:t>
      </w:r>
      <w:r>
        <w:rPr>
          <w:rStyle w:val="Appelnotedebasdep"/>
          <w:lang w:eastAsia="en-US"/>
        </w:rPr>
        <w:footnoteReference w:id="3"/>
      </w:r>
      <w:r>
        <w:rPr>
          <w:lang w:eastAsia="en-US"/>
        </w:rPr>
        <w:t xml:space="preserve"> sont tournées sur l’enfant Jésus. L’une à la gorge reproduit le dessin du phallus qui se dirige vers le cou du bison. L’autre au ventre reproduit la lance qui ouvre le ventre. Les deux montrent Jésus, agneau de Dieu immolé pour le salut du monde. </w:t>
      </w:r>
    </w:p>
    <w:p w:rsidR="00B97744" w:rsidRDefault="00B97744" w:rsidP="00B97744">
      <w:pPr>
        <w:rPr>
          <w:lang w:eastAsia="en-US"/>
        </w:rPr>
      </w:pPr>
      <w:r>
        <w:rPr>
          <w:lang w:eastAsia="en-US"/>
        </w:rPr>
        <w:t xml:space="preserve">Non seulement Gentile interprète, d’une manière non érotique, le phallus et la sortie de lance mais encore l’entrée de la lance dans l’arrière du bison. Dans la superposition, la lance est placée sur le bâton de Joseph pour montrer que Joseph a participé par sa foi à la naissance du fils de Dieu. À la </w:t>
      </w:r>
      <w:r>
        <w:rPr>
          <w:lang w:eastAsia="en-US"/>
        </w:rPr>
        <w:lastRenderedPageBreak/>
        <w:t xml:space="preserve">vérité Joseph, dernier des patriarches, est celui qui a le plus fort crié vers le ciel pour que vienne le sauveur promis. </w:t>
      </w:r>
    </w:p>
    <w:p w:rsidR="00B97744" w:rsidRDefault="00B97744" w:rsidP="00B97744">
      <w:pPr>
        <w:pStyle w:val="il"/>
      </w:pPr>
    </w:p>
    <w:tbl>
      <w:tblPr>
        <w:tblW w:w="5000" w:type="pct"/>
        <w:tblCellMar>
          <w:left w:w="0" w:type="dxa"/>
          <w:right w:w="0" w:type="dxa"/>
        </w:tblCellMar>
        <w:tblLook w:val="04A0"/>
      </w:tblPr>
      <w:tblGrid>
        <w:gridCol w:w="5259"/>
        <w:gridCol w:w="5229"/>
      </w:tblGrid>
      <w:tr w:rsidR="00B97744" w:rsidTr="00CF2203">
        <w:trPr>
          <w:cantSplit/>
        </w:trPr>
        <w:tc>
          <w:tcPr>
            <w:tcW w:w="2507" w:type="pct"/>
            <w:tcMar>
              <w:top w:w="0" w:type="dxa"/>
              <w:left w:w="142" w:type="dxa"/>
              <w:bottom w:w="0" w:type="dxa"/>
              <w:right w:w="142" w:type="dxa"/>
            </w:tcMar>
            <w:hideMark/>
          </w:tcPr>
          <w:p w:rsidR="00B97744" w:rsidRDefault="00A21288" w:rsidP="00CF2203">
            <w:pPr>
              <w:pStyle w:val="flv"/>
            </w:pPr>
            <w:bookmarkStart w:id="60" w:name="w_is4508_o1"/>
            <w:bookmarkEnd w:id="60"/>
            <w:r w:rsidRPr="00A21288">
              <w:rPr>
                <w:rStyle w:val="bc"/>
              </w:rPr>
              <w:t>Is. XLV</w:t>
            </w:r>
            <w:r w:rsidR="00B97744">
              <w:rPr>
                <w:rStyle w:val="bv"/>
              </w:rPr>
              <w:t xml:space="preserve">, </w:t>
            </w:r>
            <w:r w:rsidR="00B97744" w:rsidRPr="00EB53D0">
              <w:rPr>
                <w:rStyle w:val="bv"/>
              </w:rPr>
              <w:t>8</w:t>
            </w:r>
            <w:r w:rsidR="00B97744">
              <w:t xml:space="preserve"> Roráte, cæli, désuper, </w:t>
            </w:r>
          </w:p>
        </w:tc>
        <w:tc>
          <w:tcPr>
            <w:tcW w:w="2493" w:type="pct"/>
            <w:tcMar>
              <w:top w:w="0" w:type="dxa"/>
              <w:left w:w="142" w:type="dxa"/>
              <w:bottom w:w="0" w:type="dxa"/>
              <w:right w:w="142" w:type="dxa"/>
            </w:tcMar>
            <w:hideMark/>
          </w:tcPr>
          <w:p w:rsidR="00B97744" w:rsidRDefault="00B97744" w:rsidP="00CF2203">
            <w:pPr>
              <w:pStyle w:val="iv"/>
            </w:pPr>
            <w:r w:rsidRPr="00EB53D0">
              <w:rPr>
                <w:rStyle w:val="bv"/>
              </w:rPr>
              <w:t>8.</w:t>
            </w:r>
            <w:r>
              <w:t xml:space="preserve"> Cieux, versez votre rosée d’en haut, </w:t>
            </w:r>
          </w:p>
        </w:tc>
      </w:tr>
      <w:tr w:rsidR="00B97744" w:rsidTr="00CF2203">
        <w:trPr>
          <w:cantSplit/>
        </w:trPr>
        <w:tc>
          <w:tcPr>
            <w:tcW w:w="2507" w:type="pct"/>
            <w:tcMar>
              <w:top w:w="0" w:type="dxa"/>
              <w:left w:w="142" w:type="dxa"/>
              <w:bottom w:w="0" w:type="dxa"/>
              <w:right w:w="142" w:type="dxa"/>
            </w:tcMar>
            <w:hideMark/>
          </w:tcPr>
          <w:p w:rsidR="00B97744" w:rsidRDefault="00B97744" w:rsidP="00CF2203">
            <w:pPr>
              <w:pStyle w:val="flv"/>
            </w:pPr>
            <w:r>
              <w:t xml:space="preserve">et nubes pluant justum ; </w:t>
            </w:r>
          </w:p>
        </w:tc>
        <w:tc>
          <w:tcPr>
            <w:tcW w:w="2493" w:type="pct"/>
            <w:tcMar>
              <w:top w:w="0" w:type="dxa"/>
              <w:left w:w="142" w:type="dxa"/>
              <w:bottom w:w="0" w:type="dxa"/>
              <w:right w:w="142" w:type="dxa"/>
            </w:tcMar>
            <w:hideMark/>
          </w:tcPr>
          <w:p w:rsidR="00B97744" w:rsidRDefault="00B97744" w:rsidP="00CF2203">
            <w:pPr>
              <w:pStyle w:val="iv"/>
            </w:pPr>
            <w:r>
              <w:t xml:space="preserve">et que les nuées pleuvent un juste ; </w:t>
            </w:r>
          </w:p>
        </w:tc>
      </w:tr>
      <w:tr w:rsidR="00B97744" w:rsidTr="00CF2203">
        <w:trPr>
          <w:cantSplit/>
        </w:trPr>
        <w:tc>
          <w:tcPr>
            <w:tcW w:w="2507" w:type="pct"/>
            <w:tcMar>
              <w:top w:w="0" w:type="dxa"/>
              <w:left w:w="142" w:type="dxa"/>
              <w:bottom w:w="0" w:type="dxa"/>
              <w:right w:w="142" w:type="dxa"/>
            </w:tcMar>
            <w:hideMark/>
          </w:tcPr>
          <w:p w:rsidR="00B97744" w:rsidRPr="005B1B3D" w:rsidRDefault="00B97744" w:rsidP="00CF2203">
            <w:pPr>
              <w:pStyle w:val="flv"/>
              <w:rPr>
                <w:lang w:val="fr-FR"/>
              </w:rPr>
            </w:pPr>
            <w:r w:rsidRPr="005B1B3D">
              <w:rPr>
                <w:lang w:val="fr-FR"/>
              </w:rPr>
              <w:t xml:space="preserve">aperiátur terra, et gérminet Salvatórem, </w:t>
            </w:r>
          </w:p>
        </w:tc>
        <w:tc>
          <w:tcPr>
            <w:tcW w:w="2493" w:type="pct"/>
            <w:tcMar>
              <w:top w:w="0" w:type="dxa"/>
              <w:left w:w="142" w:type="dxa"/>
              <w:bottom w:w="0" w:type="dxa"/>
              <w:right w:w="142" w:type="dxa"/>
            </w:tcMar>
            <w:hideMark/>
          </w:tcPr>
          <w:p w:rsidR="00B97744" w:rsidRDefault="00B97744" w:rsidP="00CF2203">
            <w:pPr>
              <w:pStyle w:val="iv"/>
            </w:pPr>
            <w:r>
              <w:t xml:space="preserve">que la terre s’ouvre, et qu’elle germe un sauveur, </w:t>
            </w:r>
          </w:p>
        </w:tc>
      </w:tr>
      <w:tr w:rsidR="00B97744" w:rsidTr="00CF2203">
        <w:trPr>
          <w:cantSplit/>
        </w:trPr>
        <w:tc>
          <w:tcPr>
            <w:tcW w:w="2507" w:type="pct"/>
            <w:tcMar>
              <w:top w:w="0" w:type="dxa"/>
              <w:left w:w="142" w:type="dxa"/>
              <w:bottom w:w="0" w:type="dxa"/>
              <w:right w:w="142" w:type="dxa"/>
            </w:tcMar>
            <w:hideMark/>
          </w:tcPr>
          <w:p w:rsidR="00B97744" w:rsidRDefault="00B97744" w:rsidP="00CF2203">
            <w:pPr>
              <w:pStyle w:val="flv"/>
            </w:pPr>
            <w:r>
              <w:t xml:space="preserve">et justítia oriátur simul : </w:t>
            </w:r>
          </w:p>
        </w:tc>
        <w:tc>
          <w:tcPr>
            <w:tcW w:w="2493" w:type="pct"/>
            <w:tcMar>
              <w:top w:w="0" w:type="dxa"/>
              <w:left w:w="142" w:type="dxa"/>
              <w:bottom w:w="0" w:type="dxa"/>
              <w:right w:w="142" w:type="dxa"/>
            </w:tcMar>
            <w:hideMark/>
          </w:tcPr>
          <w:p w:rsidR="00B97744" w:rsidRDefault="00B97744" w:rsidP="00CF2203">
            <w:pPr>
              <w:pStyle w:val="iv"/>
            </w:pPr>
            <w:r>
              <w:t xml:space="preserve">et que la justice naisse en même temps ; </w:t>
            </w:r>
          </w:p>
        </w:tc>
      </w:tr>
      <w:tr w:rsidR="00B97744" w:rsidTr="00CF2203">
        <w:trPr>
          <w:cantSplit/>
        </w:trPr>
        <w:tc>
          <w:tcPr>
            <w:tcW w:w="2507" w:type="pct"/>
            <w:tcMar>
              <w:top w:w="0" w:type="dxa"/>
              <w:left w:w="142" w:type="dxa"/>
              <w:bottom w:w="0" w:type="dxa"/>
              <w:right w:w="142" w:type="dxa"/>
            </w:tcMar>
            <w:hideMark/>
          </w:tcPr>
          <w:p w:rsidR="00B97744" w:rsidRDefault="00B97744" w:rsidP="00CF2203">
            <w:pPr>
              <w:pStyle w:val="flv"/>
            </w:pPr>
            <w:r>
              <w:t xml:space="preserve">ego Dóminus creávi eum. </w:t>
            </w:r>
          </w:p>
        </w:tc>
        <w:tc>
          <w:tcPr>
            <w:tcW w:w="2493" w:type="pct"/>
            <w:tcMar>
              <w:top w:w="0" w:type="dxa"/>
              <w:left w:w="142" w:type="dxa"/>
              <w:bottom w:w="0" w:type="dxa"/>
              <w:right w:w="142" w:type="dxa"/>
            </w:tcMar>
            <w:hideMark/>
          </w:tcPr>
          <w:p w:rsidR="00B97744" w:rsidRDefault="00B97744" w:rsidP="00CF2203">
            <w:pPr>
              <w:pStyle w:val="iv"/>
            </w:pPr>
            <w:r>
              <w:t xml:space="preserve">moi, le Seigneur, je l’ai créé. </w:t>
            </w:r>
          </w:p>
        </w:tc>
      </w:tr>
    </w:tbl>
    <w:p w:rsidR="00B97744" w:rsidRDefault="00B97744" w:rsidP="00B97744">
      <w:pPr>
        <w:pStyle w:val="il"/>
      </w:pPr>
    </w:p>
    <w:tbl>
      <w:tblPr>
        <w:tblW w:w="0" w:type="auto"/>
        <w:tblCellMar>
          <w:left w:w="0" w:type="dxa"/>
          <w:right w:w="0" w:type="dxa"/>
        </w:tblCellMar>
        <w:tblLook w:val="04A0"/>
      </w:tblPr>
      <w:tblGrid>
        <w:gridCol w:w="5457"/>
        <w:gridCol w:w="5031"/>
      </w:tblGrid>
      <w:tr w:rsidR="00B97744" w:rsidTr="00CF2203">
        <w:trPr>
          <w:cantSplit/>
        </w:trPr>
        <w:tc>
          <w:tcPr>
            <w:tcW w:w="0" w:type="auto"/>
            <w:tcMar>
              <w:top w:w="0" w:type="dxa"/>
              <w:left w:w="142" w:type="dxa"/>
              <w:bottom w:w="0" w:type="dxa"/>
              <w:right w:w="142" w:type="dxa"/>
            </w:tcMar>
            <w:hideMark/>
          </w:tcPr>
          <w:p w:rsidR="00B97744" w:rsidRPr="005B1B3D" w:rsidRDefault="00A21288" w:rsidP="00CF2203">
            <w:pPr>
              <w:pStyle w:val="flv"/>
              <w:rPr>
                <w:lang w:val="fr-FR"/>
              </w:rPr>
            </w:pPr>
            <w:bookmarkStart w:id="61" w:name="w_is6401_o1"/>
            <w:bookmarkEnd w:id="61"/>
            <w:r w:rsidRPr="005B1B3D">
              <w:rPr>
                <w:rStyle w:val="bc"/>
                <w:lang w:val="fr-FR"/>
              </w:rPr>
              <w:t>Is. LXIV</w:t>
            </w:r>
            <w:r w:rsidR="00B97744" w:rsidRPr="005B1B3D">
              <w:rPr>
                <w:rStyle w:val="bv"/>
                <w:lang w:val="fr-FR"/>
              </w:rPr>
              <w:t>, 1</w:t>
            </w:r>
            <w:r w:rsidR="00B97744" w:rsidRPr="005B1B3D">
              <w:rPr>
                <w:lang w:val="fr-FR"/>
              </w:rPr>
              <w:t xml:space="preserve"> Utinam dirúmperes cælos, et descénderes ; </w:t>
            </w:r>
          </w:p>
        </w:tc>
        <w:tc>
          <w:tcPr>
            <w:tcW w:w="0" w:type="auto"/>
            <w:tcMar>
              <w:top w:w="0" w:type="dxa"/>
              <w:left w:w="142" w:type="dxa"/>
              <w:bottom w:w="0" w:type="dxa"/>
              <w:right w:w="142" w:type="dxa"/>
            </w:tcMar>
            <w:hideMark/>
          </w:tcPr>
          <w:p w:rsidR="00B97744" w:rsidRDefault="00B97744" w:rsidP="00CF2203">
            <w:pPr>
              <w:pStyle w:val="iv"/>
            </w:pPr>
            <w:r w:rsidRPr="00B04B8B">
              <w:rPr>
                <w:rStyle w:val="bv"/>
              </w:rPr>
              <w:t>1.</w:t>
            </w:r>
            <w:r>
              <w:t xml:space="preserve"> Oh ! si vous déchiriez les cieux, et descendiez ! </w:t>
            </w:r>
          </w:p>
        </w:tc>
      </w:tr>
      <w:tr w:rsidR="00B97744" w:rsidTr="00CF2203">
        <w:trPr>
          <w:cantSplit/>
        </w:trPr>
        <w:tc>
          <w:tcPr>
            <w:tcW w:w="0" w:type="auto"/>
            <w:tcMar>
              <w:top w:w="0" w:type="dxa"/>
              <w:left w:w="142" w:type="dxa"/>
              <w:bottom w:w="0" w:type="dxa"/>
              <w:right w:w="142" w:type="dxa"/>
            </w:tcMar>
            <w:hideMark/>
          </w:tcPr>
          <w:p w:rsidR="00B97744" w:rsidRPr="00E704B6" w:rsidRDefault="00B97744" w:rsidP="00CF2203">
            <w:pPr>
              <w:pStyle w:val="flv"/>
              <w:rPr>
                <w:lang w:val="es-ES_tradnl"/>
              </w:rPr>
            </w:pPr>
            <w:r w:rsidRPr="00E704B6">
              <w:rPr>
                <w:lang w:val="es-ES_tradnl"/>
              </w:rPr>
              <w:t xml:space="preserve">a fácie tua montes deflúerent ; </w:t>
            </w:r>
          </w:p>
        </w:tc>
        <w:tc>
          <w:tcPr>
            <w:tcW w:w="0" w:type="auto"/>
            <w:tcMar>
              <w:top w:w="0" w:type="dxa"/>
              <w:left w:w="142" w:type="dxa"/>
              <w:bottom w:w="0" w:type="dxa"/>
              <w:right w:w="142" w:type="dxa"/>
            </w:tcMar>
            <w:hideMark/>
          </w:tcPr>
          <w:p w:rsidR="00B97744" w:rsidRDefault="00B97744" w:rsidP="00CF2203">
            <w:pPr>
              <w:pStyle w:val="iv"/>
            </w:pPr>
            <w:r>
              <w:t xml:space="preserve">devant votre face les montagnes s’écouleraient. </w:t>
            </w:r>
          </w:p>
        </w:tc>
      </w:tr>
    </w:tbl>
    <w:p w:rsidR="00B97744" w:rsidRPr="00B04B8B" w:rsidRDefault="00B97744" w:rsidP="00B97744">
      <w:pPr>
        <w:pStyle w:val="il"/>
      </w:pPr>
    </w:p>
    <w:p w:rsidR="00B97744" w:rsidRDefault="00B97744" w:rsidP="00B97744">
      <w:pPr>
        <w:rPr>
          <w:lang w:eastAsia="en-US"/>
        </w:rPr>
      </w:pPr>
      <w:r>
        <w:rPr>
          <w:lang w:eastAsia="en-US"/>
        </w:rPr>
        <w:t xml:space="preserve">Son cri a été entendu. En réponse à sa prière, sainte et ardente, Dieu a fécondé la vierge. À son insu, Joseph a engrossé Marie d’une manière tout spirituelle. </w:t>
      </w:r>
    </w:p>
    <w:p w:rsidR="00B97744" w:rsidRDefault="00B97744" w:rsidP="00B97744">
      <w:pPr>
        <w:rPr>
          <w:lang w:eastAsia="en-US"/>
        </w:rPr>
      </w:pPr>
      <w:r>
        <w:rPr>
          <w:lang w:eastAsia="en-US"/>
        </w:rPr>
        <w:t xml:space="preserve">Il apparait donc que les premiers peintres qui ont interprété la Scène du puits ont donné, aux motifs à caractère sexuel, un sens allégorique et non érotique : la fécondation spirituelle (l’annonce de la volonté de Dieu et la prière) et l’immolation féconde : le martyre de la chasteté, la passion de Jésus et la compassion de Marie. </w:t>
      </w:r>
    </w:p>
    <w:p w:rsidR="00DA4B54" w:rsidRPr="00E704B6" w:rsidRDefault="005323A4" w:rsidP="00B76C92">
      <w:pPr>
        <w:pStyle w:val="Titre3"/>
        <w:rPr>
          <w:lang w:val="es-ES_tradnl"/>
        </w:rPr>
      </w:pPr>
      <w:bookmarkStart w:id="62" w:name="_Toc191823918"/>
      <w:r w:rsidRPr="00E704B6">
        <w:rPr>
          <w:lang w:val="es-ES_tradnl"/>
        </w:rPr>
        <w:t xml:space="preserve">Leonardo da Vinci, </w:t>
      </w:r>
      <w:r w:rsidR="00B76C92" w:rsidRPr="00E704B6">
        <w:rPr>
          <w:rStyle w:val="italicus"/>
          <w:lang w:val="es-ES_tradnl"/>
        </w:rPr>
        <w:t>Annunciazione</w:t>
      </w:r>
      <w:r w:rsidR="00EB1331" w:rsidRPr="00E704B6">
        <w:rPr>
          <w:rStyle w:val="italicus"/>
          <w:lang w:val="es-ES_tradnl"/>
        </w:rPr>
        <w:t>,</w:t>
      </w:r>
      <w:r w:rsidR="00EB1331" w:rsidRPr="00E704B6">
        <w:rPr>
          <w:lang w:val="es-ES_tradnl" w:eastAsia="en-US"/>
        </w:rPr>
        <w:t xml:space="preserve"> </w:t>
      </w:r>
      <w:r w:rsidR="00E97757" w:rsidRPr="00E704B6">
        <w:rPr>
          <w:lang w:val="es-ES_tradnl"/>
        </w:rPr>
        <w:t>c.</w:t>
      </w:r>
      <w:r w:rsidR="00E97757">
        <w:rPr>
          <w:lang w:val="es-ES_tradnl"/>
        </w:rPr>
        <w:t> </w:t>
      </w:r>
      <w:r w:rsidR="00E97757" w:rsidRPr="00E704B6">
        <w:rPr>
          <w:lang w:val="es-ES_tradnl"/>
        </w:rPr>
        <w:t>1472</w:t>
      </w:r>
      <w:r w:rsidR="00EB1331" w:rsidRPr="00E704B6">
        <w:rPr>
          <w:lang w:val="es-ES_tradnl"/>
        </w:rPr>
        <w:t>-1475</w:t>
      </w:r>
      <w:bookmarkStart w:id="63" w:name="davinci"/>
      <w:bookmarkEnd w:id="62"/>
      <w:bookmarkEnd w:id="63"/>
      <w:r w:rsidR="00DA4B54" w:rsidRPr="00E704B6">
        <w:rPr>
          <w:lang w:val="es-ES_tradnl"/>
        </w:rPr>
        <w:t xml:space="preserve"> </w:t>
      </w:r>
    </w:p>
    <w:p w:rsidR="00810281" w:rsidRDefault="00580E0B" w:rsidP="00074AAD">
      <w:pPr>
        <w:pStyle w:val="nota"/>
      </w:pPr>
      <w:r w:rsidRPr="00580E0B">
        <w:rPr>
          <w:smallCaps/>
        </w:rPr>
        <w:t>Avertissement</w:t>
      </w:r>
      <w:r>
        <w:t xml:space="preserve">. </w:t>
      </w:r>
      <w:r w:rsidR="00810281">
        <w:t>Les images qu</w:t>
      </w:r>
      <w:r w:rsidR="00A04701">
        <w:t>e</w:t>
      </w:r>
      <w:r w:rsidR="00810281">
        <w:t xml:space="preserve"> nous reproduisons sont celle</w:t>
      </w:r>
      <w:r w:rsidR="00D1031B">
        <w:t>s</w:t>
      </w:r>
      <w:r w:rsidR="00810281">
        <w:t xml:space="preserve"> du tableau déclaré</w:t>
      </w:r>
      <w:r w:rsidR="00B6711F">
        <w:t>, par le musée,</w:t>
      </w:r>
      <w:r w:rsidR="00810281">
        <w:t xml:space="preserve"> </w:t>
      </w:r>
      <w:r w:rsidR="00B6711F">
        <w:t>comme étant l</w:t>
      </w:r>
      <w:r w:rsidR="001639F0">
        <w:t>’</w:t>
      </w:r>
      <w:r w:rsidR="00B6711F">
        <w:t>original après restauration</w:t>
      </w:r>
      <w:r w:rsidR="00810281">
        <w:t>. Il s</w:t>
      </w:r>
      <w:r w:rsidR="001639F0">
        <w:t>’</w:t>
      </w:r>
      <w:r w:rsidR="00810281">
        <w:t>agit soit d</w:t>
      </w:r>
      <w:r w:rsidR="001639F0">
        <w:t>’</w:t>
      </w:r>
      <w:r w:rsidR="00810281">
        <w:t>une copie de l</w:t>
      </w:r>
      <w:r w:rsidR="001639F0">
        <w:t>’</w:t>
      </w:r>
      <w:r w:rsidR="00810281">
        <w:t>original volé, soit de l</w:t>
      </w:r>
      <w:r w:rsidR="001639F0">
        <w:t>’</w:t>
      </w:r>
      <w:r w:rsidR="00810281">
        <w:t>original massacré par des restaurateurs incompétents (hypothèse improbable). Google publie,</w:t>
      </w:r>
      <w:r w:rsidR="00810281" w:rsidRPr="00810281">
        <w:t xml:space="preserve"> </w:t>
      </w:r>
      <w:r w:rsidR="00810281">
        <w:t>à l</w:t>
      </w:r>
      <w:r w:rsidR="001639F0">
        <w:t>’</w:t>
      </w:r>
      <w:r w:rsidR="00810281">
        <w:t xml:space="preserve">adresse </w:t>
      </w:r>
      <w:r w:rsidR="00810281" w:rsidRPr="00810281">
        <w:t>artsandculture.google</w:t>
      </w:r>
      <w:r w:rsidR="00810281">
        <w:t>, une image du nouveau tableau mais traitée</w:t>
      </w:r>
      <w:r w:rsidR="00BE3DAB">
        <w:t xml:space="preserve"> afin de rendre par endroit</w:t>
      </w:r>
      <w:r w:rsidR="000E6197">
        <w:t>s</w:t>
      </w:r>
      <w:r w:rsidR="00BE3DAB">
        <w:t xml:space="preserve"> les couleurs d</w:t>
      </w:r>
      <w:r w:rsidR="001639F0">
        <w:t>’</w:t>
      </w:r>
      <w:r w:rsidR="00BE3DAB">
        <w:t>origine et</w:t>
      </w:r>
      <w:r w:rsidR="00D1031B">
        <w:t xml:space="preserve"> vieillie</w:t>
      </w:r>
      <w:r w:rsidR="009F3133">
        <w:t xml:space="preserve"> à la maniè</w:t>
      </w:r>
      <w:r w:rsidR="00B04C5E">
        <w:t>re des faux antiquaires qui font</w:t>
      </w:r>
      <w:r w:rsidR="009F3133">
        <w:t xml:space="preserve"> des trous dans les meubles neufs pour leur donner un vieil aspect</w:t>
      </w:r>
      <w:r w:rsidR="00274A5E">
        <w:t xml:space="preserve">. Ces deux procédés </w:t>
      </w:r>
      <w:r w:rsidR="00BB34E0">
        <w:t>n</w:t>
      </w:r>
      <w:r w:rsidR="001639F0">
        <w:t>’</w:t>
      </w:r>
      <w:r w:rsidR="00274A5E">
        <w:t xml:space="preserve">ont </w:t>
      </w:r>
      <w:r w:rsidR="00BB34E0">
        <w:t xml:space="preserve">pas </w:t>
      </w:r>
      <w:r w:rsidR="00274A5E">
        <w:t>pour but de</w:t>
      </w:r>
      <w:r w:rsidR="009F3133">
        <w:t xml:space="preserve"> laisser croire que le tableau exposé aujourd</w:t>
      </w:r>
      <w:r w:rsidR="001639F0">
        <w:t>’</w:t>
      </w:r>
      <w:r w:rsidR="009F3133">
        <w:t>hui est le même que le tableau exposé au musée avant la restauration</w:t>
      </w:r>
      <w:r w:rsidR="00BB34E0">
        <w:t xml:space="preserve"> mais de participer tout simplement à l</w:t>
      </w:r>
      <w:r w:rsidR="001639F0">
        <w:t>’</w:t>
      </w:r>
      <w:r w:rsidR="00BB34E0">
        <w:t>imposture, de faire allégeance au mensonge, de montrer que Google méprise le petit peuple et la vérité</w:t>
      </w:r>
      <w:r w:rsidR="00810281">
        <w:t>.</w:t>
      </w:r>
      <w:r w:rsidR="00BB34E0">
        <w:t xml:space="preserve"> </w:t>
      </w:r>
      <w:r w:rsidR="00464043">
        <w:t>C</w:t>
      </w:r>
      <w:r w:rsidR="001639F0">
        <w:t>’</w:t>
      </w:r>
      <w:r w:rsidR="00464043">
        <w:t>est une histoire de gros</w:t>
      </w:r>
      <w:r w:rsidR="00A07EFA">
        <w:t xml:space="preserve"> et ridicules </w:t>
      </w:r>
      <w:r w:rsidR="00C26A79">
        <w:t xml:space="preserve">menteurs, </w:t>
      </w:r>
      <w:r w:rsidR="00464043">
        <w:t>vol</w:t>
      </w:r>
      <w:r w:rsidR="00074AAD">
        <w:t>eurs, trafiquants et faussaires. I</w:t>
      </w:r>
      <w:r w:rsidR="00464043">
        <w:t xml:space="preserve">l convient de la mentionner pour savoir quelle image nous étudions, mais elle ne nous intéresse pas plus que cela. </w:t>
      </w:r>
      <w:r w:rsidR="00EF1996">
        <w:t>La copie ne rend pas la facture de l</w:t>
      </w:r>
      <w:r w:rsidR="001639F0">
        <w:t>’</w:t>
      </w:r>
      <w:r w:rsidR="00EF1996">
        <w:t>original mais elle est suffisamment fidèle pour que nous puissions lire le récit de l</w:t>
      </w:r>
      <w:r w:rsidR="001639F0">
        <w:t>’</w:t>
      </w:r>
      <w:r w:rsidR="00EF1996">
        <w:t xml:space="preserve">œuvre et observer les superpositions avec la Scène du puits. </w:t>
      </w:r>
    </w:p>
    <w:p w:rsidR="007B38A1" w:rsidRDefault="00862BFA" w:rsidP="00486959">
      <w:r>
        <w:t>À propos de l</w:t>
      </w:r>
      <w:r w:rsidR="001639F0">
        <w:t>’</w:t>
      </w:r>
      <w:r>
        <w:t xml:space="preserve">Annonciation de </w:t>
      </w:r>
      <w:r w:rsidRPr="00F62C36">
        <w:t>Leonardo da Vinci</w:t>
      </w:r>
      <w:r>
        <w:t xml:space="preserve">, </w:t>
      </w:r>
      <w:r w:rsidRPr="00862BFA">
        <w:t>Alberto Cottignoli</w:t>
      </w:r>
      <w:bookmarkStart w:id="64" w:name="ar_CottignoliµgAlberto_o1"/>
      <w:bookmarkEnd w:id="64"/>
      <w:r>
        <w:t xml:space="preserve"> donne une interprétation tout à fait probante. Un jeune homme en érection fait une proposition à une jeune fille qui accepte</w:t>
      </w:r>
      <w:r w:rsidR="006F729F">
        <w:t xml:space="preserve"> en ouvrant les jambes. </w:t>
      </w:r>
      <w:r w:rsidR="00486959">
        <w:t>Un</w:t>
      </w:r>
      <w:r w:rsidR="007B38A1">
        <w:t xml:space="preserve"> pli rouge de la robe devant les hanche</w:t>
      </w:r>
      <w:r w:rsidR="00486959">
        <w:t>s dessine</w:t>
      </w:r>
      <w:r w:rsidR="007B38A1">
        <w:t xml:space="preserve"> son phallus en érection. </w:t>
      </w:r>
      <w:r w:rsidR="00486959">
        <w:t>Ce n’est pas le seul ange membru dessiné par Leonardo.</w:t>
      </w:r>
    </w:p>
    <w:p w:rsidR="007B38A1" w:rsidRDefault="007B38A1" w:rsidP="00216EEA">
      <w:pPr>
        <w:pStyle w:val="il"/>
      </w:pPr>
    </w:p>
    <w:tbl>
      <w:tblPr>
        <w:tblW w:w="0" w:type="auto"/>
        <w:tblCellMar>
          <w:left w:w="0" w:type="dxa"/>
          <w:right w:w="0" w:type="dxa"/>
        </w:tblCellMar>
        <w:tblLook w:val="04A0"/>
      </w:tblPr>
      <w:tblGrid>
        <w:gridCol w:w="5241"/>
        <w:gridCol w:w="5247"/>
      </w:tblGrid>
      <w:tr w:rsidR="00216EEA" w:rsidTr="001614BA">
        <w:tc>
          <w:tcPr>
            <w:tcW w:w="5387" w:type="dxa"/>
            <w:tcMar>
              <w:top w:w="0" w:type="dxa"/>
              <w:left w:w="142" w:type="dxa"/>
              <w:bottom w:w="0" w:type="dxa"/>
              <w:right w:w="142" w:type="dxa"/>
            </w:tcMar>
            <w:hideMark/>
          </w:tcPr>
          <w:p w:rsidR="00216EEA" w:rsidRPr="00E704B6" w:rsidRDefault="00216EEA" w:rsidP="00216EEA">
            <w:pPr>
              <w:pStyle w:val="s"/>
              <w:rPr>
                <w:lang w:val="es-ES_tradnl"/>
              </w:rPr>
            </w:pPr>
            <w:r w:rsidRPr="00E704B6">
              <w:rPr>
                <w:lang w:val="es-ES_tradnl"/>
              </w:rPr>
              <w:t xml:space="preserve">Non molto tempo fa, fu ritrovato in Germania un disegno di Leonardo che è stato chiamato “L’angelo incarnato” perché trattasi appunto di un angelo (che angelo sia ce lo dimostra un altro disegno di un allievo di Leonardo, in cui le ali sono perfettamente percepibili) ma pornograficamente dotato di un fallo eretto. </w:t>
            </w:r>
          </w:p>
        </w:tc>
        <w:tc>
          <w:tcPr>
            <w:tcW w:w="5385" w:type="dxa"/>
            <w:tcMar>
              <w:top w:w="0" w:type="dxa"/>
              <w:left w:w="142" w:type="dxa"/>
              <w:bottom w:w="0" w:type="dxa"/>
              <w:right w:w="142" w:type="dxa"/>
            </w:tcMar>
            <w:hideMark/>
          </w:tcPr>
          <w:p w:rsidR="00216EEA" w:rsidRPr="00216EEA" w:rsidRDefault="00216EEA" w:rsidP="0006439E">
            <w:pPr>
              <w:pStyle w:val="i"/>
            </w:pPr>
            <w:r w:rsidRPr="00216EEA">
              <w:t xml:space="preserve">Il y a peu de temps, on a trouvé en Allemagne un dessin de Léonard intitulé “L’ange incarné” </w:t>
            </w:r>
            <w:r w:rsidR="0006439E">
              <w:t>[</w:t>
            </w:r>
            <w:r w:rsidRPr="00216EEA">
              <w:t>1</w:t>
            </w:r>
            <w:r w:rsidR="0006439E">
              <w:t>]</w:t>
            </w:r>
            <w:r w:rsidRPr="00216EEA">
              <w:t>, car il s’agit précisément d’un ange (ce que montre un autre ange d’</w:t>
            </w:r>
            <w:r w:rsidR="00934869">
              <w:t>un élève de Le</w:t>
            </w:r>
            <w:r w:rsidRPr="00216EEA">
              <w:t>onard</w:t>
            </w:r>
            <w:r w:rsidR="00934869">
              <w:t>o</w:t>
            </w:r>
            <w:r w:rsidRPr="00216EEA">
              <w:t xml:space="preserve"> </w:t>
            </w:r>
            <w:r w:rsidR="0006439E">
              <w:t>[</w:t>
            </w:r>
            <w:r w:rsidRPr="00216EEA">
              <w:t>2</w:t>
            </w:r>
            <w:r w:rsidR="0006439E">
              <w:t>]</w:t>
            </w:r>
            <w:r w:rsidR="00486959">
              <w:t>, dans le</w:t>
            </w:r>
            <w:r w:rsidRPr="00216EEA">
              <w:t>quel les ailes sont parfaitement perceptibles) mais pornographiquement doué d’un phallus dressé. (…)</w:t>
            </w:r>
          </w:p>
        </w:tc>
      </w:tr>
      <w:tr w:rsidR="007B38A1" w:rsidTr="001614BA">
        <w:tc>
          <w:tcPr>
            <w:tcW w:w="5387" w:type="dxa"/>
            <w:tcMar>
              <w:top w:w="0" w:type="dxa"/>
              <w:left w:w="142" w:type="dxa"/>
              <w:bottom w:w="0" w:type="dxa"/>
              <w:right w:w="142" w:type="dxa"/>
            </w:tcMar>
            <w:hideMark/>
          </w:tcPr>
          <w:p w:rsidR="007B38A1" w:rsidRPr="00E704B6" w:rsidRDefault="00216EEA" w:rsidP="00216EEA">
            <w:pPr>
              <w:pStyle w:val="s"/>
              <w:rPr>
                <w:lang w:val="es-ES_tradnl"/>
              </w:rPr>
            </w:pPr>
            <w:r w:rsidRPr="00E704B6">
              <w:rPr>
                <w:lang w:val="es-ES_tradnl"/>
              </w:rPr>
              <w:t xml:space="preserve">Non dimentichiamo poi che il rinascimento fa riferimento in modo quasi ossessivo alla cultura artistica della Grecia classica e che le ceramiche dipinte di quel periodo (unica testimonianza delle pitture su tavola dei grandi maestri di allora) sono ricchissime di satiri che, col fallo eretto, rincorrono menadi fintamente restie. Si può sostenere che il satiro “itifallico” sia forse il personaggio più comune all’interno della figurativa utilizzata nelle </w:t>
            </w:r>
            <w:r w:rsidRPr="00E704B6">
              <w:rPr>
                <w:lang w:val="es-ES_tradnl"/>
              </w:rPr>
              <w:lastRenderedPageBreak/>
              <w:t>ceramiche a figure nere e rosse tra il 550 ed il 450 a.C.</w:t>
            </w:r>
          </w:p>
        </w:tc>
        <w:tc>
          <w:tcPr>
            <w:tcW w:w="5385" w:type="dxa"/>
            <w:tcMar>
              <w:top w:w="0" w:type="dxa"/>
              <w:left w:w="142" w:type="dxa"/>
              <w:bottom w:w="0" w:type="dxa"/>
              <w:right w:w="142" w:type="dxa"/>
            </w:tcMar>
            <w:hideMark/>
          </w:tcPr>
          <w:p w:rsidR="007B38A1" w:rsidRPr="00216EEA" w:rsidRDefault="007B38A1" w:rsidP="00E75826">
            <w:pPr>
              <w:pStyle w:val="i"/>
            </w:pPr>
            <w:r w:rsidRPr="00216EEA">
              <w:lastRenderedPageBreak/>
              <w:t xml:space="preserve">N’oubliez pas que la </w:t>
            </w:r>
            <w:r w:rsidR="00842703" w:rsidRPr="00216EEA">
              <w:t xml:space="preserve">renaissance </w:t>
            </w:r>
            <w:r w:rsidRPr="00216EEA">
              <w:t xml:space="preserve">fait référence de manière presque obsessionnelle à la culture artistique de la Grèce classique et que les céramiques peintes de cette époque (l’unique témoignage des peintures sur panneaux des grands maîtres de cette époque) sont très riches en satyres qui, avec le phallus droit, pourchassent </w:t>
            </w:r>
            <w:r w:rsidR="00D71C0E">
              <w:t xml:space="preserve">des </w:t>
            </w:r>
            <w:r w:rsidRPr="00216EEA">
              <w:t xml:space="preserve">ménades </w:t>
            </w:r>
            <w:r w:rsidR="0006439E">
              <w:t>[</w:t>
            </w:r>
            <w:r w:rsidR="00D71C0E">
              <w:t>3</w:t>
            </w:r>
            <w:r w:rsidR="0006439E">
              <w:t>]</w:t>
            </w:r>
            <w:r w:rsidR="00D71C0E">
              <w:t xml:space="preserve"> faussement pudiques</w:t>
            </w:r>
            <w:r w:rsidRPr="00216EEA">
              <w:t>.</w:t>
            </w:r>
            <w:r w:rsidR="00216EEA">
              <w:t xml:space="preserve"> On peut soutenir que le satyre </w:t>
            </w:r>
            <w:r w:rsidR="00D71C0E">
              <w:t>“</w:t>
            </w:r>
            <w:r w:rsidR="00216EEA">
              <w:t>ithyphallique</w:t>
            </w:r>
            <w:r w:rsidR="00D71C0E">
              <w:t>”</w:t>
            </w:r>
            <w:r w:rsidR="00216EEA">
              <w:t xml:space="preserve"> est peut-être </w:t>
            </w:r>
            <w:r w:rsidR="00216EEA">
              <w:lastRenderedPageBreak/>
              <w:t>la figure la plus courante dans la figuration utilisée dans la poterie à figures noires et rouges entre 550 et 450</w:t>
            </w:r>
            <w:r w:rsidR="00A04701">
              <w:t xml:space="preserve"> avant J.C.</w:t>
            </w:r>
          </w:p>
        </w:tc>
      </w:tr>
    </w:tbl>
    <w:p w:rsidR="00642615" w:rsidRDefault="007B38A1" w:rsidP="007B38A1">
      <w:pPr>
        <w:pStyle w:val="nota"/>
      </w:pPr>
      <w:r>
        <w:lastRenderedPageBreak/>
        <w:t xml:space="preserve">(1) </w:t>
      </w:r>
      <w:r w:rsidR="00642615">
        <w:t xml:space="preserve">Collection particulière. </w:t>
      </w:r>
      <w:r>
        <w:t xml:space="preserve">Trop vulgaire pour être reproduit dans ce livre. </w:t>
      </w:r>
    </w:p>
    <w:p w:rsidR="007B38A1" w:rsidRPr="00E704B6" w:rsidRDefault="00642615" w:rsidP="00D71C0E">
      <w:pPr>
        <w:pStyle w:val="nota"/>
        <w:rPr>
          <w:lang w:val="es-ES_tradnl"/>
        </w:rPr>
      </w:pPr>
      <w:r w:rsidRPr="00E704B6">
        <w:rPr>
          <w:lang w:val="es-ES_tradnl"/>
        </w:rPr>
        <w:t xml:space="preserve">(2) </w:t>
      </w:r>
      <w:r w:rsidR="00D71C0E" w:rsidRPr="00E704B6">
        <w:rPr>
          <w:lang w:val="es-ES_tradnl"/>
        </w:rPr>
        <w:t xml:space="preserve">Angelo dell’Annunciazione di </w:t>
      </w:r>
      <w:r w:rsidRPr="00E704B6">
        <w:rPr>
          <w:lang w:val="es-ES_tradnl"/>
        </w:rPr>
        <w:t>Wind</w:t>
      </w:r>
      <w:r w:rsidR="00D71C0E" w:rsidRPr="00E704B6">
        <w:rPr>
          <w:lang w:val="es-ES_tradnl"/>
        </w:rPr>
        <w:t>s</w:t>
      </w:r>
      <w:r w:rsidRPr="00E704B6">
        <w:rPr>
          <w:lang w:val="es-ES_tradnl"/>
        </w:rPr>
        <w:t xml:space="preserve">or, </w:t>
      </w:r>
      <w:r w:rsidR="00D71C0E" w:rsidRPr="00E704B6">
        <w:rPr>
          <w:lang w:val="es-ES_tradnl"/>
        </w:rPr>
        <w:t xml:space="preserve">Torino, </w:t>
      </w:r>
      <w:r w:rsidRPr="00E704B6">
        <w:rPr>
          <w:lang w:val="es-ES_tradnl"/>
        </w:rPr>
        <w:t xml:space="preserve">Libreria </w:t>
      </w:r>
      <w:r w:rsidR="00D71C0E" w:rsidRPr="00E704B6">
        <w:rPr>
          <w:lang w:val="es-ES_tradnl"/>
        </w:rPr>
        <w:t>Reale</w:t>
      </w:r>
      <w:r w:rsidRPr="00E704B6">
        <w:rPr>
          <w:lang w:val="es-ES_tradnl"/>
        </w:rPr>
        <w:t xml:space="preserve">. </w:t>
      </w:r>
    </w:p>
    <w:p w:rsidR="00D71C0E" w:rsidRDefault="00D71C0E" w:rsidP="00D71C0E">
      <w:pPr>
        <w:pStyle w:val="nota"/>
      </w:pPr>
      <w:r>
        <w:t xml:space="preserve">(3) </w:t>
      </w:r>
      <w:r w:rsidR="00486959">
        <w:t>« </w:t>
      </w:r>
      <w:r w:rsidRPr="00D71C0E">
        <w:t>Dans la mythologie grecque, les Ménades (en grec ancien Μαινάδες / Mainádes, de μαίνομαι / maínomai, «</w:t>
      </w:r>
      <w:r>
        <w:t> délirer, être furieux </w:t>
      </w:r>
      <w:r w:rsidRPr="00D71C0E">
        <w:t>»), ou Bacchantes chez les Romains, sont les accompagnatrices dévotes de Dionysos.</w:t>
      </w:r>
      <w:r w:rsidR="00486959">
        <w:t> »</w:t>
      </w:r>
      <w:r>
        <w:t xml:space="preserve"> (Wikipédia)</w:t>
      </w:r>
    </w:p>
    <w:p w:rsidR="00DE2056" w:rsidRDefault="006F729F" w:rsidP="00F62090">
      <w:r>
        <w:t xml:space="preserve">La scène a lieu dans </w:t>
      </w:r>
      <w:r w:rsidR="00862BFA">
        <w:t>un cimetière</w:t>
      </w:r>
      <w:r>
        <w:t xml:space="preserve"> et dans un paysage entièrement funèbre</w:t>
      </w:r>
      <w:r w:rsidR="00AA4D91">
        <w:t xml:space="preserve">. Toujours selon lui, </w:t>
      </w:r>
      <w:r w:rsidR="00DE2056">
        <w:t xml:space="preserve">dans sa conclusion, </w:t>
      </w:r>
      <w:r w:rsidR="00AA4D91">
        <w:t>l</w:t>
      </w:r>
      <w:r w:rsidR="001639F0">
        <w:t>’</w:t>
      </w:r>
      <w:r w:rsidR="00862BFA">
        <w:t xml:space="preserve">œuvre représente </w:t>
      </w:r>
      <w:r w:rsidR="006B1924">
        <w:t xml:space="preserve">la </w:t>
      </w:r>
      <w:r w:rsidR="006F7CAF">
        <w:t xml:space="preserve">succession de la vie et de la mort dans </w:t>
      </w:r>
      <w:r w:rsidR="00862BFA">
        <w:t xml:space="preserve">un cycle infini. </w:t>
      </w:r>
      <w:r w:rsidR="003F45D7">
        <w:t xml:space="preserve">Il appuie son interprétation sur un signe ∞ (infini) qui semble entrer dans la composition. </w:t>
      </w:r>
      <w:r w:rsidR="007955A3">
        <w:t>Il existe une pensée païenne disant que le monde est éternel et que, en lui, se trouve une succession infinie de mort et de vie. Si jamais</w:t>
      </w:r>
      <w:r w:rsidR="00213478">
        <w:t xml:space="preserve"> Leonardo illustre cette pensée,</w:t>
      </w:r>
      <w:r w:rsidR="007955A3">
        <w:t xml:space="preserve"> il est païen</w:t>
      </w:r>
      <w:r w:rsidR="003F45D7">
        <w:t xml:space="preserve"> mais nous pensons que cette interprétation est fausse. </w:t>
      </w:r>
      <w:r w:rsidR="00F62090">
        <w:t xml:space="preserve">D’ailleurs </w:t>
      </w:r>
      <w:r w:rsidR="00F62090" w:rsidRPr="00862BFA">
        <w:t>Alberto Cottignoli</w:t>
      </w:r>
      <w:r w:rsidR="00F62090">
        <w:t xml:space="preserve"> donne cette interprétation dans sa conclusion</w:t>
      </w:r>
      <w:r w:rsidR="00B06007">
        <w:t>,</w:t>
      </w:r>
      <w:r w:rsidR="00F62090">
        <w:t xml:space="preserve"> comme en passant, elle n’est pas étayée dans le corps de l’article. </w:t>
      </w:r>
    </w:p>
    <w:p w:rsidR="00DE2056" w:rsidRDefault="00DE2056" w:rsidP="00963D77">
      <w:r>
        <w:t>Il n</w:t>
      </w:r>
      <w:r w:rsidR="001639F0">
        <w:t>’</w:t>
      </w:r>
      <w:r>
        <w:t>est pas impossible que la composition comporte le signe ∞ mais nous ne voyons nulle part dans l</w:t>
      </w:r>
      <w:r w:rsidR="001639F0">
        <w:t>’</w:t>
      </w:r>
      <w:r>
        <w:t xml:space="preserve">œuvre </w:t>
      </w:r>
      <w:r w:rsidR="00F77A7F">
        <w:t>le dessin d’une</w:t>
      </w:r>
      <w:r>
        <w:t xml:space="preserve"> renaissance. Il nous semble plutôt que l</w:t>
      </w:r>
      <w:r w:rsidR="001639F0">
        <w:t>’</w:t>
      </w:r>
      <w:r>
        <w:t>œuvre peigne l</w:t>
      </w:r>
      <w:r w:rsidR="001639F0">
        <w:t>’</w:t>
      </w:r>
      <w:r>
        <w:t>histoire de deux amants qui s</w:t>
      </w:r>
      <w:r w:rsidR="001639F0">
        <w:t>’</w:t>
      </w:r>
      <w:r>
        <w:t>accouplent pour n</w:t>
      </w:r>
      <w:r w:rsidR="001639F0">
        <w:t>’</w:t>
      </w:r>
      <w:r>
        <w:t>engendrer rien d</w:t>
      </w:r>
      <w:r w:rsidR="001639F0">
        <w:t>’</w:t>
      </w:r>
      <w:r>
        <w:t>autre que la mort et une mort sans renaissance, définitive, éternelle. C</w:t>
      </w:r>
      <w:r w:rsidR="001639F0">
        <w:t>’</w:t>
      </w:r>
      <w:r>
        <w:t>est exactement le sentiment de l</w:t>
      </w:r>
      <w:r w:rsidR="001639F0">
        <w:t>’</w:t>
      </w:r>
      <w:r>
        <w:t>homme réprouvé qui, chaque fois qu</w:t>
      </w:r>
      <w:r w:rsidR="001639F0">
        <w:t>’</w:t>
      </w:r>
      <w:r>
        <w:t>il pratique l</w:t>
      </w:r>
      <w:r w:rsidR="001639F0">
        <w:t>’</w:t>
      </w:r>
      <w:r>
        <w:t>activité sexuelle</w:t>
      </w:r>
      <w:r w:rsidR="00C179DE">
        <w:t xml:space="preserve"> en dehors des règles établies par l’amour de Dieu</w:t>
      </w:r>
      <w:r>
        <w:t>, comme</w:t>
      </w:r>
      <w:r w:rsidR="007B4260">
        <w:t>t</w:t>
      </w:r>
      <w:r>
        <w:t xml:space="preserve"> le péché de chair, accroit sa culpabilité et s</w:t>
      </w:r>
      <w:r w:rsidR="001639F0">
        <w:t>’</w:t>
      </w:r>
      <w:r>
        <w:t xml:space="preserve">enfonce plus profondément </w:t>
      </w:r>
      <w:r w:rsidR="00C7050C">
        <w:t>en enfer</w:t>
      </w:r>
      <w:r>
        <w:t>. Le sujet principal de l</w:t>
      </w:r>
      <w:r w:rsidR="001639F0">
        <w:t>’</w:t>
      </w:r>
      <w:r>
        <w:t>œuvre est l</w:t>
      </w:r>
      <w:r w:rsidR="001639F0">
        <w:t>’</w:t>
      </w:r>
      <w:r>
        <w:t>angoisse du pécheur sans espérance, d</w:t>
      </w:r>
      <w:r w:rsidR="001639F0">
        <w:t>’</w:t>
      </w:r>
      <w:r>
        <w:t>un pécheur chrétien qui se sent étranger aux promesses de bonheur que lui montre sans cesse le monde chrétien qui l</w:t>
      </w:r>
      <w:r w:rsidR="001639F0">
        <w:t>’</w:t>
      </w:r>
      <w:r>
        <w:t>entoure. Lorsqu</w:t>
      </w:r>
      <w:r w:rsidR="001639F0">
        <w:t>’</w:t>
      </w:r>
      <w:r>
        <w:t>il entend parler de l</w:t>
      </w:r>
      <w:r w:rsidR="001639F0">
        <w:t>’</w:t>
      </w:r>
      <w:r>
        <w:t>annonciation, lorsqu</w:t>
      </w:r>
      <w:r w:rsidR="001639F0">
        <w:t>’</w:t>
      </w:r>
      <w:r>
        <w:t>il voit une image de l</w:t>
      </w:r>
      <w:r w:rsidR="001639F0">
        <w:t>’</w:t>
      </w:r>
      <w:r>
        <w:t>annonciation, il se dit : « Ce n</w:t>
      </w:r>
      <w:r w:rsidR="001639F0">
        <w:t>’</w:t>
      </w:r>
      <w:r>
        <w:t xml:space="preserve">est pas pour moi. » et reste dans son malheur. Il est fils de Caïn. </w:t>
      </w:r>
    </w:p>
    <w:p w:rsidR="00DB0781" w:rsidRDefault="00DB0781" w:rsidP="00DB0781">
      <w:r>
        <w:t>Leonardo da Vinci fait une lecture sinistre de la Scène du puits. Évidemment l</w:t>
      </w:r>
      <w:r w:rsidR="001639F0">
        <w:t>’</w:t>
      </w:r>
      <w:r>
        <w:t>érotisme et la mort sont deux des sujets dominants. Da Vinci ne voit pas autre chose mais il voit des choses qui y sont réellement. Cependant cette image est chrétienne et parle surtout de la vie. L</w:t>
      </w:r>
      <w:r w:rsidR="001639F0">
        <w:t>’</w:t>
      </w:r>
      <w:r>
        <w:t>oiseau sur un piquet et l</w:t>
      </w:r>
      <w:r w:rsidR="001639F0">
        <w:t>’</w:t>
      </w:r>
      <w:r>
        <w:t>homme-oiseau</w:t>
      </w:r>
      <w:r w:rsidR="00963D77">
        <w:t>,</w:t>
      </w:r>
      <w:r>
        <w:t xml:space="preserve"> les bras étendu et tournant la tête vers le ciel</w:t>
      </w:r>
      <w:r w:rsidR="00963D77">
        <w:t>,</w:t>
      </w:r>
      <w:r>
        <w:t xml:space="preserve"> montrent le Christ sur la croix. Un chrétien sait lire complètement la Scène du puits : cette image montre une mort soufferte par amour afin de donner la vie et une vie qui triomphe définitivement de la mort. Des trois sujets de la Scène du puits : l</w:t>
      </w:r>
      <w:r w:rsidR="001639F0">
        <w:t>’</w:t>
      </w:r>
      <w:r>
        <w:t xml:space="preserve">érotisme, la mort et la vie triomphante, da Vinci ne retient que les deux premiers et donne une lecture à la fois fausse et sinistre. </w:t>
      </w:r>
    </w:p>
    <w:p w:rsidR="00862BFA" w:rsidRDefault="009300DE" w:rsidP="00DF217B">
      <w:r>
        <w:t xml:space="preserve">Nous ne pensons pas que son œuvre est </w:t>
      </w:r>
      <w:r w:rsidR="003F45D7">
        <w:t>pas païenne</w:t>
      </w:r>
      <w:r w:rsidR="00DF217B">
        <w:t xml:space="preserve"> —</w:t>
      </w:r>
      <w:r w:rsidR="00963D77">
        <w:t xml:space="preserve"> les païens ne parlent pas de leur condamnation et de l’enfer lorsqu’ils parlent de leur débauche</w:t>
      </w:r>
      <w:r w:rsidR="00DF217B">
        <w:t xml:space="preserve"> —</w:t>
      </w:r>
      <w:r w:rsidR="00963D77">
        <w:t>,</w:t>
      </w:r>
      <w:r w:rsidR="003F45D7">
        <w:t xml:space="preserve"> mais </w:t>
      </w:r>
      <w:r>
        <w:t>assurément elle est</w:t>
      </w:r>
      <w:r w:rsidR="003F45D7">
        <w:t xml:space="preserve"> désespérée. </w:t>
      </w:r>
      <w:r w:rsidR="00DF217B">
        <w:t xml:space="preserve">La foi donne la joie et cette joie apparait nécessairement dans les productions d’un artiste en possession de la foi. </w:t>
      </w:r>
      <w:r w:rsidR="00213478">
        <w:t>Le caractère sombre, triste</w:t>
      </w:r>
      <w:r w:rsidR="00E12B66">
        <w:t>,</w:t>
      </w:r>
      <w:r w:rsidR="00213478">
        <w:t xml:space="preserve"> des œuvres de Léonardo </w:t>
      </w:r>
      <w:r w:rsidR="005F7E27">
        <w:t xml:space="preserve">— </w:t>
      </w:r>
      <w:r w:rsidR="005F7E27" w:rsidRPr="00862BFA">
        <w:t>Alberto Cottignoli</w:t>
      </w:r>
      <w:r w:rsidR="005F7E27">
        <w:t xml:space="preserve"> dit même que le visage de l</w:t>
      </w:r>
      <w:r w:rsidR="001639F0">
        <w:t>’</w:t>
      </w:r>
      <w:r w:rsidR="005F7E27">
        <w:t>ange montre le sentiment de la crainte (celle d</w:t>
      </w:r>
      <w:r w:rsidR="001639F0">
        <w:t>’</w:t>
      </w:r>
      <w:r w:rsidR="005F7E27">
        <w:t xml:space="preserve">être repoussé par la jeune femme) — </w:t>
      </w:r>
      <w:r w:rsidR="00213478">
        <w:t>tend à prouver qu</w:t>
      </w:r>
      <w:r w:rsidR="001639F0">
        <w:t>’</w:t>
      </w:r>
      <w:r w:rsidR="00213478">
        <w:t>il n</w:t>
      </w:r>
      <w:r w:rsidR="001639F0">
        <w:t>’</w:t>
      </w:r>
      <w:r w:rsidR="00213478">
        <w:t>était pas habité par l</w:t>
      </w:r>
      <w:r w:rsidR="001639F0">
        <w:t>’</w:t>
      </w:r>
      <w:r w:rsidR="00213478">
        <w:t xml:space="preserve">espérance chrétienne. </w:t>
      </w:r>
    </w:p>
    <w:p w:rsidR="00F62C36" w:rsidRDefault="00280F74" w:rsidP="00583968">
      <w:r>
        <w:t>L</w:t>
      </w:r>
      <w:r w:rsidR="001639F0">
        <w:t>’</w:t>
      </w:r>
      <w:r>
        <w:t xml:space="preserve">Annonciation de </w:t>
      </w:r>
      <w:r w:rsidRPr="00F62C36">
        <w:t>Leonardo da Vinci</w:t>
      </w:r>
      <w:r>
        <w:t xml:space="preserve"> contient plusieurs motifs très apparents qu</w:t>
      </w:r>
      <w:r w:rsidR="001639F0">
        <w:t>’</w:t>
      </w:r>
      <w:r>
        <w:t>on retrouve aussi très apparents dans l</w:t>
      </w:r>
      <w:r w:rsidR="001639F0">
        <w:t>’</w:t>
      </w:r>
      <w:r>
        <w:t>œuvre de Botticelli</w:t>
      </w:r>
      <w:r w:rsidR="005E1B4A">
        <w:t xml:space="preserve"> mais avec délicatesse</w:t>
      </w:r>
      <w:r>
        <w:t>. Il est certain qu</w:t>
      </w:r>
      <w:r w:rsidR="001639F0">
        <w:t>’</w:t>
      </w:r>
      <w:r>
        <w:t xml:space="preserve">elle a été une source de la composition de Botticelli. </w:t>
      </w:r>
      <w:r w:rsidR="00C83197">
        <w:t>D</w:t>
      </w:r>
      <w:r w:rsidR="001639F0">
        <w:t>’</w:t>
      </w:r>
      <w:r w:rsidR="00C83197">
        <w:t>abord le sujet principal est le même</w:t>
      </w:r>
      <w:r w:rsidR="00231BE3">
        <w:t xml:space="preserve"> dans les deux œuvres, elles sont toutes les deux une reproduction</w:t>
      </w:r>
      <w:r w:rsidR="00C83197">
        <w:t xml:space="preserve"> la Scène du puits sous la forme d</w:t>
      </w:r>
      <w:r w:rsidR="001639F0">
        <w:t>’</w:t>
      </w:r>
      <w:r w:rsidR="00C83197">
        <w:t>une annonciation. Ensuite on voit les motifs suivants</w:t>
      </w:r>
      <w:r>
        <w:t> : 1° l</w:t>
      </w:r>
      <w:r w:rsidR="00DE2056">
        <w:t xml:space="preserve">es pates fourchues dessinées sur le ventre </w:t>
      </w:r>
      <w:r>
        <w:t xml:space="preserve">de la vierge ; </w:t>
      </w:r>
      <w:r w:rsidR="00DE2056">
        <w:t>2</w:t>
      </w:r>
      <w:r>
        <w:t xml:space="preserve">° </w:t>
      </w:r>
      <w:r w:rsidR="00F62C36">
        <w:t xml:space="preserve">un bras </w:t>
      </w:r>
      <w:r>
        <w:t>attaché trop bas sur le thorax</w:t>
      </w:r>
      <w:r w:rsidR="00E654FD">
        <w:t xml:space="preserve"> de la vierge</w:t>
      </w:r>
      <w:r w:rsidR="00403A6A">
        <w:t> ; 3</w:t>
      </w:r>
      <w:r>
        <w:t>° un personnage en dé</w:t>
      </w:r>
      <w:r w:rsidR="00173A85">
        <w:t>séquilibre : l</w:t>
      </w:r>
      <w:r w:rsidR="001639F0">
        <w:t>’</w:t>
      </w:r>
      <w:r w:rsidR="00403A6A">
        <w:t>archange Gabriel ; 4</w:t>
      </w:r>
      <w:r w:rsidR="00173A85">
        <w:t xml:space="preserve">° </w:t>
      </w:r>
      <w:r w:rsidR="00403A6A">
        <w:t>une bite dressée mise en évidence devant une porte ; 5</w:t>
      </w:r>
      <w:r w:rsidR="00173A85">
        <w:t xml:space="preserve">° </w:t>
      </w:r>
      <w:r w:rsidR="00403A6A">
        <w:t>une ligne descendante passe sur le sexe de la vierge ; 6</w:t>
      </w:r>
      <w:r w:rsidR="00EF0853">
        <w:t>° une coquille Saint-Jacques est placé</w:t>
      </w:r>
      <w:r w:rsidR="002341F1">
        <w:t>e</w:t>
      </w:r>
      <w:r w:rsidR="00EF0853">
        <w:t xml:space="preserve"> dans un des centres de </w:t>
      </w:r>
      <w:r w:rsidR="002341F1">
        <w:t xml:space="preserve">composition ; </w:t>
      </w:r>
      <w:r w:rsidR="00403A6A">
        <w:t>7</w:t>
      </w:r>
      <w:r w:rsidR="002341F1">
        <w:t xml:space="preserve">° </w:t>
      </w:r>
      <w:r w:rsidR="005E1B4A">
        <w:t>le dessin de deux positions d</w:t>
      </w:r>
      <w:r w:rsidR="001639F0">
        <w:t>’</w:t>
      </w:r>
      <w:r w:rsidR="005E1B4A">
        <w:t xml:space="preserve">un mouvement ; </w:t>
      </w:r>
      <w:r w:rsidR="00403A6A">
        <w:t>8</w:t>
      </w:r>
      <w:r w:rsidR="005E1B4A">
        <w:t xml:space="preserve">° </w:t>
      </w:r>
      <w:r w:rsidR="002341F1">
        <w:t>Botticelli dessine une feuille qui reproduit la forme de l</w:t>
      </w:r>
      <w:r w:rsidR="001639F0">
        <w:t>’</w:t>
      </w:r>
      <w:r w:rsidR="002341F1">
        <w:t xml:space="preserve">auréole de la vierge. </w:t>
      </w:r>
    </w:p>
    <w:p w:rsidR="00403A6A" w:rsidRDefault="00403A6A" w:rsidP="00395DFF">
      <w:r>
        <w:t>1° Un</w:t>
      </w:r>
      <w:r w:rsidR="00E75826">
        <w:t xml:space="preserve">e </w:t>
      </w:r>
      <w:r>
        <w:t>fourche est très apparente sur le ventre de la vierge, dessiné par un pli de la ceinture jaune. Si on regarde avec attention on remarque que le pli est doublé, l</w:t>
      </w:r>
      <w:r w:rsidR="001639F0">
        <w:t>’</w:t>
      </w:r>
      <w:r>
        <w:t>un plus grand, l</w:t>
      </w:r>
      <w:r w:rsidR="001639F0">
        <w:t>’</w:t>
      </w:r>
      <w:r>
        <w:t xml:space="preserve">autre plus petit à </w:t>
      </w:r>
      <w:r>
        <w:lastRenderedPageBreak/>
        <w:t>l</w:t>
      </w:r>
      <w:r w:rsidR="001639F0">
        <w:t>’</w:t>
      </w:r>
      <w:r>
        <w:t>intérieur et plus à droite (pour l</w:t>
      </w:r>
      <w:r w:rsidR="001639F0">
        <w:t>’</w:t>
      </w:r>
      <w:r>
        <w:t>observateur). Il y a encore un autre plus fin sous le plus grand. Il y a donc trois plis mais chacun des plis secondaires est associé d</w:t>
      </w:r>
      <w:r w:rsidR="001639F0">
        <w:t>’</w:t>
      </w:r>
      <w:r>
        <w:t>une manière particulière avec le principal afin de montre le dessin des deux pattes : 1° un pli dans l</w:t>
      </w:r>
      <w:r w:rsidR="001639F0">
        <w:t>’</w:t>
      </w:r>
      <w:r>
        <w:t>autre ; 2° un pli sous l</w:t>
      </w:r>
      <w:r w:rsidR="001639F0">
        <w:t>’</w:t>
      </w:r>
      <w:r>
        <w:t xml:space="preserve">autre. </w:t>
      </w:r>
      <w:r w:rsidR="00747826">
        <w:t>Botticelli fait un</w:t>
      </w:r>
      <w:r w:rsidR="00DA2AC9">
        <w:t>e</w:t>
      </w:r>
      <w:r w:rsidR="00747826">
        <w:t xml:space="preserve"> seule association qui </w:t>
      </w:r>
      <w:r w:rsidR="00E75826">
        <w:t xml:space="preserve">réunit </w:t>
      </w:r>
      <w:r w:rsidR="00747826">
        <w:t>les deux : un pli est sous l</w:t>
      </w:r>
      <w:r w:rsidR="001639F0">
        <w:t>’</w:t>
      </w:r>
      <w:r w:rsidR="00747826">
        <w:t>autre de manière à pouvoir s</w:t>
      </w:r>
      <w:r w:rsidR="001639F0">
        <w:t>’</w:t>
      </w:r>
      <w:r w:rsidR="00747826">
        <w:t xml:space="preserve">insérer dans le premier. </w:t>
      </w:r>
      <w:r w:rsidR="00F00B4E">
        <w:t>Le caractère sombre et désespérée de l</w:t>
      </w:r>
      <w:r w:rsidR="001639F0">
        <w:t>’</w:t>
      </w:r>
      <w:r w:rsidR="00F00B4E">
        <w:t>œuvre s</w:t>
      </w:r>
      <w:r w:rsidR="001639F0">
        <w:t>’</w:t>
      </w:r>
      <w:r w:rsidR="00F00B4E">
        <w:t>oppose à l</w:t>
      </w:r>
      <w:r w:rsidR="001639F0">
        <w:t>’</w:t>
      </w:r>
      <w:r w:rsidR="00F00B4E">
        <w:t xml:space="preserve">idée de pureté et il est difficile de savoir si </w:t>
      </w:r>
      <w:r>
        <w:t>Leonardo a interprété les pattes fourch</w:t>
      </w:r>
      <w:r w:rsidR="00F00B4E">
        <w:t>ues comme un signe de la pureté et si oui comment ce signe s</w:t>
      </w:r>
      <w:r w:rsidR="001639F0">
        <w:t>’</w:t>
      </w:r>
      <w:r w:rsidR="00F00B4E">
        <w:t>accorde avec le récit de l</w:t>
      </w:r>
      <w:r w:rsidR="001639F0">
        <w:t>’</w:t>
      </w:r>
      <w:r w:rsidR="00F00B4E">
        <w:t>œuvre.</w:t>
      </w:r>
      <w:r>
        <w:t xml:space="preserve"> Peut-être que les pattes fourchues</w:t>
      </w:r>
      <w:r w:rsidR="00F00B4E">
        <w:t xml:space="preserve"> désignent seulement l</w:t>
      </w:r>
      <w:r w:rsidR="001639F0">
        <w:t>’</w:t>
      </w:r>
      <w:r w:rsidR="00F00B4E">
        <w:t>endroit où s</w:t>
      </w:r>
      <w:r w:rsidR="001639F0">
        <w:t>’</w:t>
      </w:r>
      <w:r w:rsidR="00F00B4E">
        <w:t>enfonce la lance de la Scène du puits et le phallus du jeune homme, c</w:t>
      </w:r>
      <w:r w:rsidR="001639F0">
        <w:t>’</w:t>
      </w:r>
      <w:r w:rsidR="00F00B4E">
        <w:t>est-à-dire l</w:t>
      </w:r>
      <w:r w:rsidR="001639F0">
        <w:t>’</w:t>
      </w:r>
      <w:r w:rsidR="00F00B4E">
        <w:t>entre-jambe, le vagin. Peut-être qu</w:t>
      </w:r>
      <w:r w:rsidR="001639F0">
        <w:t>’</w:t>
      </w:r>
      <w:r w:rsidR="00F00B4E">
        <w:t>elle désigne un lieu pur qui est sur le point d</w:t>
      </w:r>
      <w:r w:rsidR="001639F0">
        <w:t>’</w:t>
      </w:r>
      <w:r w:rsidR="00F00B4E">
        <w:t xml:space="preserve">être souillé. Il nous est impossible de trouver une interprétation certaine. </w:t>
      </w:r>
    </w:p>
    <w:p w:rsidR="00F00B4E" w:rsidRDefault="00F00B4E" w:rsidP="00F00B4E">
      <w:r>
        <w:t>2° Un bras attaché trop bas sur le thorax de la vierge et sous l</w:t>
      </w:r>
      <w:r w:rsidR="001639F0">
        <w:t>’</w:t>
      </w:r>
      <w:r>
        <w:t>épaule. Il y a une rupture entre l</w:t>
      </w:r>
      <w:r w:rsidR="001639F0">
        <w:t>’</w:t>
      </w:r>
      <w:r>
        <w:t>épaule et le bras. Botticelli descend l</w:t>
      </w:r>
      <w:r w:rsidR="001639F0">
        <w:t>’</w:t>
      </w:r>
      <w:r>
        <w:t>épaule et il n</w:t>
      </w:r>
      <w:r w:rsidR="001639F0">
        <w:t>’</w:t>
      </w:r>
      <w:r>
        <w:t>y a pas de rupture entre l</w:t>
      </w:r>
      <w:r w:rsidR="001639F0">
        <w:t>’</w:t>
      </w:r>
      <w:r>
        <w:t>épaule et le bras, il respecte le dessin de l</w:t>
      </w:r>
      <w:r w:rsidR="001639F0">
        <w:t>’</w:t>
      </w:r>
      <w:r>
        <w:t>homme-oiseau. La rupture dessinée par Leonardo s</w:t>
      </w:r>
      <w:r w:rsidR="001639F0">
        <w:t>’</w:t>
      </w:r>
      <w:r>
        <w:t>accorde avec le caractère sinistre de l</w:t>
      </w:r>
      <w:r w:rsidR="001639F0">
        <w:t>’</w:t>
      </w:r>
      <w:r>
        <w:t>œuvre et appuie l</w:t>
      </w:r>
      <w:r w:rsidR="001639F0">
        <w:t>’</w:t>
      </w:r>
      <w:r>
        <w:t>interprétation selon laquelle l</w:t>
      </w:r>
      <w:r w:rsidR="001639F0">
        <w:t>’</w:t>
      </w:r>
      <w:r>
        <w:t>union sexuelle va briser la pureté originelle. La continuité et la douceur du dessin de Botticelli s</w:t>
      </w:r>
      <w:r w:rsidR="001639F0">
        <w:t>’</w:t>
      </w:r>
      <w:r>
        <w:t xml:space="preserve">accorde avec la joie de son œuvre. </w:t>
      </w:r>
    </w:p>
    <w:p w:rsidR="00403A6A" w:rsidRDefault="00F00B4E" w:rsidP="004247CD">
      <w:r>
        <w:t>3° L</w:t>
      </w:r>
      <w:r w:rsidR="001639F0">
        <w:t>’</w:t>
      </w:r>
      <w:r>
        <w:t>archange est penché très en avant. Ce déséquilibre reproduit celui du bison. Cependant le déséquilibre d</w:t>
      </w:r>
      <w:r w:rsidR="00A04701">
        <w:t>e</w:t>
      </w:r>
      <w:r>
        <w:t xml:space="preserve"> l</w:t>
      </w:r>
      <w:r w:rsidR="001639F0">
        <w:t>’</w:t>
      </w:r>
      <w:r>
        <w:t>archange l</w:t>
      </w:r>
      <w:r w:rsidR="001639F0">
        <w:t>’</w:t>
      </w:r>
      <w:r>
        <w:t>amène à tomber seul à terre alors que le déséquilibre du bison le fait tomber sur le phallus de l</w:t>
      </w:r>
      <w:r w:rsidR="001639F0">
        <w:t>’</w:t>
      </w:r>
      <w:r>
        <w:t>homme-oiseau. Le déséquilibre de Vénus la fait tomber dans le manteau et les bras de l</w:t>
      </w:r>
      <w:r w:rsidR="001639F0">
        <w:t>’</w:t>
      </w:r>
      <w:r>
        <w:t>Heure qui l</w:t>
      </w:r>
      <w:r w:rsidR="001639F0">
        <w:t>’</w:t>
      </w:r>
      <w:r>
        <w:t>accueille. Encore une fois, Leonardo fait un dessin sinistre qui s</w:t>
      </w:r>
      <w:r w:rsidR="001639F0">
        <w:t>’</w:t>
      </w:r>
      <w:r>
        <w:t>éloigne de l</w:t>
      </w:r>
      <w:r w:rsidR="001639F0">
        <w:t>’</w:t>
      </w:r>
      <w:r>
        <w:t>original alors que Botticelli fait un dessin</w:t>
      </w:r>
      <w:r w:rsidR="002F61E7">
        <w:t xml:space="preserve"> à la</w:t>
      </w:r>
      <w:r>
        <w:t xml:space="preserve"> fois heureux et fidèle. </w:t>
      </w:r>
      <w:r w:rsidR="004247CD">
        <w:t>Peut-on pousser l</w:t>
      </w:r>
      <w:r w:rsidR="001639F0">
        <w:t>’</w:t>
      </w:r>
      <w:r w:rsidR="004247CD">
        <w:t>interprétation jusqu</w:t>
      </w:r>
      <w:r w:rsidR="001639F0">
        <w:t>’</w:t>
      </w:r>
      <w:r w:rsidR="004247CD">
        <w:t>à ce point ? En ne respectant pas l</w:t>
      </w:r>
      <w:r w:rsidR="001639F0">
        <w:t>’</w:t>
      </w:r>
      <w:r w:rsidR="004247CD">
        <w:t xml:space="preserve">original, Leonardo voudrait montrer que son infidélité à Dieu le conduit à la ruine et à la mort. </w:t>
      </w:r>
    </w:p>
    <w:p w:rsidR="0017737D" w:rsidRDefault="00403A6A" w:rsidP="006A001F">
      <w:r>
        <w:t xml:space="preserve">4° </w:t>
      </w:r>
      <w:r w:rsidR="00D17C67">
        <w:t>La bite dressée mise en évidence devant une porte est reproduite par le corps de Venus devant le sexe de l</w:t>
      </w:r>
      <w:r w:rsidR="001639F0">
        <w:t>’</w:t>
      </w:r>
      <w:r w:rsidR="00E654FD">
        <w:t>H</w:t>
      </w:r>
      <w:r w:rsidR="00D17C67">
        <w:t>eure. Dans l</w:t>
      </w:r>
      <w:r w:rsidR="001639F0">
        <w:t>’</w:t>
      </w:r>
      <w:r w:rsidR="00D17C67">
        <w:t>œuvre de Leonardo, d</w:t>
      </w:r>
      <w:r w:rsidR="00280F74">
        <w:t>errière le cul de la sainte vierge</w:t>
      </w:r>
      <w:r w:rsidR="000A09C2">
        <w:t xml:space="preserve">, un pan de sa robe bleu repose sur ce qui peut être le dossier </w:t>
      </w:r>
      <w:r w:rsidR="009E1BCE">
        <w:t xml:space="preserve">ou un accoudoir </w:t>
      </w:r>
      <w:r w:rsidR="000A09C2">
        <w:t>de son fauteuil et ce pan, au moyen d</w:t>
      </w:r>
      <w:r w:rsidR="001639F0">
        <w:t>’</w:t>
      </w:r>
      <w:r w:rsidR="000A09C2">
        <w:t xml:space="preserve">un jeu de lumière, dessine un objet oblong dressé devant la porte. </w:t>
      </w:r>
      <w:r w:rsidR="00862BFA" w:rsidRPr="00862BFA">
        <w:t>Alberto Cottignoli</w:t>
      </w:r>
      <w:r w:rsidR="00862BFA">
        <w:t xml:space="preserve"> explique </w:t>
      </w:r>
      <w:r w:rsidR="00E12B66">
        <w:t>d</w:t>
      </w:r>
      <w:r w:rsidR="001639F0">
        <w:t>’</w:t>
      </w:r>
      <w:r w:rsidR="00E12B66">
        <w:t xml:space="preserve">une manière incontestable que </w:t>
      </w:r>
      <w:r w:rsidR="00862BFA">
        <w:t xml:space="preserve">ce </w:t>
      </w:r>
      <w:r w:rsidR="0026534F">
        <w:t>motif</w:t>
      </w:r>
      <w:r w:rsidR="00862BFA">
        <w:t xml:space="preserve"> est la jambe gauche</w:t>
      </w:r>
      <w:r w:rsidR="00210112">
        <w:t>,</w:t>
      </w:r>
      <w:r w:rsidR="00862BFA">
        <w:t xml:space="preserve"> en position écartée</w:t>
      </w:r>
      <w:r w:rsidR="00210112">
        <w:t>,</w:t>
      </w:r>
      <w:r w:rsidR="00862BFA">
        <w:t xml:space="preserve"> de la jeune femme </w:t>
      </w:r>
      <w:r w:rsidR="00210112">
        <w:t xml:space="preserve">répondant favorablement </w:t>
      </w:r>
      <w:r w:rsidR="00862BFA">
        <w:t xml:space="preserve">à la proposition du jeune homme. </w:t>
      </w:r>
    </w:p>
    <w:p w:rsidR="0017737D" w:rsidRDefault="0017737D" w:rsidP="002D4795">
      <w:pPr>
        <w:pStyle w:val="il"/>
      </w:pPr>
    </w:p>
    <w:tbl>
      <w:tblPr>
        <w:tblW w:w="0" w:type="auto"/>
        <w:tblCellMar>
          <w:left w:w="0" w:type="dxa"/>
          <w:right w:w="0" w:type="dxa"/>
        </w:tblCellMar>
        <w:tblLook w:val="04A0"/>
      </w:tblPr>
      <w:tblGrid>
        <w:gridCol w:w="5241"/>
        <w:gridCol w:w="5247"/>
      </w:tblGrid>
      <w:tr w:rsidR="0017737D" w:rsidTr="00F35994">
        <w:tc>
          <w:tcPr>
            <w:tcW w:w="5387" w:type="dxa"/>
            <w:tcMar>
              <w:top w:w="0" w:type="dxa"/>
              <w:left w:w="142" w:type="dxa"/>
              <w:bottom w:w="0" w:type="dxa"/>
              <w:right w:w="142" w:type="dxa"/>
            </w:tcMar>
            <w:hideMark/>
          </w:tcPr>
          <w:p w:rsidR="0017737D" w:rsidRPr="00E704B6" w:rsidRDefault="002D4795" w:rsidP="002D4795">
            <w:pPr>
              <w:pStyle w:val="i"/>
              <w:rPr>
                <w:lang w:val="es-ES_tradnl"/>
              </w:rPr>
            </w:pPr>
            <w:r w:rsidRPr="00E704B6">
              <w:rPr>
                <w:lang w:val="es-ES_tradnl"/>
              </w:rPr>
              <w:t xml:space="preserve">da sempre si è accusato Leonardo di avere commesso un errore madornale in questa figura, quello di aver fatto sembrare che ella abbia tre gambe ! (...) </w:t>
            </w:r>
            <w:r w:rsidR="0017737D" w:rsidRPr="00E704B6">
              <w:rPr>
                <w:lang w:val="es-ES_tradnl"/>
              </w:rPr>
              <w:t>la terza gamba è stata da introdotta da Leonardo “semplicemente” per rappresentare il movimento di accettazione, da parte di Maria, della proposta che l</w:t>
            </w:r>
            <w:r w:rsidR="001639F0" w:rsidRPr="00E704B6">
              <w:rPr>
                <w:lang w:val="es-ES_tradnl"/>
              </w:rPr>
              <w:t>’</w:t>
            </w:r>
            <w:r w:rsidR="0017737D" w:rsidRPr="00E704B6">
              <w:rPr>
                <w:lang w:val="es-ES_tradnl"/>
              </w:rPr>
              <w:t>“angelo” le sta facendo: dalla postura normale a gambe unite ella passa, in successione cinematografica, a quella di accettazione, storicamente determinata dall</w:t>
            </w:r>
            <w:r w:rsidR="001639F0" w:rsidRPr="00E704B6">
              <w:rPr>
                <w:lang w:val="es-ES_tradnl"/>
              </w:rPr>
              <w:t>’</w:t>
            </w:r>
            <w:r w:rsidR="0017737D" w:rsidRPr="00E704B6">
              <w:rPr>
                <w:lang w:val="es-ES_tradnl"/>
              </w:rPr>
              <w:t>allargamento delle gambe (vedi la Grande Madre nel dipinto di Piero di Cosimo), allargamento che porta ad indicare l</w:t>
            </w:r>
            <w:r w:rsidR="001639F0" w:rsidRPr="00E704B6">
              <w:rPr>
                <w:lang w:val="es-ES_tradnl"/>
              </w:rPr>
              <w:t>’</w:t>
            </w:r>
            <w:r w:rsidR="0017737D" w:rsidRPr="00E704B6">
              <w:rPr>
                <w:lang w:val="es-ES_tradnl"/>
              </w:rPr>
              <w:t>alcova, con riferimento quindi, oltre che all</w:t>
            </w:r>
            <w:r w:rsidR="001639F0" w:rsidRPr="00E704B6">
              <w:rPr>
                <w:lang w:val="es-ES_tradnl"/>
              </w:rPr>
              <w:t>’</w:t>
            </w:r>
            <w:r w:rsidR="0017737D" w:rsidRPr="00E704B6">
              <w:rPr>
                <w:lang w:val="es-ES_tradnl"/>
              </w:rPr>
              <w:t>atto sessuale anche alla procreazione.</w:t>
            </w:r>
          </w:p>
        </w:tc>
        <w:tc>
          <w:tcPr>
            <w:tcW w:w="5385" w:type="dxa"/>
            <w:tcMar>
              <w:top w:w="0" w:type="dxa"/>
              <w:left w:w="142" w:type="dxa"/>
              <w:bottom w:w="0" w:type="dxa"/>
              <w:right w:w="142" w:type="dxa"/>
            </w:tcMar>
            <w:hideMark/>
          </w:tcPr>
          <w:p w:rsidR="0017737D" w:rsidRDefault="002D4795" w:rsidP="00BE389B">
            <w:pPr>
              <w:pStyle w:val="i"/>
            </w:pPr>
            <w:r>
              <w:t>Léonard a toujours été accusé d</w:t>
            </w:r>
            <w:r w:rsidR="001639F0">
              <w:t>’</w:t>
            </w:r>
            <w:r>
              <w:t xml:space="preserve">avoir commis une énorme erreur dans </w:t>
            </w:r>
            <w:r w:rsidR="006B5244">
              <w:t>cet</w:t>
            </w:r>
            <w:r w:rsidR="003D55CA">
              <w:t>te</w:t>
            </w:r>
            <w:r w:rsidR="006B5244">
              <w:t xml:space="preserve"> image</w:t>
            </w:r>
            <w:r w:rsidR="003D55CA">
              <w:t>,</w:t>
            </w:r>
            <w:r>
              <w:t xml:space="preserve"> d</w:t>
            </w:r>
            <w:r w:rsidR="001639F0">
              <w:t>’</w:t>
            </w:r>
            <w:r>
              <w:t>avoir donné l</w:t>
            </w:r>
            <w:r w:rsidR="001639F0">
              <w:t>’</w:t>
            </w:r>
            <w:r>
              <w:t>impression qu</w:t>
            </w:r>
            <w:r w:rsidR="001639F0">
              <w:t>’</w:t>
            </w:r>
            <w:r>
              <w:t xml:space="preserve">elle [la vierge] a trois jambes ! (…) </w:t>
            </w:r>
            <w:r w:rsidR="0017737D">
              <w:t>la troisième jambe a été introduite par Leonardo “simplement” pour représenter le mouvement d</w:t>
            </w:r>
            <w:r w:rsidR="001639F0">
              <w:t>’</w:t>
            </w:r>
            <w:r w:rsidR="0017737D">
              <w:t>a</w:t>
            </w:r>
            <w:r w:rsidR="00BE389B">
              <w:t>cceptation, de la part de Marie,</w:t>
            </w:r>
            <w:r w:rsidR="00251714">
              <w:t xml:space="preserve"> de</w:t>
            </w:r>
            <w:r w:rsidR="0017737D">
              <w:t xml:space="preserve"> la proposition que l</w:t>
            </w:r>
            <w:r w:rsidR="001639F0">
              <w:t>’</w:t>
            </w:r>
            <w:r w:rsidR="0017737D">
              <w:t>“ange” est en train de lui faire : de la posture normale aux jambes jointes</w:t>
            </w:r>
            <w:r>
              <w:t>,</w:t>
            </w:r>
            <w:r w:rsidR="0017737D">
              <w:t xml:space="preserve"> elle passe, dans une succession cinématographique, à celle de l</w:t>
            </w:r>
            <w:r w:rsidR="001639F0">
              <w:t>’</w:t>
            </w:r>
            <w:r w:rsidR="0017737D">
              <w:t xml:space="preserve">acceptation, </w:t>
            </w:r>
            <w:r>
              <w:t>indiqué</w:t>
            </w:r>
            <w:r w:rsidR="006B40E8">
              <w:t>e</w:t>
            </w:r>
            <w:r>
              <w:t xml:space="preserve"> dans le récit</w:t>
            </w:r>
            <w:r w:rsidR="0017737D">
              <w:t xml:space="preserve"> par l</w:t>
            </w:r>
            <w:r w:rsidR="001639F0">
              <w:t>’</w:t>
            </w:r>
            <w:r w:rsidR="0017737D">
              <w:t>élargissement des jambes (voir la Grande Mère dans le tableau de Piero di Cosimo</w:t>
            </w:r>
            <w:r w:rsidR="0006439E">
              <w:t xml:space="preserve"> [</w:t>
            </w:r>
            <w:r w:rsidR="00483AC1">
              <w:t>1]</w:t>
            </w:r>
            <w:r w:rsidR="0017737D">
              <w:t xml:space="preserve">), </w:t>
            </w:r>
            <w:r>
              <w:t xml:space="preserve">élargissement </w:t>
            </w:r>
            <w:r w:rsidR="0017737D">
              <w:t xml:space="preserve">qui </w:t>
            </w:r>
            <w:r>
              <w:t>indique</w:t>
            </w:r>
            <w:r w:rsidR="0017737D">
              <w:t xml:space="preserve"> l</w:t>
            </w:r>
            <w:r w:rsidR="001639F0">
              <w:t>’</w:t>
            </w:r>
            <w:r w:rsidR="0017737D">
              <w:t xml:space="preserve">alcôve, en référence, </w:t>
            </w:r>
            <w:r>
              <w:t xml:space="preserve">autant à </w:t>
            </w:r>
            <w:r w:rsidR="0017737D">
              <w:t>l</w:t>
            </w:r>
            <w:r w:rsidR="001639F0">
              <w:t>’</w:t>
            </w:r>
            <w:r w:rsidR="0017737D">
              <w:t xml:space="preserve">acte sexuel </w:t>
            </w:r>
            <w:r>
              <w:t>qu</w:t>
            </w:r>
            <w:r w:rsidR="001639F0">
              <w:t>’</w:t>
            </w:r>
            <w:r w:rsidR="0017737D">
              <w:t>à la procréation.</w:t>
            </w:r>
          </w:p>
        </w:tc>
      </w:tr>
    </w:tbl>
    <w:p w:rsidR="00ED3F76" w:rsidRDefault="00ED3F76" w:rsidP="00C561DF">
      <w:pPr>
        <w:pStyle w:val="nota"/>
      </w:pPr>
      <w:r>
        <w:t xml:space="preserve">[1] </w:t>
      </w:r>
      <w:r w:rsidRPr="00862BFA">
        <w:t>Alberto Cottignoli</w:t>
      </w:r>
      <w:r>
        <w:t xml:space="preserve"> veut probablement parler de la </w:t>
      </w:r>
      <w:r w:rsidRPr="00483AC1">
        <w:rPr>
          <w:rStyle w:val="italicus"/>
        </w:rPr>
        <w:t>Madonna col Bambino e gli angeli</w:t>
      </w:r>
      <w:r w:rsidRPr="00483AC1">
        <w:t xml:space="preserve"> </w:t>
      </w:r>
      <w:r>
        <w:t>(</w:t>
      </w:r>
      <w:r w:rsidRPr="00483AC1">
        <w:t>Venezia</w:t>
      </w:r>
      <w:r>
        <w:t xml:space="preserve">, </w:t>
      </w:r>
      <w:r w:rsidRPr="00483AC1">
        <w:t>collezione Cini</w:t>
      </w:r>
      <w:r>
        <w:t>) dans lequel l</w:t>
      </w:r>
      <w:r w:rsidR="001639F0">
        <w:t>’</w:t>
      </w:r>
      <w:r>
        <w:t>enfant Jésus et l</w:t>
      </w:r>
      <w:r w:rsidR="001639F0">
        <w:t>’</w:t>
      </w:r>
      <w:r>
        <w:t>ange font conjointement glisser un archer sur les cordes d</w:t>
      </w:r>
      <w:r w:rsidR="001639F0">
        <w:t>’</w:t>
      </w:r>
      <w:r>
        <w:t>une viole</w:t>
      </w:r>
      <w:r w:rsidR="00395DFF">
        <w:t xml:space="preserve"> (encore un motif érotique ?)</w:t>
      </w:r>
      <w:r>
        <w:t xml:space="preserve">. </w:t>
      </w:r>
      <w:r w:rsidR="00C1255B">
        <w:t>Le procédé n</w:t>
      </w:r>
      <w:r w:rsidR="001639F0">
        <w:t>’</w:t>
      </w:r>
      <w:r w:rsidR="00C1255B">
        <w:t>est pas le même, il n</w:t>
      </w:r>
      <w:r w:rsidR="001639F0">
        <w:t>’</w:t>
      </w:r>
      <w:r w:rsidR="00C1255B">
        <w:t>y a pas deux positions d</w:t>
      </w:r>
      <w:r w:rsidR="001639F0">
        <w:t>’</w:t>
      </w:r>
      <w:r w:rsidR="00C1255B">
        <w:t>un mouvement mais le dessin d</w:t>
      </w:r>
      <w:r w:rsidR="001639F0">
        <w:t>’</w:t>
      </w:r>
      <w:r w:rsidR="00C1255B">
        <w:t>une seule position entraine l</w:t>
      </w:r>
      <w:r w:rsidR="001639F0">
        <w:t>’</w:t>
      </w:r>
      <w:r w:rsidR="00C1255B">
        <w:t xml:space="preserve">observateur à voir le mouvement. </w:t>
      </w:r>
    </w:p>
    <w:p w:rsidR="0017737D" w:rsidRDefault="0017737D" w:rsidP="002D4795">
      <w:pPr>
        <w:pStyle w:val="il"/>
      </w:pPr>
    </w:p>
    <w:p w:rsidR="00862BFA" w:rsidRDefault="0034733C" w:rsidP="00251714">
      <w:r>
        <w:t>Cela n</w:t>
      </w:r>
      <w:r w:rsidR="001639F0">
        <w:t>’</w:t>
      </w:r>
      <w:r>
        <w:t xml:space="preserve">empêche pas notre </w:t>
      </w:r>
      <w:r w:rsidR="00D17C67">
        <w:t xml:space="preserve">interprétation </w:t>
      </w:r>
      <w:r>
        <w:t>d</w:t>
      </w:r>
      <w:r w:rsidR="001639F0">
        <w:t>’</w:t>
      </w:r>
      <w:r>
        <w:t>être</w:t>
      </w:r>
      <w:r w:rsidR="00D17C67">
        <w:t xml:space="preserve"> valable. Deux choses, tout à fait en relation l</w:t>
      </w:r>
      <w:r w:rsidR="001639F0">
        <w:t>’</w:t>
      </w:r>
      <w:r w:rsidR="00D17C67">
        <w:t>une avec l</w:t>
      </w:r>
      <w:r w:rsidR="001639F0">
        <w:t>’</w:t>
      </w:r>
      <w:r w:rsidR="00D17C67">
        <w:t xml:space="preserve">autre, peuvent être représentées par le même motif : une </w:t>
      </w:r>
      <w:r w:rsidR="00251714">
        <w:t>cuisse</w:t>
      </w:r>
      <w:r w:rsidR="00D17C67">
        <w:t xml:space="preserve"> écartée et une bite dressée. </w:t>
      </w:r>
    </w:p>
    <w:p w:rsidR="00280F74" w:rsidRDefault="000A09C2" w:rsidP="00E654FD">
      <w:r>
        <w:lastRenderedPageBreak/>
        <w:t>La porte derrière la vierge est un mo</w:t>
      </w:r>
      <w:r w:rsidR="00E654FD">
        <w:t>tif ordinaire des annonciations. E</w:t>
      </w:r>
      <w:r>
        <w:t xml:space="preserve">lle représente </w:t>
      </w:r>
      <w:r w:rsidR="006A001F">
        <w:t xml:space="preserve">ordinairement </w:t>
      </w:r>
      <w:r w:rsidR="00E654FD">
        <w:t>la vierge porte du ciel. E</w:t>
      </w:r>
      <w:r>
        <w:t>lle donne à voir que la vierge</w:t>
      </w:r>
      <w:r w:rsidR="00473E4C">
        <w:t>,</w:t>
      </w:r>
      <w:r w:rsidR="00E654FD">
        <w:t xml:space="preserve"> en recevant le</w:t>
      </w:r>
      <w:r>
        <w:t xml:space="preserve"> sauveur sur la terre</w:t>
      </w:r>
      <w:r w:rsidR="00473E4C">
        <w:t>,</w:t>
      </w:r>
      <w:r>
        <w:t xml:space="preserve"> </w:t>
      </w:r>
      <w:r w:rsidR="00E654FD">
        <w:t>e</w:t>
      </w:r>
      <w:r w:rsidR="00C5480B">
        <w:t>s</w:t>
      </w:r>
      <w:r w:rsidR="00E654FD">
        <w:t xml:space="preserve">t à la foi la porte par laquelle le fils de Dieu est entré dans le monde et la porte </w:t>
      </w:r>
      <w:r w:rsidR="003F6EEF">
        <w:t xml:space="preserve">(ou </w:t>
      </w:r>
      <w:r w:rsidR="006D4760">
        <w:t xml:space="preserve">plutôt </w:t>
      </w:r>
      <w:r w:rsidR="003F6EEF">
        <w:t>la fenêtre dans l</w:t>
      </w:r>
      <w:r w:rsidR="001639F0">
        <w:t>’</w:t>
      </w:r>
      <w:r w:rsidR="003F6EEF">
        <w:t xml:space="preserve">hymne </w:t>
      </w:r>
      <w:r w:rsidR="003F6EEF" w:rsidRPr="00F72DC5">
        <w:rPr>
          <w:rStyle w:val="italicus"/>
        </w:rPr>
        <w:t>O gloriósa Dómina</w:t>
      </w:r>
      <w:r w:rsidR="003F6EEF">
        <w:t xml:space="preserve">) </w:t>
      </w:r>
      <w:r w:rsidR="00E654FD">
        <w:t>qui a donné</w:t>
      </w:r>
      <w:r>
        <w:t xml:space="preserve"> aux hommes le moyen d</w:t>
      </w:r>
      <w:r w:rsidR="001639F0">
        <w:t>’</w:t>
      </w:r>
      <w:r>
        <w:t xml:space="preserve">entrer au paradis. </w:t>
      </w:r>
      <w:r w:rsidR="00F72DC5">
        <w:t>Da Vinci dessine les deux termes qui, dans l</w:t>
      </w:r>
      <w:r w:rsidR="001639F0">
        <w:t>’</w:t>
      </w:r>
      <w:r w:rsidR="00F72DC5">
        <w:t xml:space="preserve">hymne </w:t>
      </w:r>
      <w:r w:rsidR="00F72DC5" w:rsidRPr="00F72DC5">
        <w:rPr>
          <w:rStyle w:val="italicus"/>
        </w:rPr>
        <w:t>O gloriósa Dómina</w:t>
      </w:r>
      <w:r w:rsidR="00F72DC5">
        <w:t>, désignent la vierge comme moyen d</w:t>
      </w:r>
      <w:r w:rsidR="001639F0">
        <w:t>’</w:t>
      </w:r>
      <w:r w:rsidR="00F72DC5">
        <w:t xml:space="preserve">entrer au paradis : la porte et la fenêtre. </w:t>
      </w:r>
    </w:p>
    <w:p w:rsidR="000A09C2" w:rsidRPr="000A09C2" w:rsidRDefault="000A09C2" w:rsidP="000A09C2">
      <w:pPr>
        <w:pStyle w:val="dixit"/>
      </w:pPr>
      <w:r w:rsidRPr="00395DFF">
        <w:rPr>
          <w:rStyle w:val="italicus"/>
        </w:rPr>
        <w:t>O gloriósa Dómina</w:t>
      </w:r>
      <w:r w:rsidR="00F72DC5" w:rsidRPr="00395DFF">
        <w:rPr>
          <w:rStyle w:val="italicus"/>
        </w:rPr>
        <w:t>,</w:t>
      </w:r>
      <w:r w:rsidR="00F72DC5">
        <w:t xml:space="preserve"> hymne des Laudes pour les fêtes de la vierge. </w:t>
      </w:r>
    </w:p>
    <w:p w:rsidR="000A09C2" w:rsidRDefault="000A09C2" w:rsidP="000A09C2">
      <w:pPr>
        <w:pStyle w:val="illig"/>
      </w:pPr>
    </w:p>
    <w:tbl>
      <w:tblPr>
        <w:tblW w:w="4810" w:type="pct"/>
        <w:tblCellMar>
          <w:left w:w="85" w:type="dxa"/>
          <w:right w:w="85" w:type="dxa"/>
        </w:tblCellMar>
        <w:tblLook w:val="04A0"/>
      </w:tblPr>
      <w:tblGrid>
        <w:gridCol w:w="4509"/>
        <w:gridCol w:w="5471"/>
      </w:tblGrid>
      <w:tr w:rsidR="00F72DC5" w:rsidRPr="00E25AB5" w:rsidTr="002341F1">
        <w:trPr>
          <w:cantSplit/>
        </w:trPr>
        <w:tc>
          <w:tcPr>
            <w:tcW w:w="2259" w:type="pct"/>
          </w:tcPr>
          <w:p w:rsidR="00F72DC5" w:rsidRPr="00E704B6" w:rsidRDefault="00F72DC5" w:rsidP="00F72DC5">
            <w:pPr>
              <w:pStyle w:val="flv"/>
              <w:rPr>
                <w:lang w:val="es-ES_tradnl"/>
              </w:rPr>
            </w:pPr>
            <w:r w:rsidRPr="00E704B6">
              <w:rPr>
                <w:lang w:val="es-ES_tradnl"/>
              </w:rPr>
              <w:t>O gloriósa Dómina</w:t>
            </w:r>
            <w:bookmarkStart w:id="65" w:name="li_O_gloriósa_Dómina_o1"/>
            <w:bookmarkEnd w:id="65"/>
            <w:r w:rsidRPr="00E704B6">
              <w:rPr>
                <w:lang w:val="es-ES_tradnl"/>
              </w:rPr>
              <w:t xml:space="preserve">, </w:t>
            </w:r>
          </w:p>
          <w:p w:rsidR="00F72DC5" w:rsidRPr="00E704B6" w:rsidRDefault="00F72DC5" w:rsidP="00F72DC5">
            <w:pPr>
              <w:pStyle w:val="flv"/>
              <w:rPr>
                <w:lang w:val="es-ES_tradnl"/>
              </w:rPr>
            </w:pPr>
            <w:r w:rsidRPr="00E704B6">
              <w:rPr>
                <w:lang w:val="es-ES_tradnl"/>
              </w:rPr>
              <w:t xml:space="preserve">Excélsa super sídera, </w:t>
            </w:r>
          </w:p>
          <w:p w:rsidR="00F72DC5" w:rsidRPr="00E704B6" w:rsidRDefault="00F72DC5" w:rsidP="00F72DC5">
            <w:pPr>
              <w:pStyle w:val="flv"/>
              <w:rPr>
                <w:lang w:val="fr-FR"/>
              </w:rPr>
            </w:pPr>
            <w:r w:rsidRPr="00E704B6">
              <w:rPr>
                <w:lang w:val="fr-FR"/>
              </w:rPr>
              <w:t xml:space="preserve">Qui te creávit, próvide </w:t>
            </w:r>
          </w:p>
          <w:p w:rsidR="00F72DC5" w:rsidRPr="00E704B6" w:rsidRDefault="00F72DC5" w:rsidP="00F72DC5">
            <w:pPr>
              <w:pStyle w:val="flv"/>
              <w:rPr>
                <w:lang w:val="fr-FR"/>
              </w:rPr>
            </w:pPr>
            <w:r w:rsidRPr="00E704B6">
              <w:rPr>
                <w:lang w:val="fr-FR"/>
              </w:rPr>
              <w:t xml:space="preserve">Lactásti sacro úbere. </w:t>
            </w:r>
          </w:p>
        </w:tc>
        <w:tc>
          <w:tcPr>
            <w:tcW w:w="2741" w:type="pct"/>
            <w:vAlign w:val="center"/>
          </w:tcPr>
          <w:p w:rsidR="00F72DC5" w:rsidRPr="00F72DC5" w:rsidRDefault="00F72DC5" w:rsidP="00395DFF">
            <w:pPr>
              <w:pStyle w:val="iv"/>
            </w:pPr>
            <w:r w:rsidRPr="00F72DC5">
              <w:t xml:space="preserve">Ô glorieuse maitresse, </w:t>
            </w:r>
          </w:p>
          <w:p w:rsidR="00F72DC5" w:rsidRPr="00F72DC5" w:rsidRDefault="00F72DC5" w:rsidP="00395DFF">
            <w:pPr>
              <w:pStyle w:val="iv"/>
            </w:pPr>
            <w:r w:rsidRPr="00F72DC5">
              <w:t xml:space="preserve">Élevée </w:t>
            </w:r>
            <w:r w:rsidR="00395DFF">
              <w:t xml:space="preserve">au-dessus </w:t>
            </w:r>
            <w:r w:rsidRPr="00F72DC5">
              <w:t xml:space="preserve">des astres ; </w:t>
            </w:r>
          </w:p>
          <w:p w:rsidR="00F72DC5" w:rsidRPr="00F72DC5" w:rsidRDefault="00F72DC5" w:rsidP="00F72DC5">
            <w:pPr>
              <w:pStyle w:val="iv"/>
            </w:pPr>
            <w:r w:rsidRPr="00F72DC5">
              <w:t xml:space="preserve">Celui qui vous a créée, avec prévoyance </w:t>
            </w:r>
          </w:p>
          <w:p w:rsidR="00F72DC5" w:rsidRPr="00F72DC5" w:rsidRDefault="00F72DC5" w:rsidP="00F72DC5">
            <w:pPr>
              <w:pStyle w:val="iv"/>
            </w:pPr>
            <w:r w:rsidRPr="00F72DC5">
              <w:t xml:space="preserve">Vous le nourrissez de votre sainte mamelle. </w:t>
            </w:r>
          </w:p>
          <w:p w:rsidR="00F72DC5" w:rsidRPr="00F72DC5" w:rsidRDefault="00F72DC5" w:rsidP="00F72DC5">
            <w:pPr>
              <w:pStyle w:val="il"/>
            </w:pPr>
          </w:p>
        </w:tc>
      </w:tr>
      <w:tr w:rsidR="00F72DC5" w:rsidRPr="00E25AB5" w:rsidTr="002341F1">
        <w:trPr>
          <w:cantSplit/>
        </w:trPr>
        <w:tc>
          <w:tcPr>
            <w:tcW w:w="2259" w:type="pct"/>
          </w:tcPr>
          <w:p w:rsidR="00F72DC5" w:rsidRPr="00E704B6" w:rsidRDefault="00F72DC5" w:rsidP="00F72DC5">
            <w:pPr>
              <w:pStyle w:val="flv"/>
              <w:rPr>
                <w:lang w:val="fr-FR"/>
              </w:rPr>
            </w:pPr>
            <w:r w:rsidRPr="00E704B6">
              <w:rPr>
                <w:lang w:val="fr-FR"/>
              </w:rPr>
              <w:t xml:space="preserve">Quod Heva tristis ábstulit, </w:t>
            </w:r>
          </w:p>
          <w:p w:rsidR="00F72DC5" w:rsidRPr="00E704B6" w:rsidRDefault="00F72DC5" w:rsidP="00F72DC5">
            <w:pPr>
              <w:pStyle w:val="flv"/>
              <w:rPr>
                <w:lang w:val="fr-FR"/>
              </w:rPr>
            </w:pPr>
            <w:r w:rsidRPr="00E704B6">
              <w:rPr>
                <w:lang w:val="fr-FR"/>
              </w:rPr>
              <w:t xml:space="preserve">Tu reddis almo gérmine : </w:t>
            </w:r>
          </w:p>
          <w:p w:rsidR="00F72DC5" w:rsidRPr="00E704B6" w:rsidRDefault="00F72DC5" w:rsidP="00F72DC5">
            <w:pPr>
              <w:pStyle w:val="flv"/>
              <w:rPr>
                <w:lang w:val="es-ES_tradnl"/>
              </w:rPr>
            </w:pPr>
            <w:r w:rsidRPr="00E704B6">
              <w:rPr>
                <w:lang w:val="es-ES_tradnl"/>
              </w:rPr>
              <w:t xml:space="preserve">Intrent ut astra flébiles, </w:t>
            </w:r>
          </w:p>
          <w:p w:rsidR="00F72DC5" w:rsidRPr="00E704B6" w:rsidRDefault="00F72DC5" w:rsidP="00F72DC5">
            <w:pPr>
              <w:pStyle w:val="flv"/>
              <w:rPr>
                <w:lang w:val="es-ES_tradnl"/>
              </w:rPr>
            </w:pPr>
            <w:r w:rsidRPr="00E704B6">
              <w:rPr>
                <w:lang w:val="es-ES_tradnl"/>
              </w:rPr>
              <w:t xml:space="preserve">Cæli fenéstra facta es. </w:t>
            </w:r>
          </w:p>
        </w:tc>
        <w:tc>
          <w:tcPr>
            <w:tcW w:w="2741" w:type="pct"/>
          </w:tcPr>
          <w:p w:rsidR="00F72DC5" w:rsidRPr="00F72DC5" w:rsidRDefault="00F72DC5" w:rsidP="00F72DC5">
            <w:pPr>
              <w:pStyle w:val="iv"/>
            </w:pPr>
            <w:r w:rsidRPr="00F72DC5">
              <w:t xml:space="preserve">Ce que la malheureuse Ève nous avait enlevé, </w:t>
            </w:r>
          </w:p>
          <w:p w:rsidR="00F72DC5" w:rsidRPr="00F72DC5" w:rsidRDefault="00F72DC5" w:rsidP="00F72DC5">
            <w:pPr>
              <w:pStyle w:val="iv"/>
            </w:pPr>
            <w:r w:rsidRPr="00F72DC5">
              <w:t xml:space="preserve">Vous, vous le rendez par votre auguste fruit ; </w:t>
            </w:r>
          </w:p>
          <w:p w:rsidR="00F72DC5" w:rsidRPr="00F72DC5" w:rsidRDefault="00F72DC5" w:rsidP="00F72DC5">
            <w:pPr>
              <w:pStyle w:val="iv"/>
            </w:pPr>
            <w:r w:rsidRPr="00F72DC5">
              <w:t xml:space="preserve">Afin que ceux qui pleurent entrent dans les cieux </w:t>
            </w:r>
          </w:p>
          <w:p w:rsidR="00F72DC5" w:rsidRPr="00F72DC5" w:rsidRDefault="00F72DC5" w:rsidP="00F72DC5">
            <w:pPr>
              <w:pStyle w:val="iv"/>
            </w:pPr>
            <w:r w:rsidRPr="00F72DC5">
              <w:t xml:space="preserve">Vous êtes faites la fenêtre du ciel. </w:t>
            </w:r>
          </w:p>
          <w:p w:rsidR="00F72DC5" w:rsidRPr="00F72DC5" w:rsidRDefault="00F72DC5" w:rsidP="00F72DC5">
            <w:pPr>
              <w:pStyle w:val="il"/>
            </w:pPr>
          </w:p>
        </w:tc>
      </w:tr>
      <w:tr w:rsidR="00F72DC5" w:rsidRPr="00E25AB5" w:rsidTr="002341F1">
        <w:trPr>
          <w:cantSplit/>
        </w:trPr>
        <w:tc>
          <w:tcPr>
            <w:tcW w:w="2259" w:type="pct"/>
          </w:tcPr>
          <w:p w:rsidR="00F72DC5" w:rsidRPr="00E704B6" w:rsidRDefault="00F72DC5" w:rsidP="00F72DC5">
            <w:pPr>
              <w:pStyle w:val="flv"/>
              <w:rPr>
                <w:lang w:val="es-ES_tradnl"/>
              </w:rPr>
            </w:pPr>
            <w:r w:rsidRPr="00E704B6">
              <w:rPr>
                <w:lang w:val="es-ES_tradnl"/>
              </w:rPr>
              <w:t xml:space="preserve">Tu regis alti jánua, </w:t>
            </w:r>
          </w:p>
          <w:p w:rsidR="00F72DC5" w:rsidRPr="00E704B6" w:rsidRDefault="00F72DC5" w:rsidP="00F72DC5">
            <w:pPr>
              <w:pStyle w:val="flv"/>
              <w:rPr>
                <w:lang w:val="es-ES_tradnl"/>
              </w:rPr>
            </w:pPr>
            <w:r w:rsidRPr="00E704B6">
              <w:rPr>
                <w:lang w:val="es-ES_tradnl"/>
              </w:rPr>
              <w:t xml:space="preserve">Et porta lucis fúlgida : </w:t>
            </w:r>
          </w:p>
          <w:p w:rsidR="00F72DC5" w:rsidRPr="00E704B6" w:rsidRDefault="00F72DC5" w:rsidP="00F72DC5">
            <w:pPr>
              <w:pStyle w:val="flv"/>
              <w:rPr>
                <w:lang w:val="es-ES_tradnl"/>
              </w:rPr>
            </w:pPr>
            <w:r w:rsidRPr="00E704B6">
              <w:rPr>
                <w:lang w:val="es-ES_tradnl"/>
              </w:rPr>
              <w:t xml:space="preserve">Vitam datam per Vírginem </w:t>
            </w:r>
          </w:p>
          <w:p w:rsidR="00F72DC5" w:rsidRPr="00F72DC5" w:rsidRDefault="00F72DC5" w:rsidP="00F72DC5">
            <w:pPr>
              <w:pStyle w:val="flv"/>
            </w:pPr>
            <w:r w:rsidRPr="00F72DC5">
              <w:t xml:space="preserve">Gentes redémptæ pláudite. </w:t>
            </w:r>
          </w:p>
        </w:tc>
        <w:tc>
          <w:tcPr>
            <w:tcW w:w="2741" w:type="pct"/>
          </w:tcPr>
          <w:p w:rsidR="00F72DC5" w:rsidRPr="00F72DC5" w:rsidRDefault="00F72DC5" w:rsidP="00F72DC5">
            <w:pPr>
              <w:pStyle w:val="iv"/>
            </w:pPr>
            <w:r w:rsidRPr="00F72DC5">
              <w:t xml:space="preserve">Vous êtes la porte du grand roi, </w:t>
            </w:r>
          </w:p>
          <w:p w:rsidR="00F72DC5" w:rsidRPr="00F72DC5" w:rsidRDefault="00F72DC5" w:rsidP="00F72DC5">
            <w:pPr>
              <w:pStyle w:val="iv"/>
            </w:pPr>
            <w:r w:rsidRPr="00F72DC5">
              <w:t xml:space="preserve">Et sa porte éclatante de lumière, </w:t>
            </w:r>
          </w:p>
          <w:p w:rsidR="00F72DC5" w:rsidRPr="00F72DC5" w:rsidRDefault="00F72DC5" w:rsidP="00F72DC5">
            <w:pPr>
              <w:pStyle w:val="iv"/>
            </w:pPr>
            <w:r w:rsidRPr="00F72DC5">
              <w:t xml:space="preserve">Peuples rachetés, applaudissez </w:t>
            </w:r>
          </w:p>
          <w:p w:rsidR="00F72DC5" w:rsidRPr="00F72DC5" w:rsidRDefault="00F72DC5" w:rsidP="00F72DC5">
            <w:pPr>
              <w:pStyle w:val="iv"/>
            </w:pPr>
            <w:r w:rsidRPr="00F72DC5">
              <w:t xml:space="preserve">La vie donnée par la Vierge. </w:t>
            </w:r>
          </w:p>
        </w:tc>
      </w:tr>
    </w:tbl>
    <w:p w:rsidR="00473E4C" w:rsidRDefault="00473E4C" w:rsidP="00473E4C">
      <w:pPr>
        <w:pStyle w:val="il"/>
      </w:pPr>
    </w:p>
    <w:p w:rsidR="00173A85" w:rsidRPr="000A747C" w:rsidRDefault="00473E4C" w:rsidP="00AB12B8">
      <w:r>
        <w:t>Le motif de la porte est classique</w:t>
      </w:r>
      <w:r w:rsidR="00AB12B8">
        <w:t xml:space="preserve"> et le lit de la chambre de la vierge apparait souvent. Ici</w:t>
      </w:r>
      <w:r>
        <w:t>, une</w:t>
      </w:r>
      <w:r w:rsidR="00AB12B8">
        <w:t xml:space="preserve"> bite est posée devant la porte</w:t>
      </w:r>
      <w:r>
        <w:t xml:space="preserve">. </w:t>
      </w:r>
      <w:r w:rsidR="00AB12B8">
        <w:t xml:space="preserve">Le lit </w:t>
      </w:r>
      <w:r>
        <w:t>est trop</w:t>
      </w:r>
      <w:r w:rsidR="00720857">
        <w:t xml:space="preserve"> haut pour un lit ordinaire</w:t>
      </w:r>
      <w:r w:rsidR="00FD6421">
        <w:t xml:space="preserve"> car il est placé sur un catafalque à l</w:t>
      </w:r>
      <w:r w:rsidR="001639F0">
        <w:t>’</w:t>
      </w:r>
      <w:r w:rsidR="00FD6421">
        <w:t>intérieur d</w:t>
      </w:r>
      <w:r w:rsidR="001639F0">
        <w:t>’</w:t>
      </w:r>
      <w:r w:rsidR="00FD6421">
        <w:t xml:space="preserve">une chambre funéraire. </w:t>
      </w:r>
      <w:r w:rsidR="00C94549">
        <w:t>Les amants s</w:t>
      </w:r>
      <w:r w:rsidR="001639F0">
        <w:t>’</w:t>
      </w:r>
      <w:r w:rsidR="00C94549">
        <w:t>apprêtent à s</w:t>
      </w:r>
      <w:r w:rsidR="001639F0">
        <w:t>’</w:t>
      </w:r>
      <w:r w:rsidR="003F45D7">
        <w:t xml:space="preserve">unir sur un lit mortuaire. Ça </w:t>
      </w:r>
      <w:r w:rsidR="00C94549">
        <w:t xml:space="preserve">glace le sang ! On voit le désespoir atroce dont Jésus est venu nous délivrer. </w:t>
      </w:r>
    </w:p>
    <w:p w:rsidR="00173A85" w:rsidRDefault="00403A6A" w:rsidP="00D07A49">
      <w:r>
        <w:t xml:space="preserve">5° </w:t>
      </w:r>
      <w:r w:rsidR="00173A85">
        <w:t>Le plateau du lutrin dessine une ligne descendante qui passe sur le sexe de la vierge Marie</w:t>
      </w:r>
      <w:r w:rsidR="00D07A49">
        <w:t>. La correspondance ne va pas jusqu</w:t>
      </w:r>
      <w:r w:rsidR="001639F0">
        <w:t>’</w:t>
      </w:r>
      <w:r w:rsidR="00D07A49">
        <w:t>à la reproduction de l</w:t>
      </w:r>
      <w:r w:rsidR="001639F0">
        <w:t>’</w:t>
      </w:r>
      <w:r w:rsidR="00D07A49">
        <w:t>angle</w:t>
      </w:r>
      <w:r w:rsidR="0033430A">
        <w:t> : 23</w:t>
      </w:r>
      <w:r w:rsidR="0033430A" w:rsidRPr="0033430A">
        <w:t>°</w:t>
      </w:r>
      <w:r w:rsidR="0033430A">
        <w:t xml:space="preserve"> chez da Vinci, 27</w:t>
      </w:r>
      <w:r w:rsidR="00A82E9B">
        <w:t>°</w:t>
      </w:r>
      <w:r w:rsidR="0033430A">
        <w:t xml:space="preserve"> chez Botticelli.</w:t>
      </w:r>
      <w:r w:rsidR="00D07A49">
        <w:t xml:space="preserve"> </w:t>
      </w:r>
    </w:p>
    <w:p w:rsidR="00EF0853" w:rsidRDefault="00403A6A" w:rsidP="00EF0853">
      <w:r>
        <w:t xml:space="preserve">6° </w:t>
      </w:r>
      <w:r w:rsidR="00EF0853">
        <w:t xml:space="preserve">La coquille Saint-Jacques, motif décoratif du pied du lutrin est placé au-dessus de la guirlande qui est le centre des deux superpositions avec la scène du puits. Elle est donc un des centres de la composition. </w:t>
      </w:r>
    </w:p>
    <w:p w:rsidR="005E1B4A" w:rsidRDefault="00403A6A" w:rsidP="000B25F0">
      <w:r>
        <w:t xml:space="preserve">7° </w:t>
      </w:r>
      <w:r w:rsidR="005E1B4A">
        <w:t>Leonardo dessine deux positions de la jambe gauche de la jeune femme et ainsi le mouvement par lequel elle écarte les cuisses pour répondre favorablement à la proposition du jeune homme. Botticelli dessine deux associations d</w:t>
      </w:r>
      <w:r w:rsidR="001639F0">
        <w:t>’</w:t>
      </w:r>
      <w:r w:rsidR="005E1B4A">
        <w:t xml:space="preserve">une fleur de jonc avec une vaguelette en forme de triangle et ainsi le mouvement par lequel la bite enfonce la foufoune, par lequel Jésus entre dans le monde, Dieu donne la joie à ses élus (voy. </w:t>
      </w:r>
      <w:r w:rsidR="005E1B4A" w:rsidRPr="000B25F0">
        <w:rPr>
          <w:rStyle w:val="italicus"/>
        </w:rPr>
        <w:t>La victoire</w:t>
      </w:r>
      <w:r w:rsidR="005E1B4A">
        <w:t xml:space="preserve">, </w:t>
      </w:r>
      <w:r w:rsidR="000B25F0">
        <w:t xml:space="preserve">§ </w:t>
      </w:r>
      <w:r w:rsidR="00C561DF">
        <w:rPr>
          <w:rStyle w:val="italicus"/>
        </w:rPr>
        <w:t>Des foufounes, des bites et</w:t>
      </w:r>
      <w:r w:rsidR="000B25F0" w:rsidRPr="000B25F0">
        <w:rPr>
          <w:rStyle w:val="italicus"/>
        </w:rPr>
        <w:t xml:space="preserve"> des coïts</w:t>
      </w:r>
      <w:r w:rsidR="000B25F0">
        <w:t>, p. </w:t>
      </w:r>
      <w:r w:rsidR="00C67B84">
        <w:fldChar w:fldCharType="begin"/>
      </w:r>
      <w:r w:rsidR="000B25F0">
        <w:instrText xml:space="preserve"> PAGEREF coiti \h </w:instrText>
      </w:r>
      <w:r w:rsidR="00C67B84">
        <w:fldChar w:fldCharType="separate"/>
      </w:r>
      <w:r w:rsidR="0053690F">
        <w:rPr>
          <w:noProof/>
        </w:rPr>
        <w:t>85</w:t>
      </w:r>
      <w:r w:rsidR="00C67B84">
        <w:fldChar w:fldCharType="end"/>
      </w:r>
      <w:r w:rsidR="000B25F0">
        <w:t>)</w:t>
      </w:r>
      <w:r w:rsidR="005E1B4A">
        <w:t xml:space="preserve">. </w:t>
      </w:r>
      <w:r w:rsidR="00912A09">
        <w:t xml:space="preserve">Les tiges qui portent une fleur sont intactes, les autres sont brisées. Cela signifie que la jouissance de la chair appartient à ceux qui sont vainqueurs. </w:t>
      </w:r>
    </w:p>
    <w:p w:rsidR="00912A09" w:rsidRDefault="00912A09" w:rsidP="00912A09">
      <w:pPr>
        <w:pStyle w:val="il"/>
      </w:pPr>
    </w:p>
    <w:tbl>
      <w:tblPr>
        <w:tblW w:w="5000" w:type="pct"/>
        <w:tblCellMar>
          <w:left w:w="0" w:type="dxa"/>
          <w:right w:w="0" w:type="dxa"/>
        </w:tblCellMar>
        <w:tblLook w:val="04A0"/>
      </w:tblPr>
      <w:tblGrid>
        <w:gridCol w:w="5252"/>
        <w:gridCol w:w="5236"/>
      </w:tblGrid>
      <w:tr w:rsidR="00912A09" w:rsidTr="00912A09">
        <w:trPr>
          <w:cantSplit/>
        </w:trPr>
        <w:tc>
          <w:tcPr>
            <w:tcW w:w="2504" w:type="pct"/>
            <w:tcMar>
              <w:top w:w="0" w:type="dxa"/>
              <w:left w:w="142" w:type="dxa"/>
              <w:bottom w:w="0" w:type="dxa"/>
              <w:right w:w="142" w:type="dxa"/>
            </w:tcMar>
            <w:hideMark/>
          </w:tcPr>
          <w:p w:rsidR="00912A09" w:rsidRPr="00E704B6" w:rsidRDefault="00A21288" w:rsidP="005323A4">
            <w:pPr>
              <w:pStyle w:val="fl"/>
              <w:rPr>
                <w:lang w:val="fr-FR"/>
              </w:rPr>
            </w:pPr>
            <w:bookmarkStart w:id="66" w:name="w_ap0207_26_o1"/>
            <w:bookmarkEnd w:id="66"/>
            <w:r w:rsidRPr="00A21288">
              <w:rPr>
                <w:rStyle w:val="bc"/>
                <w:lang w:val="fr-FR"/>
              </w:rPr>
              <w:t>Apoc. II</w:t>
            </w:r>
            <w:r w:rsidR="00912A09" w:rsidRPr="00E704B6">
              <w:rPr>
                <w:rStyle w:val="bv"/>
                <w:lang w:val="fr-FR"/>
              </w:rPr>
              <w:t>, 7</w:t>
            </w:r>
            <w:r w:rsidR="00912A09" w:rsidRPr="00E704B6">
              <w:rPr>
                <w:lang w:val="fr-FR"/>
              </w:rPr>
              <w:t xml:space="preserve"> Qui habet aurem, áudiat quid Spíritus dicat ecclésiis : Vincénti dabo édere de ligno vitæ, quod est in paradíso Dei mei. (...)</w:t>
            </w:r>
          </w:p>
        </w:tc>
        <w:tc>
          <w:tcPr>
            <w:tcW w:w="2496" w:type="pct"/>
            <w:tcMar>
              <w:top w:w="0" w:type="dxa"/>
              <w:left w:w="142" w:type="dxa"/>
              <w:bottom w:w="0" w:type="dxa"/>
              <w:right w:w="142" w:type="dxa"/>
            </w:tcMar>
            <w:hideMark/>
          </w:tcPr>
          <w:p w:rsidR="00912A09" w:rsidRDefault="00912A09" w:rsidP="005323A4">
            <w:pPr>
              <w:pStyle w:val="i"/>
            </w:pPr>
            <w:r w:rsidRPr="00D17A3A">
              <w:rPr>
                <w:rStyle w:val="bv"/>
              </w:rPr>
              <w:t>7.</w:t>
            </w:r>
            <w:r>
              <w:t xml:space="preserve"> Que celui qui a des oreilles entende ce que l</w:t>
            </w:r>
            <w:r w:rsidR="001639F0">
              <w:t>’</w:t>
            </w:r>
            <w:r>
              <w:t xml:space="preserve">Esprit dit aux Églises : Au vainqueur, je donnerai à manger </w:t>
            </w:r>
            <w:r w:rsidRPr="00F77269">
              <w:rPr>
                <w:rStyle w:val="italicus"/>
              </w:rPr>
              <w:t>du fruit</w:t>
            </w:r>
            <w:r>
              <w:t xml:space="preserve"> de l</w:t>
            </w:r>
            <w:r w:rsidR="001639F0">
              <w:t>’</w:t>
            </w:r>
            <w:r>
              <w:t>arbre de vie, qui est dans le paradis de mon Dieu. (...)</w:t>
            </w:r>
          </w:p>
        </w:tc>
      </w:tr>
      <w:tr w:rsidR="00912A09" w:rsidTr="00912A09">
        <w:trPr>
          <w:cantSplit/>
        </w:trPr>
        <w:tc>
          <w:tcPr>
            <w:tcW w:w="2504" w:type="pct"/>
            <w:tcMar>
              <w:top w:w="0" w:type="dxa"/>
              <w:left w:w="142" w:type="dxa"/>
              <w:bottom w:w="0" w:type="dxa"/>
              <w:right w:w="142" w:type="dxa"/>
            </w:tcMar>
            <w:hideMark/>
          </w:tcPr>
          <w:p w:rsidR="00912A09" w:rsidRPr="00E704B6" w:rsidRDefault="00912A09" w:rsidP="005323A4">
            <w:pPr>
              <w:pStyle w:val="fl"/>
              <w:rPr>
                <w:lang w:val="fr-FR"/>
              </w:rPr>
            </w:pPr>
            <w:r w:rsidRPr="00E704B6">
              <w:rPr>
                <w:rStyle w:val="bv"/>
                <w:lang w:val="fr-FR"/>
              </w:rPr>
              <w:t>26</w:t>
            </w:r>
            <w:r w:rsidRPr="00E704B6">
              <w:rPr>
                <w:lang w:val="fr-FR"/>
              </w:rPr>
              <w:t xml:space="preserve"> Et qui vícerit, et custodíerit usque in finem ópera mea, dabo illi potestátem super gentes, (...)</w:t>
            </w:r>
          </w:p>
        </w:tc>
        <w:tc>
          <w:tcPr>
            <w:tcW w:w="2496" w:type="pct"/>
            <w:tcMar>
              <w:top w:w="0" w:type="dxa"/>
              <w:left w:w="142" w:type="dxa"/>
              <w:bottom w:w="0" w:type="dxa"/>
              <w:right w:w="142" w:type="dxa"/>
            </w:tcMar>
            <w:hideMark/>
          </w:tcPr>
          <w:p w:rsidR="00912A09" w:rsidRDefault="00912A09" w:rsidP="005323A4">
            <w:pPr>
              <w:pStyle w:val="i"/>
            </w:pPr>
            <w:r w:rsidRPr="007D7D09">
              <w:rPr>
                <w:rStyle w:val="bv"/>
              </w:rPr>
              <w:t>26.</w:t>
            </w:r>
            <w:r>
              <w:t xml:space="preserve"> Et celui qui aura vaincu, et aura gardé mes œuvres jusqu</w:t>
            </w:r>
            <w:r w:rsidR="001639F0">
              <w:t>’</w:t>
            </w:r>
            <w:r>
              <w:t>à la fin, je lui donnerai puissance sur les nations ; (...)</w:t>
            </w:r>
          </w:p>
        </w:tc>
      </w:tr>
      <w:tr w:rsidR="00912A09" w:rsidTr="00912A09">
        <w:trPr>
          <w:cantSplit/>
        </w:trPr>
        <w:tc>
          <w:tcPr>
            <w:tcW w:w="2504" w:type="pct"/>
            <w:tcMar>
              <w:top w:w="0" w:type="dxa"/>
              <w:left w:w="142" w:type="dxa"/>
              <w:bottom w:w="0" w:type="dxa"/>
              <w:right w:w="142" w:type="dxa"/>
            </w:tcMar>
            <w:hideMark/>
          </w:tcPr>
          <w:p w:rsidR="00912A09" w:rsidRDefault="00912A09" w:rsidP="005323A4">
            <w:pPr>
              <w:pStyle w:val="fl"/>
            </w:pPr>
            <w:bookmarkStart w:id="67" w:name="w_ap0312_21_o1"/>
            <w:bookmarkEnd w:id="67"/>
            <w:r w:rsidRPr="00E704B6">
              <w:rPr>
                <w:rStyle w:val="bc"/>
                <w:lang w:val="fr-FR"/>
              </w:rPr>
              <w:t>III</w:t>
            </w:r>
            <w:r w:rsidRPr="00E704B6">
              <w:rPr>
                <w:rStyle w:val="bv"/>
                <w:lang w:val="fr-FR"/>
              </w:rPr>
              <w:t>, 12</w:t>
            </w:r>
            <w:r w:rsidRPr="00E704B6">
              <w:rPr>
                <w:lang w:val="fr-FR"/>
              </w:rPr>
              <w:t xml:space="preserve"> Qui vícerit, fáciam illum colúmnam in templo Dei mei, et foras non egrediétur ámplius : et scribam super eum nomen Dei mei, et nomen civitátis Dei mei novæ Jerúsalem, quæ descéndit de cælo a Deo meo, et nomen meum novum. </w:t>
            </w:r>
            <w:r>
              <w:t>(...)</w:t>
            </w:r>
          </w:p>
        </w:tc>
        <w:tc>
          <w:tcPr>
            <w:tcW w:w="2496" w:type="pct"/>
            <w:tcMar>
              <w:top w:w="0" w:type="dxa"/>
              <w:left w:w="142" w:type="dxa"/>
              <w:bottom w:w="0" w:type="dxa"/>
              <w:right w:w="142" w:type="dxa"/>
            </w:tcMar>
            <w:hideMark/>
          </w:tcPr>
          <w:p w:rsidR="00912A09" w:rsidRDefault="00912A09" w:rsidP="005323A4">
            <w:pPr>
              <w:pStyle w:val="i"/>
            </w:pPr>
            <w:r w:rsidRPr="0074491D">
              <w:rPr>
                <w:rStyle w:val="bv"/>
              </w:rPr>
              <w:t>12.</w:t>
            </w:r>
            <w:r>
              <w:t xml:space="preserve"> Celui qui aura vaincu, j</w:t>
            </w:r>
            <w:r w:rsidR="001639F0">
              <w:t>’</w:t>
            </w:r>
            <w:r>
              <w:t>en ferai une colonne dans le temple de mon Dieu, et il n</w:t>
            </w:r>
            <w:r w:rsidR="001639F0">
              <w:t>’</w:t>
            </w:r>
            <w:r>
              <w:t>en sortira plus ; et j</w:t>
            </w:r>
            <w:r w:rsidR="001639F0">
              <w:t>’</w:t>
            </w:r>
            <w:r>
              <w:t>écrirai sur lui le nom de mon Dieu et le nom de la cité de mon Dieu, de la nouvelle Jérusalem, qui descend du ciel d</w:t>
            </w:r>
            <w:r w:rsidR="001639F0">
              <w:t>’</w:t>
            </w:r>
            <w:r>
              <w:t>auprès de mon Dieu, et mon nouveau nom. (...)</w:t>
            </w:r>
          </w:p>
        </w:tc>
      </w:tr>
      <w:tr w:rsidR="00912A09" w:rsidTr="00912A09">
        <w:trPr>
          <w:cantSplit/>
        </w:trPr>
        <w:tc>
          <w:tcPr>
            <w:tcW w:w="2504" w:type="pct"/>
            <w:tcMar>
              <w:top w:w="0" w:type="dxa"/>
              <w:left w:w="142" w:type="dxa"/>
              <w:bottom w:w="0" w:type="dxa"/>
              <w:right w:w="142" w:type="dxa"/>
            </w:tcMar>
            <w:hideMark/>
          </w:tcPr>
          <w:p w:rsidR="00912A09" w:rsidRPr="00E704B6" w:rsidRDefault="00912A09" w:rsidP="005323A4">
            <w:pPr>
              <w:pStyle w:val="fl"/>
              <w:rPr>
                <w:lang w:val="fr-FR"/>
              </w:rPr>
            </w:pPr>
            <w:r w:rsidRPr="00E704B6">
              <w:rPr>
                <w:rStyle w:val="bv"/>
                <w:lang w:val="fr-FR"/>
              </w:rPr>
              <w:lastRenderedPageBreak/>
              <w:t>21</w:t>
            </w:r>
            <w:r w:rsidRPr="00E704B6">
              <w:rPr>
                <w:lang w:val="fr-FR"/>
              </w:rPr>
              <w:t xml:space="preserve"> Qui vícerit, dabo ei sedére mecum in throno meo : sicut et ego vici, et sedi cum Patre meo in throno ejus. </w:t>
            </w:r>
          </w:p>
        </w:tc>
        <w:tc>
          <w:tcPr>
            <w:tcW w:w="2496" w:type="pct"/>
            <w:tcMar>
              <w:top w:w="0" w:type="dxa"/>
              <w:left w:w="142" w:type="dxa"/>
              <w:bottom w:w="0" w:type="dxa"/>
              <w:right w:w="142" w:type="dxa"/>
            </w:tcMar>
            <w:hideMark/>
          </w:tcPr>
          <w:p w:rsidR="00912A09" w:rsidRDefault="00912A09" w:rsidP="005323A4">
            <w:pPr>
              <w:pStyle w:val="i"/>
            </w:pPr>
            <w:r w:rsidRPr="00ED5E28">
              <w:rPr>
                <w:rStyle w:val="bv"/>
              </w:rPr>
              <w:t>21.</w:t>
            </w:r>
            <w:r>
              <w:t xml:space="preserve"> Celui qui aura vaincu, je lui donnerai de s</w:t>
            </w:r>
            <w:r w:rsidR="001639F0">
              <w:t>’</w:t>
            </w:r>
            <w:r>
              <w:t>assoir avec moi sur mon trône ; comme moi j</w:t>
            </w:r>
            <w:r w:rsidR="001639F0">
              <w:t>’</w:t>
            </w:r>
            <w:r>
              <w:t>ai vaincu aussi, et me suis assis avec mon Père sur son trône.</w:t>
            </w:r>
          </w:p>
        </w:tc>
      </w:tr>
    </w:tbl>
    <w:p w:rsidR="00912A09" w:rsidRPr="007D7D09" w:rsidRDefault="00912A09" w:rsidP="00912A09">
      <w:pPr>
        <w:pStyle w:val="il"/>
      </w:pPr>
    </w:p>
    <w:p w:rsidR="002341F1" w:rsidRDefault="00403A6A" w:rsidP="00C35FA2">
      <w:r>
        <w:t xml:space="preserve">8° </w:t>
      </w:r>
      <w:r w:rsidR="002341F1">
        <w:t>Botticelli dessine une feuille qui reproduit la forme de l</w:t>
      </w:r>
      <w:r w:rsidR="001639F0">
        <w:t>’</w:t>
      </w:r>
      <w:r w:rsidR="002341F1">
        <w:t>auréole de la vierge peinte par Leonardo da Vinci. Cette feuille n</w:t>
      </w:r>
      <w:r w:rsidR="001639F0">
        <w:t>’</w:t>
      </w:r>
      <w:r w:rsidR="002341F1">
        <w:t xml:space="preserve">a pas la même forme que les autres, elle </w:t>
      </w:r>
      <w:r w:rsidR="00510830">
        <w:t xml:space="preserve">est </w:t>
      </w:r>
      <w:r w:rsidR="002341F1">
        <w:t>rond</w:t>
      </w:r>
      <w:r w:rsidR="00510830">
        <w:t>e</w:t>
      </w:r>
      <w:r w:rsidR="002341F1">
        <w:t xml:space="preserve"> et n</w:t>
      </w:r>
      <w:r w:rsidR="001639F0">
        <w:t>’</w:t>
      </w:r>
      <w:r w:rsidR="002341F1">
        <w:t>est pas attaché</w:t>
      </w:r>
      <w:r w:rsidR="00510830">
        <w:t>e</w:t>
      </w:r>
      <w:r w:rsidR="002341F1">
        <w:t xml:space="preserve"> à une branche. Elle a donc un sens particulier</w:t>
      </w:r>
      <w:r w:rsidR="00016181">
        <w:t>,</w:t>
      </w:r>
      <w:r w:rsidR="00C35FA2">
        <w:t xml:space="preserve"> celui de faire référence à l</w:t>
      </w:r>
      <w:r w:rsidR="001639F0">
        <w:t>’</w:t>
      </w:r>
      <w:r w:rsidR="00C35FA2">
        <w:t xml:space="preserve">œuvre de Leonardo. </w:t>
      </w:r>
      <w:r w:rsidR="00016181">
        <w:t>Le disque est orienté à l</w:t>
      </w:r>
      <w:r w:rsidR="001639F0">
        <w:t>’</w:t>
      </w:r>
      <w:r w:rsidR="00016181">
        <w:t>envers par rapport à celui de l</w:t>
      </w:r>
      <w:r w:rsidR="001639F0">
        <w:t>’</w:t>
      </w:r>
      <w:r w:rsidR="00016181">
        <w:t>auréole de la vierge. Peut-être que Sandro veut dire qu</w:t>
      </w:r>
      <w:r w:rsidR="001639F0">
        <w:t>’</w:t>
      </w:r>
      <w:r w:rsidR="00016181">
        <w:t>il a pri</w:t>
      </w:r>
      <w:r w:rsidR="00510830">
        <w:t>s</w:t>
      </w:r>
      <w:r w:rsidR="00016181">
        <w:t xml:space="preserve"> le contre-pied de la vision de Leonardo. </w:t>
      </w:r>
    </w:p>
    <w:p w:rsidR="001E0F05" w:rsidRDefault="001E0F05" w:rsidP="00852A2F">
      <w:r>
        <w:t>Le lutrin est un sarcophage</w:t>
      </w:r>
      <w:r w:rsidR="005A10FC">
        <w:t>. Un de ces</w:t>
      </w:r>
      <w:r>
        <w:t xml:space="preserve"> motifs principaux est la coquille Saint-Jacques. Lorsqu</w:t>
      </w:r>
      <w:r w:rsidR="001639F0">
        <w:t>’</w:t>
      </w:r>
      <w:r>
        <w:t xml:space="preserve">on rapproche les deux œuvres on voit </w:t>
      </w:r>
      <w:r w:rsidR="00852A2F">
        <w:t>Vénus surgie d</w:t>
      </w:r>
      <w:r w:rsidR="001639F0">
        <w:t>’</w:t>
      </w:r>
      <w:r w:rsidR="00852A2F">
        <w:t>un tombeau, on voit la</w:t>
      </w:r>
      <w:r>
        <w:t xml:space="preserve"> résurrection</w:t>
      </w:r>
      <w:r w:rsidR="00852A2F">
        <w:t xml:space="preserve"> de Jésus.</w:t>
      </w:r>
      <w:r>
        <w:t xml:space="preserve"> </w:t>
      </w:r>
    </w:p>
    <w:p w:rsidR="00EB17C8" w:rsidRDefault="00C94549" w:rsidP="00304C88">
      <w:r>
        <w:t>Sandro</w:t>
      </w:r>
      <w:r w:rsidR="00EF0853">
        <w:t xml:space="preserve"> a construit son œuvre</w:t>
      </w:r>
      <w:r>
        <w:t xml:space="preserve"> à partir de celle de Leonardo. E</w:t>
      </w:r>
      <w:r w:rsidR="00EF0853">
        <w:t xml:space="preserve">lle est une continuation </w:t>
      </w:r>
      <w:r>
        <w:t xml:space="preserve">et une délivrance. </w:t>
      </w:r>
      <w:r w:rsidR="009A398B">
        <w:t>Leonardo montre une fatalité oppressante, Sandro montre l</w:t>
      </w:r>
      <w:r w:rsidR="001639F0">
        <w:t>’</w:t>
      </w:r>
      <w:r w:rsidR="009A398B">
        <w:t xml:space="preserve">explosion de joie. </w:t>
      </w:r>
      <w:r w:rsidR="00CE6FC0">
        <w:t xml:space="preserve">Sandro a trouvé son sauveur. </w:t>
      </w:r>
      <w:r w:rsidR="00816821">
        <w:t xml:space="preserve">Leonardo </w:t>
      </w:r>
      <w:r w:rsidR="00EF0853">
        <w:t xml:space="preserve">a fait une esquisse, </w:t>
      </w:r>
      <w:r w:rsidR="00816821">
        <w:t>Sandro</w:t>
      </w:r>
      <w:r w:rsidR="00EF0853">
        <w:t xml:space="preserve"> un chef d</w:t>
      </w:r>
      <w:r w:rsidR="001639F0">
        <w:t>’</w:t>
      </w:r>
      <w:r w:rsidR="00EF0853">
        <w:t>œuvre</w:t>
      </w:r>
      <w:r w:rsidR="009A398B">
        <w:t xml:space="preserve"> immortel</w:t>
      </w:r>
      <w:r w:rsidR="00213478">
        <w:t xml:space="preserve">. </w:t>
      </w:r>
      <w:r w:rsidR="00304C88">
        <w:t>Imaginons qu</w:t>
      </w:r>
      <w:r w:rsidR="001639F0">
        <w:t>’</w:t>
      </w:r>
      <w:r w:rsidR="00304C88">
        <w:t>ils ont un jour été dans le même lit, Leonardo est Rimbaud ; Sandro est Verlaine. L</w:t>
      </w:r>
      <w:r w:rsidR="001639F0">
        <w:t>’</w:t>
      </w:r>
      <w:r w:rsidR="00304C88">
        <w:t>un endurci, l</w:t>
      </w:r>
      <w:r w:rsidR="001639F0">
        <w:t>’</w:t>
      </w:r>
      <w:r w:rsidR="00304C88">
        <w:t xml:space="preserve">autre racheté. </w:t>
      </w:r>
    </w:p>
    <w:p w:rsidR="00016181" w:rsidRDefault="00016181" w:rsidP="00016181">
      <w:pPr>
        <w:pStyle w:val="il"/>
      </w:pPr>
    </w:p>
    <w:tbl>
      <w:tblPr>
        <w:tblW w:w="5000" w:type="pct"/>
        <w:tblCellMar>
          <w:left w:w="0" w:type="dxa"/>
          <w:right w:w="0" w:type="dxa"/>
        </w:tblCellMar>
        <w:tblLook w:val="04A0"/>
      </w:tblPr>
      <w:tblGrid>
        <w:gridCol w:w="5252"/>
        <w:gridCol w:w="5236"/>
      </w:tblGrid>
      <w:tr w:rsidR="00016181" w:rsidTr="00852A2F">
        <w:trPr>
          <w:cantSplit/>
        </w:trPr>
        <w:tc>
          <w:tcPr>
            <w:tcW w:w="2504" w:type="pct"/>
            <w:tcMar>
              <w:top w:w="0" w:type="dxa"/>
              <w:left w:w="142" w:type="dxa"/>
              <w:bottom w:w="0" w:type="dxa"/>
              <w:right w:w="142" w:type="dxa"/>
            </w:tcMar>
            <w:hideMark/>
          </w:tcPr>
          <w:p w:rsidR="00016181" w:rsidRDefault="00A21288" w:rsidP="00852A2F">
            <w:pPr>
              <w:pStyle w:val="fl"/>
            </w:pPr>
            <w:bookmarkStart w:id="68" w:name="w_lc1734_o1"/>
            <w:bookmarkEnd w:id="68"/>
            <w:r w:rsidRPr="00A21288">
              <w:rPr>
                <w:rStyle w:val="bc"/>
              </w:rPr>
              <w:t>Luc. XVII</w:t>
            </w:r>
            <w:r w:rsidR="00016181">
              <w:rPr>
                <w:rStyle w:val="bv"/>
              </w:rPr>
              <w:t xml:space="preserve">, </w:t>
            </w:r>
            <w:r w:rsidR="00016181" w:rsidRPr="00C862E4">
              <w:rPr>
                <w:rStyle w:val="bv"/>
              </w:rPr>
              <w:t>34</w:t>
            </w:r>
            <w:r w:rsidR="00016181">
              <w:t xml:space="preserve"> Dico vobis : In illa nocte erunt duo in lecto uno : unus assumétur, et alter relinquétur : </w:t>
            </w:r>
          </w:p>
        </w:tc>
        <w:tc>
          <w:tcPr>
            <w:tcW w:w="2496" w:type="pct"/>
            <w:tcMar>
              <w:top w:w="0" w:type="dxa"/>
              <w:left w:w="142" w:type="dxa"/>
              <w:bottom w:w="0" w:type="dxa"/>
              <w:right w:w="142" w:type="dxa"/>
            </w:tcMar>
            <w:hideMark/>
          </w:tcPr>
          <w:p w:rsidR="00016181" w:rsidRDefault="00016181" w:rsidP="00852A2F">
            <w:pPr>
              <w:pStyle w:val="i"/>
            </w:pPr>
            <w:r w:rsidRPr="00C862E4">
              <w:rPr>
                <w:rStyle w:val="bv"/>
              </w:rPr>
              <w:t>34.</w:t>
            </w:r>
            <w:r>
              <w:t xml:space="preserve"> Je vous le dis, en cette nuit-là deux personnes seront en un lit, l</w:t>
            </w:r>
            <w:r w:rsidR="001639F0">
              <w:t>’</w:t>
            </w:r>
            <w:r>
              <w:t>un sera pris et l</w:t>
            </w:r>
            <w:r w:rsidR="001639F0">
              <w:t>’</w:t>
            </w:r>
            <w:r>
              <w:t xml:space="preserve">autre laissé : </w:t>
            </w:r>
          </w:p>
        </w:tc>
      </w:tr>
    </w:tbl>
    <w:p w:rsidR="009329B7" w:rsidRDefault="009329B7" w:rsidP="009329B7">
      <w:pPr>
        <w:pStyle w:val="Titre3"/>
        <w:rPr>
          <w:lang w:eastAsia="en-US"/>
        </w:rPr>
      </w:pPr>
      <w:bookmarkStart w:id="69" w:name="_Toc191823919"/>
      <w:r>
        <w:rPr>
          <w:lang w:eastAsia="en-US"/>
        </w:rPr>
        <w:t>Essai de reconstitution historique</w:t>
      </w:r>
      <w:r w:rsidR="00745CF2">
        <w:rPr>
          <w:lang w:eastAsia="en-US"/>
        </w:rPr>
        <w:t xml:space="preserve"> de l</w:t>
      </w:r>
      <w:r w:rsidR="001639F0">
        <w:rPr>
          <w:lang w:eastAsia="en-US"/>
        </w:rPr>
        <w:t>’</w:t>
      </w:r>
      <w:r w:rsidR="00745CF2">
        <w:rPr>
          <w:lang w:eastAsia="en-US"/>
        </w:rPr>
        <w:t>interprétation de la Scène du puits</w:t>
      </w:r>
      <w:bookmarkStart w:id="70" w:name="histinterpretationis"/>
      <w:bookmarkEnd w:id="69"/>
      <w:bookmarkEnd w:id="70"/>
    </w:p>
    <w:p w:rsidR="009329B7" w:rsidRDefault="009329B7" w:rsidP="00090872">
      <w:pPr>
        <w:rPr>
          <w:lang w:eastAsia="en-US"/>
        </w:rPr>
      </w:pPr>
      <w:r>
        <w:rPr>
          <w:lang w:eastAsia="en-US"/>
        </w:rPr>
        <w:t>Nous allons essayer de faire l</w:t>
      </w:r>
      <w:r w:rsidR="001639F0">
        <w:rPr>
          <w:lang w:eastAsia="en-US"/>
        </w:rPr>
        <w:t>’</w:t>
      </w:r>
      <w:r>
        <w:rPr>
          <w:lang w:eastAsia="en-US"/>
        </w:rPr>
        <w:t>histoire des interprétations de la Scène du puits que nous venons d</w:t>
      </w:r>
      <w:r w:rsidR="001639F0">
        <w:rPr>
          <w:lang w:eastAsia="en-US"/>
        </w:rPr>
        <w:t>’</w:t>
      </w:r>
      <w:r>
        <w:rPr>
          <w:lang w:eastAsia="en-US"/>
        </w:rPr>
        <w:t xml:space="preserve">observer. La </w:t>
      </w:r>
      <w:r w:rsidR="00090872">
        <w:rPr>
          <w:lang w:eastAsia="en-US"/>
        </w:rPr>
        <w:t>recherche scientifique, croyons-</w:t>
      </w:r>
      <w:r>
        <w:rPr>
          <w:lang w:eastAsia="en-US"/>
        </w:rPr>
        <w:t>nous</w:t>
      </w:r>
      <w:r w:rsidR="00090872">
        <w:rPr>
          <w:lang w:eastAsia="en-US"/>
        </w:rPr>
        <w:t>,</w:t>
      </w:r>
      <w:r>
        <w:rPr>
          <w:lang w:eastAsia="en-US"/>
        </w:rPr>
        <w:t xml:space="preserve"> profite beaucoup de l</w:t>
      </w:r>
      <w:r w:rsidR="001639F0">
        <w:rPr>
          <w:lang w:eastAsia="en-US"/>
        </w:rPr>
        <w:t>’</w:t>
      </w:r>
      <w:r>
        <w:rPr>
          <w:lang w:eastAsia="en-US"/>
        </w:rPr>
        <w:t>imagination</w:t>
      </w:r>
      <w:r w:rsidR="00090872">
        <w:rPr>
          <w:lang w:eastAsia="en-US"/>
        </w:rPr>
        <w:t>.</w:t>
      </w:r>
      <w:r>
        <w:rPr>
          <w:lang w:eastAsia="en-US"/>
        </w:rPr>
        <w:t xml:space="preserve"> </w:t>
      </w:r>
      <w:r w:rsidR="00090872">
        <w:rPr>
          <w:lang w:eastAsia="en-US"/>
        </w:rPr>
        <w:t xml:space="preserve">Il </w:t>
      </w:r>
      <w:r>
        <w:rPr>
          <w:lang w:eastAsia="en-US"/>
        </w:rPr>
        <w:t xml:space="preserve">faut imaginer des situations, des relations, des interprétations et ensuite chercher si elles sont conformes aux éléments objectifs à notre disposition. </w:t>
      </w:r>
    </w:p>
    <w:p w:rsidR="005746C6" w:rsidRDefault="005746C6" w:rsidP="00090872">
      <w:pPr>
        <w:rPr>
          <w:lang w:eastAsia="en-US"/>
        </w:rPr>
      </w:pPr>
      <w:r>
        <w:rPr>
          <w:lang w:eastAsia="en-US"/>
        </w:rPr>
        <w:t xml:space="preserve">Nous insistons sur le caractère de ce texte : il s’agit d’un essai. Nous ne prétendons pas ici, comme nous le faisons ailleurs, avoir trouvé la vérité. </w:t>
      </w:r>
    </w:p>
    <w:p w:rsidR="00EA139A" w:rsidRDefault="00EA139A" w:rsidP="00E35F43">
      <w:pPr>
        <w:pStyle w:val="Titre4"/>
        <w:rPr>
          <w:lang w:eastAsia="en-US"/>
        </w:rPr>
      </w:pPr>
      <w:r>
        <w:rPr>
          <w:lang w:eastAsia="en-US"/>
        </w:rPr>
        <w:t>L</w:t>
      </w:r>
      <w:r w:rsidR="00E35F43">
        <w:rPr>
          <w:lang w:eastAsia="en-US"/>
        </w:rPr>
        <w:t>es visites</w:t>
      </w:r>
      <w:r w:rsidR="003C51CA">
        <w:rPr>
          <w:lang w:eastAsia="en-US"/>
        </w:rPr>
        <w:t xml:space="preserve"> de la grotte et les</w:t>
      </w:r>
      <w:r>
        <w:rPr>
          <w:lang w:eastAsia="en-US"/>
        </w:rPr>
        <w:t xml:space="preserve"> première</w:t>
      </w:r>
      <w:r w:rsidR="003C51CA">
        <w:rPr>
          <w:lang w:eastAsia="en-US"/>
        </w:rPr>
        <w:t>s</w:t>
      </w:r>
      <w:r>
        <w:rPr>
          <w:lang w:eastAsia="en-US"/>
        </w:rPr>
        <w:t xml:space="preserve"> impression</w:t>
      </w:r>
      <w:r w:rsidR="003C51CA">
        <w:rPr>
          <w:lang w:eastAsia="en-US"/>
        </w:rPr>
        <w:t>s</w:t>
      </w:r>
    </w:p>
    <w:p w:rsidR="00E205DB" w:rsidRDefault="009329B7" w:rsidP="009329B7">
      <w:pPr>
        <w:rPr>
          <w:lang w:eastAsia="en-US"/>
        </w:rPr>
      </w:pPr>
      <w:r>
        <w:rPr>
          <w:lang w:eastAsia="en-US"/>
        </w:rPr>
        <w:t>Ces choses sont certaines : l</w:t>
      </w:r>
      <w:r w:rsidR="001639F0">
        <w:rPr>
          <w:lang w:eastAsia="en-US"/>
        </w:rPr>
        <w:t>’</w:t>
      </w:r>
      <w:r>
        <w:rPr>
          <w:lang w:eastAsia="en-US"/>
        </w:rPr>
        <w:t xml:space="preserve">intérieur de la grotte de Lascaux était accessible au temps de Gentile et Lorenzo, au tout début du </w:t>
      </w:r>
      <w:r w:rsidR="005A06A9">
        <w:rPr>
          <w:lang w:eastAsia="en-US"/>
        </w:rPr>
        <w:t>XVe</w:t>
      </w:r>
      <w:r>
        <w:rPr>
          <w:lang w:eastAsia="en-US"/>
        </w:rPr>
        <w:t xml:space="preserve"> siècle. La grotte a été visitée par des hommes qui en ont parlé. Des peintres sont venus observer cet objet qui les concerne tout naturellement. </w:t>
      </w:r>
    </w:p>
    <w:p w:rsidR="00E205DB" w:rsidRDefault="00E205DB" w:rsidP="00754E33">
      <w:pPr>
        <w:rPr>
          <w:lang w:eastAsia="en-US"/>
        </w:rPr>
      </w:pPr>
      <w:r>
        <w:t xml:space="preserve">Il est probable que parmi les très nombreux peintres </w:t>
      </w:r>
      <w:r w:rsidR="00510830">
        <w:t xml:space="preserve">qui </w:t>
      </w:r>
      <w:r>
        <w:t>ont reproduit Lascaux, tous ne se sont pas rendu</w:t>
      </w:r>
      <w:r w:rsidR="0084441A">
        <w:t>s</w:t>
      </w:r>
      <w:r>
        <w:t xml:space="preserve"> sur les lieux. Ils ont pu connaitre Lascaux et la </w:t>
      </w:r>
      <w:r w:rsidRPr="002C173C">
        <w:rPr>
          <w:rStyle w:val="italicus"/>
        </w:rPr>
        <w:t xml:space="preserve">Scène du puits </w:t>
      </w:r>
      <w:r>
        <w:t>par le moyen de copies qui circulaient dans le milieu des artistes. Nous savons qu’un peintre s’est rendu sur les lieux lorsque nous avons un témoignage de sa visite. Gentile da Fabriano</w:t>
      </w:r>
      <w:r w:rsidR="00555D01">
        <w:t xml:space="preserve"> (Fabriano, </w:t>
      </w:r>
      <w:r w:rsidR="00E97757">
        <w:t>c. 1370</w:t>
      </w:r>
      <w:r w:rsidR="00555D01">
        <w:t xml:space="preserve"> - Roma, 1427)</w:t>
      </w:r>
      <w:r>
        <w:t>, Rogier van der Weyden</w:t>
      </w:r>
      <w:r w:rsidR="00555D01">
        <w:t xml:space="preserve"> (Tournai, 1399/1400 - Bruxelles, 1464)</w:t>
      </w:r>
      <w:r>
        <w:t xml:space="preserve">, </w:t>
      </w:r>
      <w:r w:rsidR="00631660">
        <w:t>Hubert († Gent, 1426) et Jan (</w:t>
      </w:r>
      <w:r w:rsidR="00E97757">
        <w:t>c. 1390</w:t>
      </w:r>
      <w:r w:rsidR="00631660">
        <w:t xml:space="preserve"> – Brugge, 1441) </w:t>
      </w:r>
      <w:r>
        <w:t xml:space="preserve">van Eyck et Jérôme Bosch </w:t>
      </w:r>
      <w:r w:rsidR="00631660" w:rsidRPr="00A84F70">
        <w:t xml:space="preserve">('s-Hertogenbosch, </w:t>
      </w:r>
      <w:r w:rsidR="00E97757" w:rsidRPr="00A84F70">
        <w:t>c.</w:t>
      </w:r>
      <w:r w:rsidR="00E97757">
        <w:t> </w:t>
      </w:r>
      <w:r w:rsidR="00E97757" w:rsidRPr="00A84F70">
        <w:t>1450</w:t>
      </w:r>
      <w:r w:rsidR="00631660" w:rsidRPr="00A84F70">
        <w:t xml:space="preserve"> – ibid., 1516)</w:t>
      </w:r>
      <w:r w:rsidR="00631660">
        <w:t xml:space="preserve"> </w:t>
      </w:r>
      <w:r>
        <w:t xml:space="preserve">ont laissé des témoignages autobiographiques de leur visite. </w:t>
      </w:r>
      <w:r w:rsidR="00F32255">
        <w:t>L</w:t>
      </w:r>
      <w:r>
        <w:t xml:space="preserve">e plus détaillé, un vrai reportage, est donné par Rogier dans le </w:t>
      </w:r>
      <w:r>
        <w:rPr>
          <w:rStyle w:val="italicus"/>
        </w:rPr>
        <w:t>T</w:t>
      </w:r>
      <w:r w:rsidRPr="00E205DB">
        <w:rPr>
          <w:rStyle w:val="italicus"/>
        </w:rPr>
        <w:t>riptyque Abegg</w:t>
      </w:r>
      <w:r w:rsidR="005D710A">
        <w:t xml:space="preserve"> (c. </w:t>
      </w:r>
      <w:r w:rsidR="005D710A" w:rsidRPr="000D0A00">
        <w:t>1438-1440</w:t>
      </w:r>
      <w:r w:rsidR="005D710A">
        <w:t>)</w:t>
      </w:r>
      <w:r>
        <w:t xml:space="preserve">. </w:t>
      </w:r>
      <w:r w:rsidR="0082110D">
        <w:t>Les personnages de droite entrent dans la composition ordinaire d’une déposition</w:t>
      </w:r>
      <w:r w:rsidR="00754E33">
        <w:t> :</w:t>
      </w:r>
      <w:r w:rsidR="0082110D">
        <w:t xml:space="preserve"> Nicodème est barbu</w:t>
      </w:r>
      <w:r w:rsidR="00754E33">
        <w:t>,</w:t>
      </w:r>
      <w:r w:rsidR="0082110D">
        <w:t xml:space="preserve"> Joseph d’Arimathie rasé, un homme porte une échelle pour descendre le Christ de la croix après sa mort. Joseph et le porteur de l’échelle ont un visage ému par la tristesse. La tristesse n’apparait pas nettement sur le visage de Nicodème. Il a plutôt l’air de discuter paisiblement. C’est apparemment incongru mais tout s’explique simplement. Rogier </w:t>
      </w:r>
      <w:r w:rsidR="00754E33">
        <w:t xml:space="preserve">a </w:t>
      </w:r>
      <w:r w:rsidR="0082110D">
        <w:t xml:space="preserve">intégré un témoignage dans la composition. </w:t>
      </w:r>
      <w:r w:rsidR="00754E33">
        <w:t xml:space="preserve">Les visages sont connus. </w:t>
      </w:r>
      <w:r w:rsidR="0082110D">
        <w:t xml:space="preserve">Gentile accompagne Rogier, lui parle de ce qu’il a déjà observé et Rogier et son assistant découvre émerveillés les grottes de Lascaux et de Villars qu’ils n’ont jamais vus. </w:t>
      </w:r>
      <w:r>
        <w:t xml:space="preserve">Soit il explique seulement qu’il a connu Lascaux par le moyen de Gentile, soit il montre que, réellement Gentile da Fabriano l’a accompagné lors de sa visite. Dans ce cas, la scène se passe entre </w:t>
      </w:r>
      <w:r>
        <w:rPr>
          <w:lang w:eastAsia="en-US"/>
        </w:rPr>
        <w:t>1420 (Rogier a vingt an</w:t>
      </w:r>
      <w:r w:rsidR="005D710A">
        <w:rPr>
          <w:lang w:eastAsia="en-US"/>
        </w:rPr>
        <w:t xml:space="preserve">s) et 1427 (la mort de Gentile) mais Rogier peint le visage qu’il a au moment de la date d’exécution de l’œuvre (il a </w:t>
      </w:r>
      <w:r w:rsidR="000F2B7E">
        <w:rPr>
          <w:lang w:eastAsia="en-US"/>
        </w:rPr>
        <w:t>quarante</w:t>
      </w:r>
      <w:r w:rsidR="005D710A">
        <w:rPr>
          <w:lang w:eastAsia="en-US"/>
        </w:rPr>
        <w:t xml:space="preserve"> ans). </w:t>
      </w:r>
    </w:p>
    <w:p w:rsidR="009329B7" w:rsidRDefault="009329B7" w:rsidP="009329B7">
      <w:pPr>
        <w:rPr>
          <w:lang w:eastAsia="en-US"/>
        </w:rPr>
      </w:pPr>
      <w:r>
        <w:rPr>
          <w:lang w:eastAsia="en-US"/>
        </w:rPr>
        <w:lastRenderedPageBreak/>
        <w:t>Aujourd</w:t>
      </w:r>
      <w:r w:rsidR="001639F0">
        <w:rPr>
          <w:lang w:eastAsia="en-US"/>
        </w:rPr>
        <w:t>’</w:t>
      </w:r>
      <w:r>
        <w:rPr>
          <w:lang w:eastAsia="en-US"/>
        </w:rPr>
        <w:t>hui les hommes sont unanimes à reconnaitre dans les peintures rupestres de Lascaux un chef d</w:t>
      </w:r>
      <w:r w:rsidR="001639F0">
        <w:rPr>
          <w:lang w:eastAsia="en-US"/>
        </w:rPr>
        <w:t>’</w:t>
      </w:r>
      <w:r>
        <w:rPr>
          <w:lang w:eastAsia="en-US"/>
        </w:rPr>
        <w:t>œuvre de la peinture universe</w:t>
      </w:r>
      <w:r w:rsidR="004E086F">
        <w:rPr>
          <w:lang w:eastAsia="en-US"/>
        </w:rPr>
        <w:t>l</w:t>
      </w:r>
      <w:r>
        <w:rPr>
          <w:lang w:eastAsia="en-US"/>
        </w:rPr>
        <w:t>l</w:t>
      </w:r>
      <w:r w:rsidR="004E086F">
        <w:rPr>
          <w:lang w:eastAsia="en-US"/>
        </w:rPr>
        <w:t>e</w:t>
      </w:r>
      <w:r>
        <w:rPr>
          <w:lang w:eastAsia="en-US"/>
        </w:rPr>
        <w:t xml:space="preserve">. Ce jugement a été celui des peintres du </w:t>
      </w:r>
      <w:r w:rsidR="005A06A9">
        <w:rPr>
          <w:lang w:eastAsia="en-US"/>
        </w:rPr>
        <w:t>XVe</w:t>
      </w:r>
      <w:r>
        <w:rPr>
          <w:lang w:eastAsia="en-US"/>
        </w:rPr>
        <w:t xml:space="preserve"> siècle qui l</w:t>
      </w:r>
      <w:r w:rsidR="001639F0">
        <w:rPr>
          <w:lang w:eastAsia="en-US"/>
        </w:rPr>
        <w:t>’</w:t>
      </w:r>
      <w:r>
        <w:rPr>
          <w:lang w:eastAsia="en-US"/>
        </w:rPr>
        <w:t xml:space="preserve">ont connu. </w:t>
      </w:r>
    </w:p>
    <w:p w:rsidR="000B7717" w:rsidRDefault="008C77DF" w:rsidP="00210440">
      <w:pPr>
        <w:rPr>
          <w:lang w:eastAsia="en-US"/>
        </w:rPr>
      </w:pPr>
      <w:r>
        <w:rPr>
          <w:lang w:eastAsia="en-US"/>
        </w:rPr>
        <w:t>Un homme a</w:t>
      </w:r>
      <w:r w:rsidR="000B5126">
        <w:rPr>
          <w:lang w:eastAsia="en-US"/>
        </w:rPr>
        <w:t xml:space="preserve"> toujours tendance à voir ce qu</w:t>
      </w:r>
      <w:r w:rsidR="001639F0">
        <w:rPr>
          <w:lang w:eastAsia="en-US"/>
        </w:rPr>
        <w:t>’</w:t>
      </w:r>
      <w:r w:rsidR="000B5126">
        <w:rPr>
          <w:lang w:eastAsia="en-US"/>
        </w:rPr>
        <w:t>il connait déjà. Cette tendance peut le conduire à l</w:t>
      </w:r>
      <w:r w:rsidR="001639F0">
        <w:rPr>
          <w:lang w:eastAsia="en-US"/>
        </w:rPr>
        <w:t>’</w:t>
      </w:r>
      <w:r w:rsidR="000B5126">
        <w:rPr>
          <w:lang w:eastAsia="en-US"/>
        </w:rPr>
        <w:t>erreur ou à la vérité. Au milieu du XXe siècle, les scientifiques</w:t>
      </w:r>
      <w:r w:rsidR="006964E3">
        <w:rPr>
          <w:lang w:eastAsia="en-US"/>
        </w:rPr>
        <w:t xml:space="preserve"> étai</w:t>
      </w:r>
      <w:r w:rsidR="00210440">
        <w:rPr>
          <w:lang w:eastAsia="en-US"/>
        </w:rPr>
        <w:t>en</w:t>
      </w:r>
      <w:r w:rsidR="006964E3">
        <w:rPr>
          <w:lang w:eastAsia="en-US"/>
        </w:rPr>
        <w:t>t imprégnés par des idées fausses. On sait que l</w:t>
      </w:r>
      <w:r w:rsidR="001639F0">
        <w:rPr>
          <w:lang w:eastAsia="en-US"/>
        </w:rPr>
        <w:t>’</w:t>
      </w:r>
      <w:r w:rsidR="006964E3">
        <w:rPr>
          <w:lang w:eastAsia="en-US"/>
        </w:rPr>
        <w:t>homme a</w:t>
      </w:r>
      <w:r>
        <w:rPr>
          <w:lang w:eastAsia="en-US"/>
        </w:rPr>
        <w:t>,</w:t>
      </w:r>
      <w:r w:rsidR="006964E3">
        <w:rPr>
          <w:lang w:eastAsia="en-US"/>
        </w:rPr>
        <w:t xml:space="preserve"> dès le </w:t>
      </w:r>
      <w:r>
        <w:rPr>
          <w:lang w:eastAsia="en-US"/>
        </w:rPr>
        <w:t>commencement,</w:t>
      </w:r>
      <w:r w:rsidR="006964E3">
        <w:rPr>
          <w:lang w:eastAsia="en-US"/>
        </w:rPr>
        <w:t xml:space="preserve"> vécu une vie t</w:t>
      </w:r>
      <w:r>
        <w:rPr>
          <w:lang w:eastAsia="en-US"/>
        </w:rPr>
        <w:t>out</w:t>
      </w:r>
      <w:r w:rsidR="006964E3">
        <w:rPr>
          <w:lang w:eastAsia="en-US"/>
        </w:rPr>
        <w:t xml:space="preserve"> surnaturelle, puisqu</w:t>
      </w:r>
      <w:r w:rsidR="001639F0">
        <w:rPr>
          <w:lang w:eastAsia="en-US"/>
        </w:rPr>
        <w:t>’</w:t>
      </w:r>
      <w:r w:rsidR="006964E3">
        <w:rPr>
          <w:lang w:eastAsia="en-US"/>
        </w:rPr>
        <w:t>Adam, son épouse et leur fils étaient en communication directe avec Dieu. Rousseau a fait entrer l</w:t>
      </w:r>
      <w:r w:rsidR="001639F0">
        <w:rPr>
          <w:lang w:eastAsia="en-US"/>
        </w:rPr>
        <w:t>’</w:t>
      </w:r>
      <w:r w:rsidR="006964E3">
        <w:rPr>
          <w:lang w:eastAsia="en-US"/>
        </w:rPr>
        <w:t>idée selon laquelle</w:t>
      </w:r>
      <w:r>
        <w:rPr>
          <w:lang w:eastAsia="en-US"/>
        </w:rPr>
        <w:t>,</w:t>
      </w:r>
      <w:r w:rsidR="006964E3">
        <w:rPr>
          <w:lang w:eastAsia="en-US"/>
        </w:rPr>
        <w:t xml:space="preserve"> à l</w:t>
      </w:r>
      <w:r w:rsidR="001639F0">
        <w:rPr>
          <w:lang w:eastAsia="en-US"/>
        </w:rPr>
        <w:t>’</w:t>
      </w:r>
      <w:r w:rsidR="006964E3">
        <w:rPr>
          <w:lang w:eastAsia="en-US"/>
        </w:rPr>
        <w:t>origine l</w:t>
      </w:r>
      <w:r w:rsidR="001639F0">
        <w:rPr>
          <w:lang w:eastAsia="en-US"/>
        </w:rPr>
        <w:t>’</w:t>
      </w:r>
      <w:r w:rsidR="006964E3">
        <w:rPr>
          <w:lang w:eastAsia="en-US"/>
        </w:rPr>
        <w:t>homme</w:t>
      </w:r>
      <w:r>
        <w:rPr>
          <w:lang w:eastAsia="en-US"/>
        </w:rPr>
        <w:t>,</w:t>
      </w:r>
      <w:r w:rsidR="006964E3">
        <w:rPr>
          <w:lang w:eastAsia="en-US"/>
        </w:rPr>
        <w:t xml:space="preserve"> vivait à l</w:t>
      </w:r>
      <w:r w:rsidR="001639F0">
        <w:rPr>
          <w:lang w:eastAsia="en-US"/>
        </w:rPr>
        <w:t>’</w:t>
      </w:r>
      <w:r w:rsidR="006964E3">
        <w:rPr>
          <w:lang w:eastAsia="en-US"/>
        </w:rPr>
        <w:t>état naturel et qu</w:t>
      </w:r>
      <w:r w:rsidR="001639F0">
        <w:rPr>
          <w:lang w:eastAsia="en-US"/>
        </w:rPr>
        <w:t>’</w:t>
      </w:r>
      <w:r w:rsidR="006964E3">
        <w:rPr>
          <w:lang w:eastAsia="en-US"/>
        </w:rPr>
        <w:t>ensuite il a développé une société fabriquée par lui. Le mensonge est énorme mais il a imprégné la société moderne avec une profondeur proportionnelle à son énormité. Les hommes modernes ont imaginé que les peuples sauvages vivaient à peu près comme les premiers hommes et les appelés « primitifs » alors qu</w:t>
      </w:r>
      <w:r w:rsidR="001639F0">
        <w:rPr>
          <w:lang w:eastAsia="en-US"/>
        </w:rPr>
        <w:t>’</w:t>
      </w:r>
      <w:r w:rsidR="006964E3">
        <w:rPr>
          <w:lang w:eastAsia="en-US"/>
        </w:rPr>
        <w:t>ils n</w:t>
      </w:r>
      <w:r w:rsidR="001639F0">
        <w:rPr>
          <w:lang w:eastAsia="en-US"/>
        </w:rPr>
        <w:t>’</w:t>
      </w:r>
      <w:r w:rsidR="006964E3">
        <w:rPr>
          <w:lang w:eastAsia="en-US"/>
        </w:rPr>
        <w:t xml:space="preserve">ont rien de primitifs. </w:t>
      </w:r>
    </w:p>
    <w:p w:rsidR="006964E3" w:rsidRDefault="00090872" w:rsidP="00090872">
      <w:pPr>
        <w:pStyle w:val="dixit"/>
      </w:pPr>
      <w:r>
        <w:t xml:space="preserve">Mgr </w:t>
      </w:r>
      <w:r w:rsidRPr="00831BB0">
        <w:t xml:space="preserve">Jean-Joseph </w:t>
      </w:r>
      <w:r w:rsidR="006964E3" w:rsidRPr="00831BB0">
        <w:t>Gaume</w:t>
      </w:r>
      <w:r w:rsidR="006964E3">
        <w:t xml:space="preserve">, </w:t>
      </w:r>
      <w:r w:rsidR="006964E3" w:rsidRPr="0069540C">
        <w:rPr>
          <w:rStyle w:val="italicus"/>
        </w:rPr>
        <w:t>L</w:t>
      </w:r>
      <w:r w:rsidR="001639F0" w:rsidRPr="0069540C">
        <w:rPr>
          <w:rStyle w:val="italicus"/>
        </w:rPr>
        <w:t>’</w:t>
      </w:r>
      <w:r w:rsidR="006964E3" w:rsidRPr="0069540C">
        <w:rPr>
          <w:rStyle w:val="italicus"/>
        </w:rPr>
        <w:t>évangélisation apostolique du globe</w:t>
      </w:r>
      <w:bookmarkStart w:id="71" w:name="se_Gaumeµ2Races_déchues_o1"/>
      <w:bookmarkEnd w:id="71"/>
      <w:r w:rsidR="006964E3">
        <w:t>, 1879.</w:t>
      </w:r>
    </w:p>
    <w:p w:rsidR="006964E3" w:rsidRDefault="006964E3" w:rsidP="006964E3">
      <w:pPr>
        <w:pStyle w:val="locus"/>
      </w:pPr>
      <w:r>
        <w:t>Les peuplades dégradées de l</w:t>
      </w:r>
      <w:r w:rsidR="001639F0">
        <w:t>’</w:t>
      </w:r>
      <w:r>
        <w:t>Afrique qu</w:t>
      </w:r>
      <w:r w:rsidR="001639F0">
        <w:t>’</w:t>
      </w:r>
      <w:r>
        <w:t>on découvre aujourd</w:t>
      </w:r>
      <w:r w:rsidR="001639F0">
        <w:t>’</w:t>
      </w:r>
      <w:r>
        <w:t>hui ne sont pas des peuples primitifs. L</w:t>
      </w:r>
      <w:r w:rsidR="001639F0">
        <w:t>’</w:t>
      </w:r>
      <w:r>
        <w:t>homme n</w:t>
      </w:r>
      <w:r w:rsidR="001639F0">
        <w:t>’</w:t>
      </w:r>
      <w:r>
        <w:t>est pas né à l</w:t>
      </w:r>
      <w:r w:rsidR="001639F0">
        <w:t>’</w:t>
      </w:r>
      <w:r>
        <w:t>état sauvage, vivant isolé dans les bois, se nourrissant de glands, mangeant ses semblables, n</w:t>
      </w:r>
      <w:r w:rsidR="001639F0">
        <w:t>’</w:t>
      </w:r>
      <w:r>
        <w:t>ayant aucune ou presque aucune connaissance de Dieu, de l</w:t>
      </w:r>
      <w:r w:rsidR="001639F0">
        <w:t>’</w:t>
      </w:r>
      <w:r>
        <w:t xml:space="preserve">ordre surnaturel, des lois de la société et de la famille. </w:t>
      </w:r>
    </w:p>
    <w:p w:rsidR="006964E3" w:rsidRDefault="006964E3" w:rsidP="006964E3">
      <w:pPr>
        <w:pStyle w:val="locus"/>
      </w:pPr>
      <w:r>
        <w:t>Renouvelée des auteurs classiques, et remise en vogue par les humanistes de la Renaissance, par Rousseau et les révolutionnaires modernes, cette absurde supposition ne soutient pas un instant d</w:t>
      </w:r>
      <w:r w:rsidR="001639F0">
        <w:t>’</w:t>
      </w:r>
      <w:r>
        <w:t xml:space="preserve">examen. Ces peuplades sont donc des races déchues. Elles sont déchues, non par leur propre fait, mais par le fait de leurs auteurs. </w:t>
      </w:r>
    </w:p>
    <w:p w:rsidR="006964E3" w:rsidRDefault="006964E3" w:rsidP="006964E3">
      <w:pPr>
        <w:pStyle w:val="locus"/>
      </w:pPr>
      <w:r>
        <w:t>À des époques plus ou moins éloignées, ceux-ci ont abusé des lumières et des secours que le Père céleste, dont ils étaient les enfants, leur avait départis, aussi bien qu</w:t>
      </w:r>
      <w:r w:rsidR="001639F0">
        <w:t>’</w:t>
      </w:r>
      <w:r>
        <w:t>aux autres</w:t>
      </w:r>
      <w:r w:rsidR="00210440">
        <w:t xml:space="preserve"> membres de la famille humaine.</w:t>
      </w:r>
      <w:r>
        <w:t xml:space="preserve"> Puisque la chute se mesure à la hauteur de laquelle on tombe, il est tout à fait logique de conclure que la hauteur de laquelle sont tombés les ancêtres de ces malheureuses peuplades est la hauteur la plus considérable à laquelle l</w:t>
      </w:r>
      <w:r w:rsidR="001639F0">
        <w:t>’</w:t>
      </w:r>
      <w:r>
        <w:t>homme ici-bas puisse prétendre : cette hauteur, c</w:t>
      </w:r>
      <w:r w:rsidR="001639F0">
        <w:t>’</w:t>
      </w:r>
      <w:r>
        <w:t>est le christianisme. La conséquence s</w:t>
      </w:r>
      <w:r w:rsidR="001639F0">
        <w:t>’</w:t>
      </w:r>
      <w:r>
        <w:t>impose d</w:t>
      </w:r>
      <w:r w:rsidR="001639F0">
        <w:t>’</w:t>
      </w:r>
      <w:r>
        <w:t xml:space="preserve">elle-même. </w:t>
      </w:r>
    </w:p>
    <w:p w:rsidR="006964E3" w:rsidRDefault="006964E3" w:rsidP="006964E3">
      <w:pPr>
        <w:pStyle w:val="il"/>
      </w:pPr>
    </w:p>
    <w:p w:rsidR="000B5126" w:rsidRDefault="006964E3" w:rsidP="003D6835">
      <w:pPr>
        <w:rPr>
          <w:lang w:eastAsia="en-US"/>
        </w:rPr>
      </w:pPr>
      <w:r>
        <w:rPr>
          <w:lang w:eastAsia="en-US"/>
        </w:rPr>
        <w:t>Les hommes du XXe siècle étaient donc imbus de ce préjugé d</w:t>
      </w:r>
      <w:r w:rsidR="001639F0">
        <w:rPr>
          <w:lang w:eastAsia="en-US"/>
        </w:rPr>
        <w:t>’</w:t>
      </w:r>
      <w:r>
        <w:rPr>
          <w:lang w:eastAsia="en-US"/>
        </w:rPr>
        <w:t>après lequel les hommes anciens ressemblaient aux peuplades dégradés. Ils cherchaient donc à mettre les images antiques en relation avec les croyances des peuples dégradés. Ils sont venus à Lascaux, ils ont vu ce qu</w:t>
      </w:r>
      <w:r w:rsidR="001639F0">
        <w:rPr>
          <w:lang w:eastAsia="en-US"/>
        </w:rPr>
        <w:t>’</w:t>
      </w:r>
      <w:r>
        <w:rPr>
          <w:lang w:eastAsia="en-US"/>
        </w:rPr>
        <w:t>ils connaissaient et se sont fourvoyés. Il est tr</w:t>
      </w:r>
      <w:r w:rsidR="001452F1">
        <w:rPr>
          <w:lang w:eastAsia="en-US"/>
        </w:rPr>
        <w:t>iste, très triste, de le rappeler</w:t>
      </w:r>
      <w:r>
        <w:rPr>
          <w:lang w:eastAsia="en-US"/>
        </w:rPr>
        <w:t xml:space="preserve">, mais la chose est tout à fait </w:t>
      </w:r>
      <w:r w:rsidR="001452F1">
        <w:rPr>
          <w:lang w:eastAsia="en-US"/>
        </w:rPr>
        <w:t>en accord avec son époque, c</w:t>
      </w:r>
      <w:r w:rsidR="005521D6">
        <w:rPr>
          <w:lang w:eastAsia="en-US"/>
        </w:rPr>
        <w:t>e sont deux prêtres</w:t>
      </w:r>
      <w:r w:rsidR="001452F1">
        <w:rPr>
          <w:lang w:eastAsia="en-US"/>
        </w:rPr>
        <w:t>,</w:t>
      </w:r>
      <w:r w:rsidR="005521D6">
        <w:rPr>
          <w:lang w:eastAsia="en-US"/>
        </w:rPr>
        <w:t xml:space="preserve"> l</w:t>
      </w:r>
      <w:r w:rsidR="001639F0">
        <w:rPr>
          <w:lang w:eastAsia="en-US"/>
        </w:rPr>
        <w:t>’</w:t>
      </w:r>
      <w:r w:rsidR="005521D6">
        <w:rPr>
          <w:lang w:eastAsia="en-US"/>
        </w:rPr>
        <w:t>abbé Henry Breuil (</w:t>
      </w:r>
      <w:r w:rsidR="005521D6" w:rsidRPr="005521D6">
        <w:rPr>
          <w:lang w:eastAsia="en-US"/>
        </w:rPr>
        <w:t>1877</w:t>
      </w:r>
      <w:r w:rsidR="005521D6">
        <w:rPr>
          <w:lang w:eastAsia="en-US"/>
        </w:rPr>
        <w:t>-</w:t>
      </w:r>
      <w:r w:rsidR="005521D6" w:rsidRPr="005521D6">
        <w:rPr>
          <w:lang w:eastAsia="en-US"/>
        </w:rPr>
        <w:t>1961</w:t>
      </w:r>
      <w:r w:rsidR="005521D6">
        <w:rPr>
          <w:lang w:eastAsia="en-US"/>
        </w:rPr>
        <w:t>) et l</w:t>
      </w:r>
      <w:r w:rsidR="001639F0">
        <w:rPr>
          <w:lang w:eastAsia="en-US"/>
        </w:rPr>
        <w:t>’</w:t>
      </w:r>
      <w:r w:rsidR="005521D6">
        <w:rPr>
          <w:lang w:eastAsia="en-US"/>
        </w:rPr>
        <w:t>abbé André Glory (</w:t>
      </w:r>
      <w:r w:rsidR="005521D6" w:rsidRPr="005521D6">
        <w:rPr>
          <w:lang w:eastAsia="en-US"/>
        </w:rPr>
        <w:t>1906</w:t>
      </w:r>
      <w:r w:rsidR="005521D6">
        <w:rPr>
          <w:lang w:eastAsia="en-US"/>
        </w:rPr>
        <w:t>-</w:t>
      </w:r>
      <w:r w:rsidR="005521D6" w:rsidRPr="005521D6">
        <w:rPr>
          <w:lang w:eastAsia="en-US"/>
        </w:rPr>
        <w:t>1966</w:t>
      </w:r>
      <w:r w:rsidR="005521D6">
        <w:rPr>
          <w:lang w:eastAsia="en-US"/>
        </w:rPr>
        <w:t xml:space="preserve">) que la foi ennuyait et qui </w:t>
      </w:r>
      <w:r w:rsidR="00083AFB">
        <w:rPr>
          <w:lang w:eastAsia="en-US"/>
        </w:rPr>
        <w:t xml:space="preserve">avaient </w:t>
      </w:r>
      <w:r w:rsidR="005521D6">
        <w:rPr>
          <w:lang w:eastAsia="en-US"/>
        </w:rPr>
        <w:t>trouvé un délassement dans les études scientifiques, qui ont commencé à plonger dans l</w:t>
      </w:r>
      <w:r w:rsidR="001639F0">
        <w:rPr>
          <w:lang w:eastAsia="en-US"/>
        </w:rPr>
        <w:t>’</w:t>
      </w:r>
      <w:r w:rsidR="005521D6">
        <w:rPr>
          <w:lang w:eastAsia="en-US"/>
        </w:rPr>
        <w:t xml:space="preserve">erreur. </w:t>
      </w:r>
    </w:p>
    <w:p w:rsidR="000B5126" w:rsidRDefault="005521D6" w:rsidP="005521D6">
      <w:pPr>
        <w:rPr>
          <w:lang w:eastAsia="en-US"/>
        </w:rPr>
      </w:pPr>
      <w:r>
        <w:rPr>
          <w:lang w:eastAsia="en-US"/>
        </w:rPr>
        <w:t>Les hommes du XXe siècle avaient ce préjugé venu de la renaissance païenne, systématisé par Rousseau et répandu par l</w:t>
      </w:r>
      <w:r w:rsidR="001639F0">
        <w:rPr>
          <w:lang w:eastAsia="en-US"/>
        </w:rPr>
        <w:t>’</w:t>
      </w:r>
      <w:r>
        <w:rPr>
          <w:lang w:eastAsia="en-US"/>
        </w:rPr>
        <w:t xml:space="preserve">école révolutionnaire : les hommes anciens vivaient dans un état naturel, ils ont vu à Lascaux un dessin chamanique. </w:t>
      </w:r>
      <w:r w:rsidR="00D34FDA">
        <w:rPr>
          <w:lang w:eastAsia="en-US"/>
        </w:rPr>
        <w:t xml:space="preserve">Le chamanisme est une religion qui cherche à entrer en relation et à attirer sur soi les forces de la nature. </w:t>
      </w:r>
    </w:p>
    <w:p w:rsidR="005521D6" w:rsidRDefault="008C77DF" w:rsidP="002E0891">
      <w:pPr>
        <w:rPr>
          <w:lang w:eastAsia="en-US"/>
        </w:rPr>
      </w:pPr>
      <w:r>
        <w:rPr>
          <w:lang w:eastAsia="en-US"/>
        </w:rPr>
        <w:t xml:space="preserve">Les hommes du </w:t>
      </w:r>
      <w:r w:rsidR="005A06A9">
        <w:rPr>
          <w:lang w:eastAsia="en-US"/>
        </w:rPr>
        <w:t>XVe</w:t>
      </w:r>
      <w:r w:rsidR="005521D6">
        <w:rPr>
          <w:lang w:eastAsia="en-US"/>
        </w:rPr>
        <w:t xml:space="preserve"> siècle avaient ce</w:t>
      </w:r>
      <w:r w:rsidR="001452F1">
        <w:rPr>
          <w:lang w:eastAsia="en-US"/>
        </w:rPr>
        <w:t xml:space="preserve"> préjugé venu du peuple juif,</w:t>
      </w:r>
      <w:r w:rsidR="005521D6">
        <w:rPr>
          <w:lang w:eastAsia="en-US"/>
        </w:rPr>
        <w:t xml:space="preserve"> systématisé par Notre-Seigneur Jésus-Christ et répandu par l</w:t>
      </w:r>
      <w:r w:rsidR="001639F0">
        <w:rPr>
          <w:lang w:eastAsia="en-US"/>
        </w:rPr>
        <w:t>’</w:t>
      </w:r>
      <w:r w:rsidR="005521D6">
        <w:rPr>
          <w:lang w:eastAsia="en-US"/>
        </w:rPr>
        <w:t xml:space="preserve">Église : les hommes anciens vivaient dans </w:t>
      </w:r>
      <w:r w:rsidR="00083AFB">
        <w:rPr>
          <w:lang w:eastAsia="en-US"/>
        </w:rPr>
        <w:t xml:space="preserve">un </w:t>
      </w:r>
      <w:r w:rsidR="005521D6">
        <w:rPr>
          <w:lang w:eastAsia="en-US"/>
        </w:rPr>
        <w:t>état surnaturel, ils ont vu à Lascaux un dessin prophétique</w:t>
      </w:r>
      <w:r w:rsidR="002E0891">
        <w:rPr>
          <w:lang w:eastAsia="en-US"/>
        </w:rPr>
        <w:t xml:space="preserve"> et chrétien</w:t>
      </w:r>
      <w:r w:rsidR="005521D6">
        <w:rPr>
          <w:lang w:eastAsia="en-US"/>
        </w:rPr>
        <w:t xml:space="preserve">. </w:t>
      </w:r>
      <w:r w:rsidR="00D34FDA">
        <w:rPr>
          <w:lang w:eastAsia="en-US"/>
        </w:rPr>
        <w:t>Le christianisme est une religion qui cherche à entrer en relation et à attirer sur soi la force de Dieu.</w:t>
      </w:r>
    </w:p>
    <w:p w:rsidR="00D34FDA" w:rsidRDefault="00D34FDA" w:rsidP="00D34FDA">
      <w:pPr>
        <w:pStyle w:val="dixit"/>
      </w:pPr>
      <w:r>
        <w:t>Thomas d’Aquin,</w:t>
      </w:r>
      <w:r w:rsidRPr="00D34FDA">
        <w:t xml:space="preserve"> </w:t>
      </w:r>
      <w:r w:rsidRPr="0069540C">
        <w:rPr>
          <w:rStyle w:val="italicus"/>
        </w:rPr>
        <w:t>Verbum supérnu</w:t>
      </w:r>
      <w:r w:rsidR="00846503" w:rsidRPr="0069540C">
        <w:rPr>
          <w:rStyle w:val="italicus"/>
        </w:rPr>
        <w:t>m… nec Patris</w:t>
      </w:r>
      <w:bookmarkStart w:id="72" w:name="li_Verbum_supérnumµrnec_Patris_o1"/>
      <w:bookmarkEnd w:id="72"/>
      <w:r w:rsidRPr="0069540C">
        <w:rPr>
          <w:rStyle w:val="italicus"/>
        </w:rPr>
        <w:t>.</w:t>
      </w:r>
    </w:p>
    <w:p w:rsidR="00D34FDA" w:rsidRPr="00D34FDA" w:rsidRDefault="00D34FDA" w:rsidP="00D34FDA">
      <w:pPr>
        <w:pStyle w:val="illig"/>
      </w:pPr>
    </w:p>
    <w:tbl>
      <w:tblPr>
        <w:tblW w:w="5000" w:type="pct"/>
        <w:tblCellMar>
          <w:left w:w="85" w:type="dxa"/>
          <w:right w:w="85" w:type="dxa"/>
        </w:tblCellMar>
        <w:tblLook w:val="04A0"/>
      </w:tblPr>
      <w:tblGrid>
        <w:gridCol w:w="4509"/>
        <w:gridCol w:w="5865"/>
      </w:tblGrid>
      <w:tr w:rsidR="00D34FDA" w:rsidRPr="00D34FDA" w:rsidTr="00BE6FC4">
        <w:trPr>
          <w:cantSplit/>
        </w:trPr>
        <w:tc>
          <w:tcPr>
            <w:tcW w:w="2173" w:type="pct"/>
          </w:tcPr>
          <w:p w:rsidR="00D34FDA" w:rsidRPr="0039700D" w:rsidRDefault="00D34FDA" w:rsidP="00D34FDA">
            <w:pPr>
              <w:pStyle w:val="flv"/>
              <w:rPr>
                <w:lang w:val="es-ES_tradnl"/>
              </w:rPr>
            </w:pPr>
            <w:r w:rsidRPr="0039700D">
              <w:rPr>
                <w:lang w:val="es-ES_tradnl"/>
              </w:rPr>
              <w:t xml:space="preserve">O salutáris hóstia, </w:t>
            </w:r>
          </w:p>
          <w:p w:rsidR="00D34FDA" w:rsidRPr="0039700D" w:rsidRDefault="00D34FDA" w:rsidP="00D34FDA">
            <w:pPr>
              <w:pStyle w:val="flv"/>
              <w:rPr>
                <w:lang w:val="es-ES_tradnl"/>
              </w:rPr>
            </w:pPr>
            <w:r w:rsidRPr="0039700D">
              <w:rPr>
                <w:lang w:val="es-ES_tradnl"/>
              </w:rPr>
              <w:t xml:space="preserve">Quæ cæli pandis óstium, </w:t>
            </w:r>
          </w:p>
          <w:p w:rsidR="00D34FDA" w:rsidRPr="0039700D" w:rsidRDefault="00D34FDA" w:rsidP="00D34FDA">
            <w:pPr>
              <w:pStyle w:val="flv"/>
              <w:rPr>
                <w:lang w:val="es-ES_tradnl"/>
              </w:rPr>
            </w:pPr>
            <w:r w:rsidRPr="0039700D">
              <w:rPr>
                <w:lang w:val="es-ES_tradnl"/>
              </w:rPr>
              <w:t xml:space="preserve">Bella premunt hostília, </w:t>
            </w:r>
          </w:p>
          <w:p w:rsidR="00D34FDA" w:rsidRPr="0039700D" w:rsidRDefault="00D34FDA" w:rsidP="00D34FDA">
            <w:pPr>
              <w:pStyle w:val="flv"/>
              <w:rPr>
                <w:lang w:val="es-ES_tradnl"/>
              </w:rPr>
            </w:pPr>
            <w:r w:rsidRPr="0039700D">
              <w:rPr>
                <w:lang w:val="es-ES_tradnl"/>
              </w:rPr>
              <w:t xml:space="preserve">Da robur, fer auxílium. </w:t>
            </w:r>
          </w:p>
        </w:tc>
        <w:tc>
          <w:tcPr>
            <w:tcW w:w="2827" w:type="pct"/>
          </w:tcPr>
          <w:p w:rsidR="00D34FDA" w:rsidRPr="00D34FDA" w:rsidRDefault="00D34FDA" w:rsidP="00D34FDA">
            <w:pPr>
              <w:pStyle w:val="iv"/>
            </w:pPr>
            <w:r w:rsidRPr="00D34FDA">
              <w:t xml:space="preserve">Ô victime du salut, </w:t>
            </w:r>
          </w:p>
          <w:p w:rsidR="00D34FDA" w:rsidRPr="00D34FDA" w:rsidRDefault="00D34FDA" w:rsidP="00D34FDA">
            <w:pPr>
              <w:pStyle w:val="iv"/>
            </w:pPr>
            <w:r w:rsidRPr="00D34FDA">
              <w:t xml:space="preserve">Qui ouvrez la porte du ciel, </w:t>
            </w:r>
          </w:p>
          <w:p w:rsidR="00D34FDA" w:rsidRPr="00D34FDA" w:rsidRDefault="00D34FDA" w:rsidP="00D34FDA">
            <w:pPr>
              <w:pStyle w:val="iv"/>
            </w:pPr>
            <w:r w:rsidRPr="00D34FDA">
              <w:t xml:space="preserve">Des guerres violentes nous pressent, </w:t>
            </w:r>
          </w:p>
          <w:p w:rsidR="00D34FDA" w:rsidRPr="00D34FDA" w:rsidRDefault="00D34FDA" w:rsidP="00D34FDA">
            <w:pPr>
              <w:pStyle w:val="iv"/>
            </w:pPr>
            <w:r w:rsidRPr="00D34FDA">
              <w:t xml:space="preserve">Donnez la force, portez le secours. </w:t>
            </w:r>
          </w:p>
        </w:tc>
      </w:tr>
    </w:tbl>
    <w:p w:rsidR="00D34FDA" w:rsidRDefault="00D34FDA" w:rsidP="00D34FDA">
      <w:pPr>
        <w:pStyle w:val="il"/>
      </w:pPr>
    </w:p>
    <w:p w:rsidR="009329B7" w:rsidRDefault="005521D6" w:rsidP="002E0891">
      <w:pPr>
        <w:rPr>
          <w:lang w:eastAsia="en-US"/>
        </w:rPr>
      </w:pPr>
      <w:r>
        <w:rPr>
          <w:lang w:eastAsia="en-US"/>
        </w:rPr>
        <w:t xml:space="preserve">Les premiers avaient un préjugé, les suivants avaient un préjugé. Les suivants avaient un préjugé qui ne correspondait pas à la vérité. Les premiers avaient un préjugé qui correspondait à la vérité. Il pourrait tout à fait </w:t>
      </w:r>
      <w:r w:rsidR="00210440">
        <w:rPr>
          <w:lang w:eastAsia="en-US"/>
        </w:rPr>
        <w:t>arriver</w:t>
      </w:r>
      <w:r w:rsidR="008C77DF">
        <w:rPr>
          <w:lang w:eastAsia="en-US"/>
        </w:rPr>
        <w:t xml:space="preserve"> </w:t>
      </w:r>
      <w:r>
        <w:rPr>
          <w:lang w:eastAsia="en-US"/>
        </w:rPr>
        <w:t>qu</w:t>
      </w:r>
      <w:r w:rsidR="001639F0">
        <w:rPr>
          <w:lang w:eastAsia="en-US"/>
        </w:rPr>
        <w:t>’</w:t>
      </w:r>
      <w:r w:rsidR="008C77DF">
        <w:rPr>
          <w:lang w:eastAsia="en-US"/>
        </w:rPr>
        <w:t>un chrétien voie</w:t>
      </w:r>
      <w:r w:rsidR="00083AFB">
        <w:rPr>
          <w:lang w:eastAsia="en-US"/>
        </w:rPr>
        <w:t>, dans un</w:t>
      </w:r>
      <w:r>
        <w:rPr>
          <w:lang w:eastAsia="en-US"/>
        </w:rPr>
        <w:t xml:space="preserve"> dessin réellement chamanique</w:t>
      </w:r>
      <w:r w:rsidR="00083AFB">
        <w:rPr>
          <w:lang w:eastAsia="en-US"/>
        </w:rPr>
        <w:t xml:space="preserve">, une image </w:t>
      </w:r>
      <w:r w:rsidR="002E0891">
        <w:rPr>
          <w:lang w:eastAsia="en-US"/>
        </w:rPr>
        <w:t>chrétienne</w:t>
      </w:r>
      <w:r w:rsidR="00083AFB">
        <w:rPr>
          <w:lang w:eastAsia="en-US"/>
        </w:rPr>
        <w:t>. Son préjugé le conduirait dans l</w:t>
      </w:r>
      <w:r w:rsidR="001639F0">
        <w:rPr>
          <w:lang w:eastAsia="en-US"/>
        </w:rPr>
        <w:t>’</w:t>
      </w:r>
      <w:r w:rsidR="00083AFB">
        <w:rPr>
          <w:lang w:eastAsia="en-US"/>
        </w:rPr>
        <w:t>erreur. Être chrétien donne l</w:t>
      </w:r>
      <w:r w:rsidR="001639F0">
        <w:rPr>
          <w:lang w:eastAsia="en-US"/>
        </w:rPr>
        <w:t>’</w:t>
      </w:r>
      <w:r w:rsidR="00083AFB">
        <w:rPr>
          <w:lang w:eastAsia="en-US"/>
        </w:rPr>
        <w:t xml:space="preserve">assurance du salut, cela ne </w:t>
      </w:r>
      <w:r w:rsidR="00083AFB">
        <w:rPr>
          <w:lang w:eastAsia="en-US"/>
        </w:rPr>
        <w:lastRenderedPageBreak/>
        <w:t>donne pas l</w:t>
      </w:r>
      <w:r w:rsidR="001639F0">
        <w:rPr>
          <w:lang w:eastAsia="en-US"/>
        </w:rPr>
        <w:t>’</w:t>
      </w:r>
      <w:r w:rsidR="00083AFB">
        <w:rPr>
          <w:lang w:eastAsia="en-US"/>
        </w:rPr>
        <w:t xml:space="preserve">assurance de connaitre la vérité </w:t>
      </w:r>
      <w:r w:rsidR="008C77DF">
        <w:rPr>
          <w:lang w:eastAsia="en-US"/>
        </w:rPr>
        <w:t>des choses de peu d</w:t>
      </w:r>
      <w:r w:rsidR="001639F0">
        <w:rPr>
          <w:lang w:eastAsia="en-US"/>
        </w:rPr>
        <w:t>’</w:t>
      </w:r>
      <w:r w:rsidR="008C77DF">
        <w:rPr>
          <w:lang w:eastAsia="en-US"/>
        </w:rPr>
        <w:t>importance</w:t>
      </w:r>
      <w:r w:rsidR="00083AFB">
        <w:rPr>
          <w:lang w:eastAsia="en-US"/>
        </w:rPr>
        <w:t xml:space="preserve"> (bien </w:t>
      </w:r>
      <w:r w:rsidR="002E0891">
        <w:rPr>
          <w:lang w:eastAsia="en-US"/>
        </w:rPr>
        <w:t>que le christianisme</w:t>
      </w:r>
      <w:r w:rsidR="00083AFB">
        <w:rPr>
          <w:lang w:eastAsia="en-US"/>
        </w:rPr>
        <w:t xml:space="preserve"> y conduise en habituant l</w:t>
      </w:r>
      <w:r w:rsidR="001639F0">
        <w:rPr>
          <w:lang w:eastAsia="en-US"/>
        </w:rPr>
        <w:t>’</w:t>
      </w:r>
      <w:r w:rsidR="00083AFB">
        <w:rPr>
          <w:lang w:eastAsia="en-US"/>
        </w:rPr>
        <w:t>homme à rejeter les fables). Il s</w:t>
      </w:r>
      <w:r w:rsidR="001639F0">
        <w:rPr>
          <w:lang w:eastAsia="en-US"/>
        </w:rPr>
        <w:t>’</w:t>
      </w:r>
      <w:r w:rsidR="00083AFB">
        <w:rPr>
          <w:lang w:eastAsia="en-US"/>
        </w:rPr>
        <w:t>est trouvé qu</w:t>
      </w:r>
      <w:r w:rsidR="001639F0">
        <w:rPr>
          <w:lang w:eastAsia="en-US"/>
        </w:rPr>
        <w:t>’</w:t>
      </w:r>
      <w:r w:rsidR="00083AFB">
        <w:rPr>
          <w:lang w:eastAsia="en-US"/>
        </w:rPr>
        <w:t>à Lascaux, par bonheur, le préjugé chrétien conduisait à la vérité</w:t>
      </w:r>
      <w:r w:rsidR="00210440">
        <w:rPr>
          <w:lang w:eastAsia="en-US"/>
        </w:rPr>
        <w:t> : la grotte de Lascaux appartient à la vraie religion, les peintres de Lascaux étaient des adorateurs du vrai Dieu, l</w:t>
      </w:r>
      <w:r w:rsidR="001639F0">
        <w:rPr>
          <w:lang w:eastAsia="en-US"/>
        </w:rPr>
        <w:t>’</w:t>
      </w:r>
      <w:r w:rsidR="00210440">
        <w:rPr>
          <w:lang w:eastAsia="en-US"/>
        </w:rPr>
        <w:t>auteur de la Scène du puits était un prophète qui a composé sous l</w:t>
      </w:r>
      <w:r w:rsidR="001639F0">
        <w:rPr>
          <w:lang w:eastAsia="en-US"/>
        </w:rPr>
        <w:t>’</w:t>
      </w:r>
      <w:r w:rsidR="00210440">
        <w:rPr>
          <w:lang w:eastAsia="en-US"/>
        </w:rPr>
        <w:t>inspiration divine une image parfaite de Dieu</w:t>
      </w:r>
      <w:r w:rsidR="002E0891">
        <w:rPr>
          <w:lang w:eastAsia="en-US"/>
        </w:rPr>
        <w:t xml:space="preserve"> et de son action dans le monde</w:t>
      </w:r>
      <w:r w:rsidR="00210440">
        <w:rPr>
          <w:lang w:eastAsia="en-US"/>
        </w:rPr>
        <w:t xml:space="preserve">. </w:t>
      </w:r>
    </w:p>
    <w:p w:rsidR="00083AFB" w:rsidRDefault="001452F1" w:rsidP="00AA135A">
      <w:pPr>
        <w:rPr>
          <w:lang w:eastAsia="en-US"/>
        </w:rPr>
      </w:pPr>
      <w:r>
        <w:rPr>
          <w:lang w:eastAsia="en-US"/>
        </w:rPr>
        <w:t xml:space="preserve">Les hommes du </w:t>
      </w:r>
      <w:r w:rsidR="005A06A9">
        <w:rPr>
          <w:lang w:eastAsia="en-US"/>
        </w:rPr>
        <w:t>XVe</w:t>
      </w:r>
      <w:r>
        <w:rPr>
          <w:lang w:eastAsia="en-US"/>
        </w:rPr>
        <w:t xml:space="preserve"> siècle voyaient</w:t>
      </w:r>
      <w:r w:rsidR="00083AFB">
        <w:rPr>
          <w:lang w:eastAsia="en-US"/>
        </w:rPr>
        <w:t xml:space="preserve"> presque exclusivement des images </w:t>
      </w:r>
      <w:r w:rsidR="006D6135">
        <w:rPr>
          <w:lang w:eastAsia="en-US"/>
        </w:rPr>
        <w:t xml:space="preserve">de la religion </w:t>
      </w:r>
      <w:r w:rsidR="00083AFB">
        <w:rPr>
          <w:lang w:eastAsia="en-US"/>
        </w:rPr>
        <w:t>chrétienne. Les lieu</w:t>
      </w:r>
      <w:r w:rsidR="006D6135">
        <w:rPr>
          <w:lang w:eastAsia="en-US"/>
        </w:rPr>
        <w:t>x où ils voyaient c</w:t>
      </w:r>
      <w:r w:rsidR="00083AFB">
        <w:rPr>
          <w:lang w:eastAsia="en-US"/>
        </w:rPr>
        <w:t xml:space="preserve">es images étaient les églises. Dans la grotte de Lascaux, ils ont vu une église et des images chrétiennes… et ils ne sont pas trompés. </w:t>
      </w:r>
    </w:p>
    <w:p w:rsidR="00221F71" w:rsidRDefault="00221F71" w:rsidP="00221F71">
      <w:pPr>
        <w:pStyle w:val="Titre4"/>
        <w:rPr>
          <w:lang w:eastAsia="en-US"/>
        </w:rPr>
      </w:pPr>
      <w:r>
        <w:rPr>
          <w:lang w:eastAsia="en-US"/>
        </w:rPr>
        <w:t>La reproduction et la transmission des images</w:t>
      </w:r>
    </w:p>
    <w:p w:rsidR="00221F71" w:rsidRDefault="00221F71" w:rsidP="00AA135A">
      <w:pPr>
        <w:rPr>
          <w:lang w:eastAsia="en-US"/>
        </w:rPr>
      </w:pPr>
      <w:r>
        <w:rPr>
          <w:lang w:eastAsia="en-US"/>
        </w:rPr>
        <w:t>Parce que les peintres de la fin du moyen-âge ont reproduit presque exclusivement la Scène du puits, il est certain que c’</w:t>
      </w:r>
      <w:r w:rsidR="00AA135A">
        <w:rPr>
          <w:lang w:eastAsia="en-US"/>
        </w:rPr>
        <w:t xml:space="preserve">est elle qui a surtout attiré leur </w:t>
      </w:r>
      <w:r>
        <w:rPr>
          <w:lang w:eastAsia="en-US"/>
        </w:rPr>
        <w:t>attention. Si aujourd’hui le grand public connait surtout les peintures colorées, les scientifiques reconnaissent le caractère extraordinaire de la Scène du puits. Les peintres d’aujourd’hui se sont-ils intéressés à Lascaux ? Pas beaucoup semble-t-il mais</w:t>
      </w:r>
      <w:r w:rsidR="00AA135A">
        <w:rPr>
          <w:lang w:eastAsia="en-US"/>
        </w:rPr>
        <w:t>,</w:t>
      </w:r>
      <w:r>
        <w:rPr>
          <w:lang w:eastAsia="en-US"/>
        </w:rPr>
        <w:t xml:space="preserve"> au moyen-âge</w:t>
      </w:r>
      <w:r w:rsidR="00AA135A">
        <w:rPr>
          <w:lang w:eastAsia="en-US"/>
        </w:rPr>
        <w:t>,</w:t>
      </w:r>
      <w:r>
        <w:rPr>
          <w:lang w:eastAsia="en-US"/>
        </w:rPr>
        <w:t xml:space="preserve"> qui savait ce qu’il se passait dans le milieu des peintres en relation avec Lascaux ? Les peintres qui s’y intéressaient. Leur activité restait inconnue des autres hommes. Si aujourd’hui le phénomène se répétait, nous le ne saurions pas en dehors du petit milieu de peintres s’intéressant à Lascaux. </w:t>
      </w:r>
    </w:p>
    <w:p w:rsidR="00221F71" w:rsidRDefault="00221F71" w:rsidP="00221F71">
      <w:pPr>
        <w:rPr>
          <w:lang w:eastAsia="en-US"/>
        </w:rPr>
      </w:pPr>
      <w:r>
        <w:rPr>
          <w:lang w:eastAsia="en-US"/>
        </w:rPr>
        <w:t xml:space="preserve">Cependant le phénomène semble s’être déplacé du monde de la peinture au monde scientifique. Aujourd’hui les spécialistes de l’art pariétal sont des anthropologues et non des peintres. Les peintres du moyen-âge qui ont regardé Lascaux et la Scène du puits l’ont regardé avec un regard d’enfant, leur émerveillement a été puissant et ils ont en témoigné dans des chefs-d’œuvre qui leur a demandé beaucoup de travail. Ils ont étudié le sujet avec sérieux, persévérance, gravité. Rogier van der Weyden a consacré toute sa vie d’artiste à reproduire Lascaux et Villars. Cet immense peintre a fait l’hommage de sa vie d’artiste aux peintres antiques. </w:t>
      </w:r>
    </w:p>
    <w:p w:rsidR="00221F71" w:rsidRDefault="00221F71" w:rsidP="00221F71">
      <w:pPr>
        <w:rPr>
          <w:lang w:eastAsia="en-US"/>
        </w:rPr>
      </w:pPr>
      <w:r>
        <w:rPr>
          <w:lang w:eastAsia="en-US"/>
        </w:rPr>
        <w:t>Parmi les peintures antiques, les peintres du moyen-âge ont reproduit presque exclusivement la Scène du puits. Les représentations de l’ensemble de la grotte de Lascaux sont exceptionnelles et ce sont des représentations de l’ordonnancement, de l’idée d’une foule organisée qui accompagne et entoure et non une reproduction des dessins : l’</w:t>
      </w:r>
      <w:r w:rsidRPr="000B7717">
        <w:rPr>
          <w:rStyle w:val="italicus"/>
        </w:rPr>
        <w:t xml:space="preserve">Adoration des mages </w:t>
      </w:r>
      <w:r>
        <w:rPr>
          <w:lang w:eastAsia="en-US"/>
        </w:rPr>
        <w:t>de Gentile et l’</w:t>
      </w:r>
      <w:r w:rsidRPr="000B7717">
        <w:rPr>
          <w:rStyle w:val="italicus"/>
        </w:rPr>
        <w:t xml:space="preserve">Agneau mystique </w:t>
      </w:r>
      <w:r>
        <w:rPr>
          <w:lang w:eastAsia="en-US"/>
        </w:rPr>
        <w:t xml:space="preserve">d’Hubert, le </w:t>
      </w:r>
      <w:r>
        <w:rPr>
          <w:rStyle w:val="italicus"/>
        </w:rPr>
        <w:t>J</w:t>
      </w:r>
      <w:r w:rsidRPr="000B7717">
        <w:rPr>
          <w:rStyle w:val="italicus"/>
        </w:rPr>
        <w:t>ardin des délices</w:t>
      </w:r>
      <w:r>
        <w:rPr>
          <w:lang w:eastAsia="en-US"/>
        </w:rPr>
        <w:t xml:space="preserve"> de Jérôme Bosch. Également exceptionnelle la représentation d’une autre partie de la grotte : </w:t>
      </w:r>
      <w:r w:rsidRPr="000B7717">
        <w:rPr>
          <w:rStyle w:val="italicus"/>
        </w:rPr>
        <w:t>Triptyque Abegg</w:t>
      </w:r>
      <w:r>
        <w:rPr>
          <w:lang w:eastAsia="en-US"/>
        </w:rPr>
        <w:t xml:space="preserve"> de Rogier (un taureau de la salle des taureaux, dans ce cas exceptionnel, il s’agit d’une reproduction du dessin et des couleurs) ; et des peintures d’une autre grotte : le même </w:t>
      </w:r>
      <w:r w:rsidRPr="000B7717">
        <w:rPr>
          <w:rStyle w:val="italicus"/>
        </w:rPr>
        <w:t>Triptyque</w:t>
      </w:r>
      <w:r>
        <w:rPr>
          <w:lang w:eastAsia="en-US"/>
        </w:rPr>
        <w:t xml:space="preserve"> de Rogier et son </w:t>
      </w:r>
      <w:r w:rsidRPr="000B7717">
        <w:rPr>
          <w:rStyle w:val="italicus"/>
        </w:rPr>
        <w:t>Diptyque de la crucifixion</w:t>
      </w:r>
      <w:r>
        <w:rPr>
          <w:lang w:eastAsia="en-US"/>
        </w:rPr>
        <w:t xml:space="preserve"> reproduisent la scène de Villars. </w:t>
      </w:r>
    </w:p>
    <w:p w:rsidR="00221F71" w:rsidRDefault="00221F71" w:rsidP="007F251A">
      <w:pPr>
        <w:rPr>
          <w:lang w:eastAsia="en-US"/>
        </w:rPr>
      </w:pPr>
      <w:r>
        <w:rPr>
          <w:lang w:eastAsia="en-US"/>
        </w:rPr>
        <w:t xml:space="preserve">Pourquoi les peintres du moyen-âge ont-ils reproduit presque exclusivement la Scène du puits ? On peut trouver plusieurs raisons, l’une artistique et spirituelle, les autres techniques 1° </w:t>
      </w:r>
      <w:r w:rsidR="00AA135A">
        <w:rPr>
          <w:lang w:eastAsia="en-US"/>
        </w:rPr>
        <w:t xml:space="preserve">Raison artistique et spirituelle. </w:t>
      </w:r>
      <w:r>
        <w:rPr>
          <w:lang w:eastAsia="en-US"/>
        </w:rPr>
        <w:t xml:space="preserve">Évidement la Scène du puits est le chef-d’œuvre, non seulement de Lascaux, mais de l’art universel. Jamais aucun dessin </w:t>
      </w:r>
      <w:r w:rsidR="00214097">
        <w:rPr>
          <w:lang w:eastAsia="en-US"/>
        </w:rPr>
        <w:t>n</w:t>
      </w:r>
      <w:r>
        <w:rPr>
          <w:lang w:eastAsia="en-US"/>
        </w:rPr>
        <w:t xml:space="preserve">e l’égalera ni </w:t>
      </w:r>
      <w:r w:rsidR="00214097">
        <w:rPr>
          <w:lang w:eastAsia="en-US"/>
        </w:rPr>
        <w:t>n</w:t>
      </w:r>
      <w:r>
        <w:rPr>
          <w:lang w:eastAsia="en-US"/>
        </w:rPr>
        <w:t xml:space="preserve">e l’approchera, c’est le chef d’œuvre absolu. La grotte de Lascaux sert d’écrin à ce bijou infiniment précieux et — les peintres du moyen-âge l’ont compris — les autres œuvres de la grotte sont là uniquement pour accompagner, pour rendre hommage à ce dessin sublime. La Scène du puits est le roi de Lascaux et les autres images sont les hommes de sa cour, mieux : elle représente Dieu et les autres images représentent les créatures. L’homme-oiseau, le bison et l’oiseau sur piquet sont la famille divine et royale et les autres animaux de la grotte sont ses créatures servantes. 2° </w:t>
      </w:r>
      <w:r w:rsidR="00AA135A">
        <w:rPr>
          <w:lang w:eastAsia="en-US"/>
        </w:rPr>
        <w:t xml:space="preserve">Raisons techniques. </w:t>
      </w:r>
      <w:r>
        <w:rPr>
          <w:lang w:eastAsia="en-US"/>
        </w:rPr>
        <w:t>Il faut se souvenir que les observateurs du moyen-âge, s’ils pouvaient se passer aisément</w:t>
      </w:r>
      <w:r w:rsidR="00DC28D3">
        <w:rPr>
          <w:lang w:eastAsia="en-US"/>
        </w:rPr>
        <w:t xml:space="preserve"> de la photographie parce qu’il</w:t>
      </w:r>
      <w:r>
        <w:rPr>
          <w:lang w:eastAsia="en-US"/>
        </w:rPr>
        <w:t xml:space="preserve"> </w:t>
      </w:r>
      <w:r w:rsidR="00DC28D3">
        <w:rPr>
          <w:lang w:eastAsia="en-US"/>
        </w:rPr>
        <w:t xml:space="preserve">se trouvait parmi eux </w:t>
      </w:r>
      <w:r>
        <w:rPr>
          <w:lang w:eastAsia="en-US"/>
        </w:rPr>
        <w:t xml:space="preserve">des peintres excellents, ne disposaient pas des moyens d’éclairages qui leur permettaient d’explorer la grotte aussi facilement et observer tous les dessins, surtout les plus éloignés d’un homme parcourant la grotte à pied, aussi précisément que les hommes d’aujourd’hui. Gentile et Rogier, dans le reportage du Triptyque Abegg, sont accompagnés d’un assistant qui porte une échelle et c’est Rogier </w:t>
      </w:r>
      <w:r w:rsidR="00DC28D3">
        <w:rPr>
          <w:lang w:eastAsia="en-US"/>
        </w:rPr>
        <w:t xml:space="preserve">qui </w:t>
      </w:r>
      <w:r>
        <w:rPr>
          <w:lang w:eastAsia="en-US"/>
        </w:rPr>
        <w:t>reproduit exactement, dans le même triptyque, un taureau de la salle des taureaux. Son regard bouleversé est bouleversant : un gra</w:t>
      </w:r>
      <w:r w:rsidR="00DC28D3">
        <w:rPr>
          <w:lang w:eastAsia="en-US"/>
        </w:rPr>
        <w:t>nd génie la</w:t>
      </w:r>
      <w:r>
        <w:rPr>
          <w:lang w:eastAsia="en-US"/>
        </w:rPr>
        <w:t xml:space="preserve"> peinture universelle </w:t>
      </w:r>
      <w:r w:rsidR="00DC28D3">
        <w:rPr>
          <w:lang w:eastAsia="en-US"/>
        </w:rPr>
        <w:t>pleure</w:t>
      </w:r>
      <w:r>
        <w:rPr>
          <w:lang w:eastAsia="en-US"/>
        </w:rPr>
        <w:t xml:space="preserve"> </w:t>
      </w:r>
      <w:r>
        <w:rPr>
          <w:lang w:eastAsia="en-US"/>
        </w:rPr>
        <w:lastRenderedPageBreak/>
        <w:t xml:space="preserve">d’émotion devant l’œuvre miraculeuse de quelques-uns de ses très anciens collègues. La Scène du puits est à portée de main de l’explorateur, on peut la voir de très près et, bien que sublime, elle est très facile à reproduire : c’est un simple dessin fait de traits nets d’une seule couleur. La Scène du puits a donc pu circuler facilement dans le milieu des peintres. Ceux, qui sont venus faire des relevés dans la grotte, ont montré leur document et le document a été reproduit. Il a ensuite été </w:t>
      </w:r>
      <w:r w:rsidR="007F251A">
        <w:rPr>
          <w:lang w:eastAsia="en-US"/>
        </w:rPr>
        <w:t>mis</w:t>
      </w:r>
      <w:r>
        <w:rPr>
          <w:lang w:eastAsia="en-US"/>
        </w:rPr>
        <w:t xml:space="preserve"> à des échelles diverses, parfois très grandes </w:t>
      </w:r>
      <w:r w:rsidR="007F251A">
        <w:rPr>
          <w:lang w:eastAsia="en-US"/>
        </w:rPr>
        <w:t>pour</w:t>
      </w:r>
      <w:r>
        <w:rPr>
          <w:lang w:eastAsia="en-US"/>
        </w:rPr>
        <w:t xml:space="preserve"> construire les superpositions. </w:t>
      </w:r>
    </w:p>
    <w:p w:rsidR="00221F71" w:rsidRPr="00EB6DFE" w:rsidRDefault="00221F71" w:rsidP="00221F71">
      <w:r>
        <w:rPr>
          <w:lang w:eastAsia="en-US"/>
        </w:rPr>
        <w:t>Assurément la superposition a un rapport avec la paraphrase et la glose. Elle reproduit dans l’art graphique ces procédés de la littérature : réécrire un texte en l’expliquant ou le copier sans changement et ajouter quelques explications</w:t>
      </w:r>
      <w:r w:rsidRPr="00EB6DFE">
        <w:rPr>
          <w:lang w:eastAsia="en-US"/>
        </w:rPr>
        <w:t xml:space="preserve"> </w:t>
      </w:r>
      <w:r>
        <w:rPr>
          <w:lang w:eastAsia="en-US"/>
        </w:rPr>
        <w:t xml:space="preserve">dans la marge. Les motifs qui reproduisent les éléments du tableau sont plus près de la paraphrase et la superposition matérielle de la glose. Ainsi que nous l’observons dans les documents que nous fabriquons aujourd’hui avec l’informatique, les superpositions ne sont visibles que sur un dessin qui montre l’original et la copie superposée. Ce genre d’explication de la composition a circulé dans le milieu des peintres et peut-être même auprès de quelques-uns de leurs amis. Ces documents explicites, qui mettent Dieu, Jésus, Marie, les anges, les saints en relation avec des représentations sexuelles, auraient peut-être attiré sur leurs auteurs les foudres des inquisiteurs. C’était des documents qu’on tenait dans une poche et qu’on ne conservait </w:t>
      </w:r>
      <w:r w:rsidR="00214097">
        <w:rPr>
          <w:lang w:eastAsia="en-US"/>
        </w:rPr>
        <w:t xml:space="preserve">pas </w:t>
      </w:r>
      <w:r>
        <w:rPr>
          <w:lang w:eastAsia="en-US"/>
        </w:rPr>
        <w:t>dans une bibliothèque, des documents qui s’usaient vite et ont vite disparu. De toute façon, quel que fût le danger, quelle que fût la prudence des hommes, il est certain que la providence a veillé à ce que ces documents ne soient pas en circulation auprès d’un large public. C’est Dieu, et non les hommes, qui a conservé le secret de Lascaux. Dieu a établi une religion exotérique et une religion ésotérique, il veille toujours à ce que chacune reste ce qu’elle est : l’une publique, l’autre connue d’un petit nombre</w:t>
      </w:r>
      <w:r w:rsidRPr="00EB6DFE">
        <w:t xml:space="preserve">. </w:t>
      </w:r>
    </w:p>
    <w:p w:rsidR="00B97744" w:rsidRDefault="00B97744" w:rsidP="00B97744">
      <w:pPr>
        <w:pStyle w:val="Titre4"/>
        <w:rPr>
          <w:lang w:eastAsia="en-US"/>
        </w:rPr>
      </w:pPr>
      <w:r>
        <w:rPr>
          <w:lang w:eastAsia="en-US"/>
        </w:rPr>
        <w:t>Les interprétations allégoriques et non érotiques</w:t>
      </w:r>
      <w:bookmarkStart w:id="73" w:name="histinterpret_allegoria"/>
      <w:bookmarkEnd w:id="73"/>
    </w:p>
    <w:p w:rsidR="00B97744" w:rsidRDefault="00B97744" w:rsidP="00B97744">
      <w:pPr>
        <w:rPr>
          <w:lang w:eastAsia="en-US"/>
        </w:rPr>
      </w:pPr>
      <w:r>
        <w:rPr>
          <w:lang w:eastAsia="en-US"/>
        </w:rPr>
        <w:t xml:space="preserve">Comment l’ont-ils interprétée plus en détails ? C’est l’histoire passionnante que nous aimerions reconstituer. Aujourd’hui une chose nous choque : le phallus en érection. Sur la première photographie publiée (Icha, </w:t>
      </w:r>
      <w:r w:rsidRPr="00D3115E">
        <w:rPr>
          <w:rStyle w:val="italicus"/>
        </w:rPr>
        <w:t>L</w:t>
      </w:r>
      <w:r>
        <w:rPr>
          <w:rStyle w:val="italicus"/>
        </w:rPr>
        <w:t>’</w:t>
      </w:r>
      <w:r w:rsidRPr="00D3115E">
        <w:rPr>
          <w:rStyle w:val="italicus"/>
        </w:rPr>
        <w:t xml:space="preserve">Illustration, </w:t>
      </w:r>
      <w:r>
        <w:t xml:space="preserve">4 janvier </w:t>
      </w:r>
      <w:r>
        <w:rPr>
          <w:lang w:eastAsia="en-US"/>
        </w:rPr>
        <w:t>1941) une partie du sexe a été effacée ; Sur la première reproduction publiée de la Scène du puits (</w:t>
      </w:r>
      <w:r>
        <w:t xml:space="preserve">Breuil, </w:t>
      </w:r>
      <w:r w:rsidRPr="00D3115E">
        <w:rPr>
          <w:rStyle w:val="italicus"/>
        </w:rPr>
        <w:t>Comptes rendus des séances de l</w:t>
      </w:r>
      <w:r>
        <w:rPr>
          <w:rStyle w:val="italicus"/>
        </w:rPr>
        <w:t>’</w:t>
      </w:r>
      <w:r w:rsidRPr="00D3115E">
        <w:rPr>
          <w:rStyle w:val="italicus"/>
        </w:rPr>
        <w:t>Académie des Inscriptions et Belles-Lettres,</w:t>
      </w:r>
      <w:r>
        <w:t xml:space="preserve"> sept-oct. 1941</w:t>
      </w:r>
      <w:r>
        <w:rPr>
          <w:lang w:eastAsia="en-US"/>
        </w:rPr>
        <w:t xml:space="preserve">), le sexe n’est pas dessiné !!! Il semble que les premiers observateurs du XVe siècle ont fait de même. C’est un comportement naturel, l’homme ne voit pas ce qui le dérange. Ce comportement inné avait été aidé par l’éducation. L’Église avait appris aux hommes à lire le Cantique des cantiques, cette histoire de cul sublime mais pornographiquement sublime, d’une manière toute et exclusivement spirituelle. Au XXe siècle, on parle de totem et de tabou ; au XVe, d’un chant d’amour exclusivement allégorique. Les hommes chrétiens du moyen-âge sont fins (ils allégorisent) et les hommes païens du XXe sont grossiers (ils effacent) mais ils suivent tous le même chemin : ils commencent par rejeter ce qui les trouble avant de l’approcher progressivement. </w:t>
      </w:r>
    </w:p>
    <w:p w:rsidR="00B97744" w:rsidRDefault="00B97744" w:rsidP="00B97744">
      <w:pPr>
        <w:rPr>
          <w:lang w:eastAsia="en-US"/>
        </w:rPr>
      </w:pPr>
      <w:r>
        <w:rPr>
          <w:lang w:eastAsia="en-US"/>
        </w:rPr>
        <w:t xml:space="preserve">Les plus anciennes reproductions que nous connaissons sont celles de Lorenzo et Gentile. </w:t>
      </w:r>
    </w:p>
    <w:p w:rsidR="00A165E9" w:rsidRDefault="00B97744" w:rsidP="00A44533">
      <w:pPr>
        <w:rPr>
          <w:lang w:eastAsia="en-US"/>
        </w:rPr>
      </w:pPr>
      <w:r>
        <w:rPr>
          <w:lang w:eastAsia="en-US"/>
        </w:rPr>
        <w:t xml:space="preserve">Ils donnent </w:t>
      </w:r>
      <w:r w:rsidR="004A1C8E">
        <w:rPr>
          <w:lang w:eastAsia="en-US"/>
        </w:rPr>
        <w:t xml:space="preserve">à </w:t>
      </w:r>
      <w:r>
        <w:rPr>
          <w:lang w:eastAsia="en-US"/>
        </w:rPr>
        <w:t>des objets et des gestes érotiques un sens allégor</w:t>
      </w:r>
      <w:r w:rsidR="00A165E9">
        <w:rPr>
          <w:lang w:eastAsia="en-US"/>
        </w:rPr>
        <w:t>ique et non érotique : les phallus et les pénétrations ne sont pas vu</w:t>
      </w:r>
      <w:r w:rsidR="002D3013">
        <w:rPr>
          <w:lang w:eastAsia="en-US"/>
        </w:rPr>
        <w:t>s</w:t>
      </w:r>
      <w:r w:rsidR="00A165E9">
        <w:rPr>
          <w:lang w:eastAsia="en-US"/>
        </w:rPr>
        <w:t xml:space="preserve"> comme des objets matériels source</w:t>
      </w:r>
      <w:r w:rsidR="002D3013">
        <w:rPr>
          <w:lang w:eastAsia="en-US"/>
        </w:rPr>
        <w:t>s</w:t>
      </w:r>
      <w:r w:rsidR="00A165E9">
        <w:rPr>
          <w:lang w:eastAsia="en-US"/>
        </w:rPr>
        <w:t xml:space="preserve"> de jouissance, ils sont </w:t>
      </w:r>
      <w:r w:rsidR="002D3013">
        <w:rPr>
          <w:lang w:eastAsia="en-US"/>
        </w:rPr>
        <w:t xml:space="preserve">vus comme </w:t>
      </w:r>
      <w:r w:rsidR="00A165E9">
        <w:rPr>
          <w:lang w:eastAsia="en-US"/>
        </w:rPr>
        <w:t xml:space="preserve">des images de paroles et de souffrances. </w:t>
      </w:r>
      <w:r>
        <w:rPr>
          <w:lang w:eastAsia="en-US"/>
        </w:rPr>
        <w:t xml:space="preserve">Le </w:t>
      </w:r>
      <w:r w:rsidR="00A165E9">
        <w:rPr>
          <w:lang w:eastAsia="en-US"/>
        </w:rPr>
        <w:t>phallus de l’homme-oiseau</w:t>
      </w:r>
      <w:r>
        <w:rPr>
          <w:lang w:eastAsia="en-US"/>
        </w:rPr>
        <w:t xml:space="preserve"> est la parole fécondante de l’ange Gabriel</w:t>
      </w:r>
      <w:r w:rsidR="00A165E9">
        <w:rPr>
          <w:lang w:eastAsia="en-US"/>
        </w:rPr>
        <w:t xml:space="preserve">. La lance qui pénètre l’arrière du bison est la prière fécondante de Joseph. Le phallus qui se dresse devant le cou du bison est un glaive qui immole Jésus, agneau de Dieu et qui transperce l’âme de la vierge d’un glaive de douleur. La lance qui déchire le ventre du bison est l’image des souffrances de la vierge Marie au pied de la croix, souffrance par lesquelles elle participe à la rédemption, donc à la naissance des élus et de l’Église, assemblée des élus. </w:t>
      </w:r>
      <w:r w:rsidR="004C5FF4">
        <w:rPr>
          <w:lang w:eastAsia="en-US"/>
        </w:rPr>
        <w:t>La</w:t>
      </w:r>
      <w:r w:rsidR="005F11C8">
        <w:rPr>
          <w:lang w:eastAsia="en-US"/>
        </w:rPr>
        <w:t xml:space="preserve"> corne </w:t>
      </w:r>
      <w:r w:rsidR="004C5FF4">
        <w:rPr>
          <w:lang w:eastAsia="en-US"/>
        </w:rPr>
        <w:t xml:space="preserve">intérieure </w:t>
      </w:r>
      <w:r w:rsidR="005F11C8">
        <w:rPr>
          <w:lang w:eastAsia="en-US"/>
        </w:rPr>
        <w:t xml:space="preserve">du bison, elle, </w:t>
      </w:r>
      <w:r w:rsidR="004C5FF4">
        <w:rPr>
          <w:lang w:eastAsia="en-US"/>
        </w:rPr>
        <w:t>est</w:t>
      </w:r>
      <w:r w:rsidR="005F11C8">
        <w:rPr>
          <w:lang w:eastAsia="en-US"/>
        </w:rPr>
        <w:t xml:space="preserve"> interprétée dans un sens littéral mais qui confirme les interprétations allégoriques </w:t>
      </w:r>
      <w:r w:rsidR="00A44533">
        <w:rPr>
          <w:lang w:eastAsia="en-US"/>
        </w:rPr>
        <w:t>rejeta</w:t>
      </w:r>
      <w:r w:rsidR="005F11C8">
        <w:rPr>
          <w:lang w:eastAsia="en-US"/>
        </w:rPr>
        <w:t xml:space="preserve">nt de l’image tout caractère érotique. Don Lorenzo interprète </w:t>
      </w:r>
      <w:r w:rsidR="00884186">
        <w:rPr>
          <w:lang w:eastAsia="en-US"/>
        </w:rPr>
        <w:t xml:space="preserve">la corne intérieure du bison </w:t>
      </w:r>
      <w:r w:rsidR="005F11C8">
        <w:rPr>
          <w:lang w:eastAsia="en-US"/>
        </w:rPr>
        <w:t>comme le refus de la vierge de s’unir sexuellement à un homme</w:t>
      </w:r>
      <w:r w:rsidR="00884186">
        <w:rPr>
          <w:lang w:eastAsia="en-US"/>
        </w:rPr>
        <w:t xml:space="preserve">. </w:t>
      </w:r>
    </w:p>
    <w:p w:rsidR="00B97744" w:rsidRDefault="00B97744" w:rsidP="00515BA6">
      <w:pPr>
        <w:rPr>
          <w:lang w:eastAsia="en-US"/>
        </w:rPr>
      </w:pPr>
      <w:r>
        <w:rPr>
          <w:lang w:eastAsia="en-US"/>
        </w:rPr>
        <w:t xml:space="preserve">D’après Lorenzo, le phallus de l’homme-oiseau représente la parole fécondante de l’ange. Lorenzo dessine la vulve de la vierge non comme un motif érotique mais pour parler de cette vulve que la vierge a voulu tenir à l’écart de toute relation sexuelle. Le motif érotique est spiritualisé. </w:t>
      </w:r>
      <w:r>
        <w:rPr>
          <w:lang w:eastAsia="en-US"/>
        </w:rPr>
        <w:lastRenderedPageBreak/>
        <w:t>Spiritualisée, certes, mais placée à nu sous le regard du spectateur. Combien cela apparait audacieux ! Tellement audacieux qu’on pourrait juger notre interprétation recherchée. Et pourtant, l’ingénuité, la simplicité, la chasteté a dû aller jusque-là : mettre à nu un objet si chaste qu’il en perd sa valeur érotique. Cependant l’objet est ce qu’il est, et la nature et l’intention de Dieu repren</w:t>
      </w:r>
      <w:r w:rsidR="004A1C8E">
        <w:rPr>
          <w:lang w:eastAsia="en-US"/>
        </w:rPr>
        <w:t>nent</w:t>
      </w:r>
      <w:r>
        <w:rPr>
          <w:lang w:eastAsia="en-US"/>
        </w:rPr>
        <w:t xml:space="preserve"> </w:t>
      </w:r>
      <w:r w:rsidR="004A1C8E">
        <w:rPr>
          <w:lang w:eastAsia="en-US"/>
        </w:rPr>
        <w:t>leurs</w:t>
      </w:r>
      <w:r>
        <w:rPr>
          <w:lang w:eastAsia="en-US"/>
        </w:rPr>
        <w:t xml:space="preserve"> droits. Celui, qui met à nu le sexe parce qu’il y voit un objet chaste qui n’a pas besoin d’être caché, déclenche, malgré lui parfois, un torrent d’ardeur érotique. Le premier, à avoir agi ainsi, est… Dieu. En mettant Adam et Ève nus l’un devant l’autre </w:t>
      </w:r>
      <w:r w:rsidR="004A1C8E">
        <w:rPr>
          <w:lang w:eastAsia="en-US"/>
        </w:rPr>
        <w:t>il</w:t>
      </w:r>
      <w:r w:rsidR="00E75826">
        <w:rPr>
          <w:lang w:eastAsia="en-US"/>
        </w:rPr>
        <w:t xml:space="preserve"> </w:t>
      </w:r>
      <w:r>
        <w:rPr>
          <w:lang w:eastAsia="en-US"/>
        </w:rPr>
        <w:t xml:space="preserve">savait très bien où il voulait en venir : faire que ses créatures deviennent des dieux. Mais ce n’est pas le moment de nous étendre sur le sujet, si nous osons dire, voyez pour cela notre catéchisme. </w:t>
      </w:r>
    </w:p>
    <w:p w:rsidR="00B97744" w:rsidRDefault="00B97744" w:rsidP="00B97744">
      <w:pPr>
        <w:pStyle w:val="Titre4"/>
        <w:rPr>
          <w:lang w:eastAsia="en-US"/>
        </w:rPr>
      </w:pPr>
      <w:r>
        <w:rPr>
          <w:lang w:eastAsia="en-US"/>
        </w:rPr>
        <w:t>Les interprétations littérales et érotiques</w:t>
      </w:r>
    </w:p>
    <w:p w:rsidR="00C04A2F" w:rsidRDefault="00C04A2F" w:rsidP="00B512EF">
      <w:pPr>
        <w:rPr>
          <w:lang w:eastAsia="en-US"/>
        </w:rPr>
      </w:pPr>
      <w:r>
        <w:rPr>
          <w:lang w:eastAsia="en-US"/>
        </w:rPr>
        <w:t>Vient l</w:t>
      </w:r>
      <w:r w:rsidR="001639F0">
        <w:rPr>
          <w:lang w:eastAsia="en-US"/>
        </w:rPr>
        <w:t>’</w:t>
      </w:r>
      <w:r>
        <w:rPr>
          <w:lang w:eastAsia="en-US"/>
        </w:rPr>
        <w:t>interprétation de Leonardo. Il s</w:t>
      </w:r>
      <w:r w:rsidR="001639F0">
        <w:rPr>
          <w:lang w:eastAsia="en-US"/>
        </w:rPr>
        <w:t>’</w:t>
      </w:r>
      <w:r>
        <w:rPr>
          <w:lang w:eastAsia="en-US"/>
        </w:rPr>
        <w:t>insurge contre l</w:t>
      </w:r>
      <w:r w:rsidR="001639F0">
        <w:rPr>
          <w:lang w:eastAsia="en-US"/>
        </w:rPr>
        <w:t>’</w:t>
      </w:r>
      <w:r>
        <w:rPr>
          <w:lang w:eastAsia="en-US"/>
        </w:rPr>
        <w:t xml:space="preserve">interprétation spirituelle de Lorenzo. </w:t>
      </w:r>
      <w:r w:rsidR="00F7252A">
        <w:rPr>
          <w:lang w:eastAsia="en-US"/>
        </w:rPr>
        <w:t>Dans la scène du puits, i</w:t>
      </w:r>
      <w:r>
        <w:rPr>
          <w:lang w:eastAsia="en-US"/>
        </w:rPr>
        <w:t>l voit la rencontre d</w:t>
      </w:r>
      <w:r w:rsidR="001639F0">
        <w:rPr>
          <w:lang w:eastAsia="en-US"/>
        </w:rPr>
        <w:t>’</w:t>
      </w:r>
      <w:r>
        <w:rPr>
          <w:lang w:eastAsia="en-US"/>
        </w:rPr>
        <w:t xml:space="preserve">un homme amoureux charnellement </w:t>
      </w:r>
      <w:r w:rsidR="00F7252A">
        <w:rPr>
          <w:lang w:eastAsia="en-US"/>
        </w:rPr>
        <w:t xml:space="preserve">et </w:t>
      </w:r>
      <w:r>
        <w:rPr>
          <w:lang w:eastAsia="en-US"/>
        </w:rPr>
        <w:t>d</w:t>
      </w:r>
      <w:r w:rsidR="001639F0">
        <w:rPr>
          <w:lang w:eastAsia="en-US"/>
        </w:rPr>
        <w:t>’</w:t>
      </w:r>
      <w:r>
        <w:rPr>
          <w:lang w:eastAsia="en-US"/>
        </w:rPr>
        <w:t>une femme</w:t>
      </w:r>
      <w:r w:rsidR="00F7252A">
        <w:rPr>
          <w:lang w:eastAsia="en-US"/>
        </w:rPr>
        <w:t xml:space="preserve"> qui accepte son désir</w:t>
      </w:r>
      <w:r>
        <w:rPr>
          <w:lang w:eastAsia="en-US"/>
        </w:rPr>
        <w:t>. La fin de l</w:t>
      </w:r>
      <w:r w:rsidR="001639F0">
        <w:rPr>
          <w:lang w:eastAsia="en-US"/>
        </w:rPr>
        <w:t>’</w:t>
      </w:r>
      <w:r>
        <w:rPr>
          <w:lang w:eastAsia="en-US"/>
        </w:rPr>
        <w:t>histoire est sinistre, la pénétration produit une blessure mortelle, le plaisir conduit à la mort. La chanson dit « mon premier, c</w:t>
      </w:r>
      <w:r w:rsidR="001639F0">
        <w:rPr>
          <w:lang w:eastAsia="en-US"/>
        </w:rPr>
        <w:t>’</w:t>
      </w:r>
      <w:r>
        <w:rPr>
          <w:lang w:eastAsia="en-US"/>
        </w:rPr>
        <w:t>est désir, mon deuxième, c</w:t>
      </w:r>
      <w:r w:rsidR="001639F0">
        <w:rPr>
          <w:lang w:eastAsia="en-US"/>
        </w:rPr>
        <w:t>’</w:t>
      </w:r>
      <w:r>
        <w:rPr>
          <w:lang w:eastAsia="en-US"/>
        </w:rPr>
        <w:t>est plaisir, mon troisième c</w:t>
      </w:r>
      <w:r w:rsidR="001639F0">
        <w:rPr>
          <w:lang w:eastAsia="en-US"/>
        </w:rPr>
        <w:t>’</w:t>
      </w:r>
      <w:r>
        <w:rPr>
          <w:lang w:eastAsia="en-US"/>
        </w:rPr>
        <w:t>est souffrir », un homme qui sait son catéchisme ajoute : « mon quatrième, c</w:t>
      </w:r>
      <w:r w:rsidR="001639F0">
        <w:rPr>
          <w:lang w:eastAsia="en-US"/>
        </w:rPr>
        <w:t>’</w:t>
      </w:r>
      <w:r>
        <w:rPr>
          <w:lang w:eastAsia="en-US"/>
        </w:rPr>
        <w:t>est mourir, mon cinquième, c</w:t>
      </w:r>
      <w:r w:rsidR="001639F0">
        <w:rPr>
          <w:lang w:eastAsia="en-US"/>
        </w:rPr>
        <w:t>’</w:t>
      </w:r>
      <w:r>
        <w:rPr>
          <w:lang w:eastAsia="en-US"/>
        </w:rPr>
        <w:t xml:space="preserve">est la damnation. » </w:t>
      </w:r>
      <w:r w:rsidR="00025432">
        <w:rPr>
          <w:lang w:eastAsia="en-US"/>
        </w:rPr>
        <w:t>Le salut réside dans</w:t>
      </w:r>
      <w:r w:rsidR="00B512EF">
        <w:rPr>
          <w:lang w:eastAsia="en-US"/>
        </w:rPr>
        <w:t xml:space="preserve"> cet ordre :</w:t>
      </w:r>
      <w:r w:rsidR="00025432">
        <w:rPr>
          <w:lang w:eastAsia="en-US"/>
        </w:rPr>
        <w:t xml:space="preserve"> « </w:t>
      </w:r>
      <w:r w:rsidR="00B512EF">
        <w:rPr>
          <w:lang w:eastAsia="en-US"/>
        </w:rPr>
        <w:t xml:space="preserve">mon premier c’est désir ; </w:t>
      </w:r>
      <w:r w:rsidR="00025432">
        <w:rPr>
          <w:lang w:eastAsia="en-US"/>
        </w:rPr>
        <w:t>mon second</w:t>
      </w:r>
      <w:r w:rsidR="00B512EF">
        <w:rPr>
          <w:lang w:eastAsia="en-US"/>
        </w:rPr>
        <w:t>,</w:t>
      </w:r>
      <w:r w:rsidR="00025432">
        <w:rPr>
          <w:lang w:eastAsia="en-US"/>
        </w:rPr>
        <w:t xml:space="preserve"> c’est servir</w:t>
      </w:r>
      <w:r w:rsidR="00B512EF">
        <w:rPr>
          <w:lang w:eastAsia="en-US"/>
        </w:rPr>
        <w:t> ;</w:t>
      </w:r>
      <w:r w:rsidR="00025432">
        <w:rPr>
          <w:lang w:eastAsia="en-US"/>
        </w:rPr>
        <w:t xml:space="preserve"> mon troisième c’est jouir. » </w:t>
      </w:r>
      <w:r>
        <w:rPr>
          <w:lang w:eastAsia="en-US"/>
        </w:rPr>
        <w:t>Comment avoir l</w:t>
      </w:r>
      <w:r w:rsidR="001639F0">
        <w:rPr>
          <w:lang w:eastAsia="en-US"/>
        </w:rPr>
        <w:t>’</w:t>
      </w:r>
      <w:r>
        <w:rPr>
          <w:lang w:eastAsia="en-US"/>
        </w:rPr>
        <w:t>idée de reproduire sous la forme d</w:t>
      </w:r>
      <w:r w:rsidR="001639F0">
        <w:rPr>
          <w:lang w:eastAsia="en-US"/>
        </w:rPr>
        <w:t>’</w:t>
      </w:r>
      <w:r>
        <w:rPr>
          <w:lang w:eastAsia="en-US"/>
        </w:rPr>
        <w:t>une annonciation, une malheureuse histoire</w:t>
      </w:r>
      <w:r w:rsidR="008B6C7C">
        <w:rPr>
          <w:lang w:eastAsia="en-US"/>
        </w:rPr>
        <w:t xml:space="preserve"> de sexe qui finit en désespoir ?</w:t>
      </w:r>
      <w:r>
        <w:rPr>
          <w:lang w:eastAsia="en-US"/>
        </w:rPr>
        <w:t xml:space="preserve"> C</w:t>
      </w:r>
      <w:r w:rsidR="001639F0">
        <w:rPr>
          <w:lang w:eastAsia="en-US"/>
        </w:rPr>
        <w:t>’</w:t>
      </w:r>
      <w:r>
        <w:rPr>
          <w:lang w:eastAsia="en-US"/>
        </w:rPr>
        <w:t>est que Leonardo a repris la composition de Lorenzo. Il n</w:t>
      </w:r>
      <w:r w:rsidR="001639F0">
        <w:rPr>
          <w:lang w:eastAsia="en-US"/>
        </w:rPr>
        <w:t>’</w:t>
      </w:r>
      <w:r>
        <w:rPr>
          <w:lang w:eastAsia="en-US"/>
        </w:rPr>
        <w:t>aurait pas fai</w:t>
      </w:r>
      <w:r w:rsidR="008B6C7C">
        <w:rPr>
          <w:lang w:eastAsia="en-US"/>
        </w:rPr>
        <w:t xml:space="preserve">t </w:t>
      </w:r>
      <w:r>
        <w:rPr>
          <w:lang w:eastAsia="en-US"/>
        </w:rPr>
        <w:t xml:space="preserve">cette composition incongrue sans la composition de Leonardo. Il prend le contre-pied. </w:t>
      </w:r>
      <w:r w:rsidR="003B5EA3">
        <w:rPr>
          <w:lang w:eastAsia="en-US"/>
        </w:rPr>
        <w:t>Non, pour lui le phallus en érection de l</w:t>
      </w:r>
      <w:r w:rsidR="001639F0">
        <w:rPr>
          <w:lang w:eastAsia="en-US"/>
        </w:rPr>
        <w:t>’</w:t>
      </w:r>
      <w:r w:rsidR="003B5EA3">
        <w:rPr>
          <w:lang w:eastAsia="en-US"/>
        </w:rPr>
        <w:t>homme-oiseau n</w:t>
      </w:r>
      <w:r w:rsidR="001639F0">
        <w:rPr>
          <w:lang w:eastAsia="en-US"/>
        </w:rPr>
        <w:t>’</w:t>
      </w:r>
      <w:r w:rsidR="003B5EA3">
        <w:rPr>
          <w:lang w:eastAsia="en-US"/>
        </w:rPr>
        <w:t>est pas une allégorie, il prend l</w:t>
      </w:r>
      <w:r w:rsidR="001639F0">
        <w:rPr>
          <w:lang w:eastAsia="en-US"/>
        </w:rPr>
        <w:t>’</w:t>
      </w:r>
      <w:r w:rsidR="003B5EA3">
        <w:rPr>
          <w:lang w:eastAsia="en-US"/>
        </w:rPr>
        <w:t xml:space="preserve">ange de Lorenzo et lui met une bite </w:t>
      </w:r>
      <w:r w:rsidR="002102D7">
        <w:rPr>
          <w:lang w:eastAsia="en-US"/>
        </w:rPr>
        <w:t>devant</w:t>
      </w:r>
      <w:r w:rsidR="003B5EA3">
        <w:rPr>
          <w:lang w:eastAsia="en-US"/>
        </w:rPr>
        <w:t xml:space="preserve"> les </w:t>
      </w:r>
      <w:r w:rsidR="002102D7">
        <w:rPr>
          <w:lang w:eastAsia="en-US"/>
        </w:rPr>
        <w:t>hanches</w:t>
      </w:r>
      <w:r w:rsidR="003B5EA3">
        <w:rPr>
          <w:lang w:eastAsia="en-US"/>
        </w:rPr>
        <w:t xml:space="preserve">, il prend la vierge de Lorenzo et lui écarte les cuisses. </w:t>
      </w:r>
      <w:r>
        <w:rPr>
          <w:lang w:eastAsia="en-US"/>
        </w:rPr>
        <w:t>Alors la relation avec l</w:t>
      </w:r>
      <w:r w:rsidR="001639F0">
        <w:rPr>
          <w:lang w:eastAsia="en-US"/>
        </w:rPr>
        <w:t>’</w:t>
      </w:r>
      <w:r>
        <w:rPr>
          <w:lang w:eastAsia="en-US"/>
        </w:rPr>
        <w:t xml:space="preserve">annonciation et son récit est logique. </w:t>
      </w:r>
      <w:r w:rsidR="00745CF2">
        <w:rPr>
          <w:lang w:eastAsia="en-US"/>
        </w:rPr>
        <w:t xml:space="preserve">Leonardo est un moqueur au sens le plus impie du terme : </w:t>
      </w:r>
      <w:r w:rsidR="008B6C7C">
        <w:rPr>
          <w:lang w:eastAsia="en-US"/>
        </w:rPr>
        <w:t xml:space="preserve">un des </w:t>
      </w:r>
      <w:r w:rsidR="008B6C7C">
        <w:rPr>
          <w:rStyle w:val="italicus"/>
        </w:rPr>
        <w:t>léṣ</w:t>
      </w:r>
      <w:r w:rsidR="008B6C7C" w:rsidRPr="00290B1E">
        <w:rPr>
          <w:rStyle w:val="italicus"/>
        </w:rPr>
        <w:t>im</w:t>
      </w:r>
      <w:r w:rsidR="008B6C7C">
        <w:t xml:space="preserve"> des psaumes hébreux, « </w:t>
      </w:r>
      <w:r w:rsidR="008B6C7C" w:rsidRPr="000B0C52">
        <w:rPr>
          <w:lang w:bidi="he-IL"/>
        </w:rPr>
        <w:t>libres penseurs</w:t>
      </w:r>
      <w:r w:rsidR="008B6C7C">
        <w:rPr>
          <w:lang w:bidi="he-IL"/>
        </w:rPr>
        <w:t xml:space="preserve">, </w:t>
      </w:r>
      <w:r w:rsidR="008B6C7C" w:rsidRPr="000B0C52">
        <w:rPr>
          <w:lang w:bidi="he-IL"/>
        </w:rPr>
        <w:t>ces impies audacieux qui tournent en ridicule les choses les p</w:t>
      </w:r>
      <w:r w:rsidR="008B6C7C">
        <w:rPr>
          <w:lang w:bidi="he-IL"/>
        </w:rPr>
        <w:t>lus saintes » (</w:t>
      </w:r>
      <w:r w:rsidR="008B6C7C" w:rsidRPr="008B6C7C">
        <w:rPr>
          <w:smallCaps/>
          <w:lang w:bidi="he-IL"/>
        </w:rPr>
        <w:t>Fillion.</w:t>
      </w:r>
      <w:r w:rsidR="008B6C7C">
        <w:rPr>
          <w:lang w:bidi="he-IL"/>
        </w:rPr>
        <w:t xml:space="preserve">) </w:t>
      </w:r>
      <w:r w:rsidR="00745CF2">
        <w:rPr>
          <w:lang w:eastAsia="en-US"/>
        </w:rPr>
        <w:t>L</w:t>
      </w:r>
      <w:r w:rsidR="001639F0">
        <w:rPr>
          <w:lang w:eastAsia="en-US"/>
        </w:rPr>
        <w:t>’</w:t>
      </w:r>
      <w:r w:rsidR="00745CF2">
        <w:rPr>
          <w:lang w:eastAsia="en-US"/>
        </w:rPr>
        <w:t>histoire est triste</w:t>
      </w:r>
      <w:r w:rsidR="00B269CD">
        <w:rPr>
          <w:lang w:eastAsia="en-US"/>
        </w:rPr>
        <w:t xml:space="preserve"> et</w:t>
      </w:r>
      <w:r w:rsidR="00745CF2">
        <w:rPr>
          <w:lang w:eastAsia="en-US"/>
        </w:rPr>
        <w:t xml:space="preserve"> nous n</w:t>
      </w:r>
      <w:r w:rsidR="001639F0">
        <w:rPr>
          <w:lang w:eastAsia="en-US"/>
        </w:rPr>
        <w:t>’</w:t>
      </w:r>
      <w:r w:rsidR="00745CF2">
        <w:rPr>
          <w:lang w:eastAsia="en-US"/>
        </w:rPr>
        <w:t>aimons pas la racont</w:t>
      </w:r>
      <w:r w:rsidR="008B6C7C">
        <w:rPr>
          <w:lang w:eastAsia="en-US"/>
        </w:rPr>
        <w:t>er</w:t>
      </w:r>
      <w:r w:rsidR="00745CF2">
        <w:rPr>
          <w:lang w:eastAsia="en-US"/>
        </w:rPr>
        <w:t xml:space="preserve"> comme nous n</w:t>
      </w:r>
      <w:r w:rsidR="001639F0">
        <w:rPr>
          <w:lang w:eastAsia="en-US"/>
        </w:rPr>
        <w:t>’</w:t>
      </w:r>
      <w:r w:rsidR="00745CF2">
        <w:rPr>
          <w:lang w:eastAsia="en-US"/>
        </w:rPr>
        <w:t>aimons pas parler de l</w:t>
      </w:r>
      <w:r w:rsidR="001639F0">
        <w:rPr>
          <w:lang w:eastAsia="en-US"/>
        </w:rPr>
        <w:t>’</w:t>
      </w:r>
      <w:r w:rsidR="00745CF2">
        <w:rPr>
          <w:lang w:eastAsia="en-US"/>
        </w:rPr>
        <w:t>enfer lorsque nous faisons le catéchisme mais nous sommes obligé</w:t>
      </w:r>
      <w:r w:rsidR="008B6C7C">
        <w:rPr>
          <w:lang w:eastAsia="en-US"/>
        </w:rPr>
        <w:t>s</w:t>
      </w:r>
      <w:r w:rsidR="00745CF2">
        <w:rPr>
          <w:lang w:eastAsia="en-US"/>
        </w:rPr>
        <w:t xml:space="preserve"> d</w:t>
      </w:r>
      <w:r w:rsidR="001639F0">
        <w:rPr>
          <w:lang w:eastAsia="en-US"/>
        </w:rPr>
        <w:t>’</w:t>
      </w:r>
      <w:r w:rsidR="00745CF2">
        <w:rPr>
          <w:lang w:eastAsia="en-US"/>
        </w:rPr>
        <w:t>en parler pour rester attaché</w:t>
      </w:r>
      <w:r w:rsidR="008B6C7C">
        <w:rPr>
          <w:lang w:eastAsia="en-US"/>
        </w:rPr>
        <w:t>s</w:t>
      </w:r>
      <w:r w:rsidR="00745CF2">
        <w:rPr>
          <w:lang w:eastAsia="en-US"/>
        </w:rPr>
        <w:t xml:space="preserve"> à la vérité du catéchisme </w:t>
      </w:r>
      <w:r w:rsidR="002102D7">
        <w:rPr>
          <w:lang w:eastAsia="en-US"/>
        </w:rPr>
        <w:t xml:space="preserve">que nous avons reçu de la bouche de Dieu par la tradition </w:t>
      </w:r>
      <w:r w:rsidR="00745CF2">
        <w:rPr>
          <w:lang w:eastAsia="en-US"/>
        </w:rPr>
        <w:t>et à la vérité de l</w:t>
      </w:r>
      <w:r w:rsidR="001639F0">
        <w:rPr>
          <w:lang w:eastAsia="en-US"/>
        </w:rPr>
        <w:t>’</w:t>
      </w:r>
      <w:r w:rsidR="00745CF2">
        <w:rPr>
          <w:lang w:eastAsia="en-US"/>
        </w:rPr>
        <w:t>histoire de l</w:t>
      </w:r>
      <w:r w:rsidR="001639F0">
        <w:rPr>
          <w:lang w:eastAsia="en-US"/>
        </w:rPr>
        <w:t>’</w:t>
      </w:r>
      <w:r w:rsidR="00745CF2">
        <w:rPr>
          <w:lang w:eastAsia="en-US"/>
        </w:rPr>
        <w:t>interprétation de la Scène du puits</w:t>
      </w:r>
      <w:r w:rsidR="002102D7">
        <w:rPr>
          <w:lang w:eastAsia="en-US"/>
        </w:rPr>
        <w:t xml:space="preserve"> que nous essayons de reconstituer</w:t>
      </w:r>
      <w:r w:rsidR="00745CF2">
        <w:rPr>
          <w:lang w:eastAsia="en-US"/>
        </w:rPr>
        <w:t xml:space="preserve">. </w:t>
      </w:r>
    </w:p>
    <w:p w:rsidR="00DF4131" w:rsidRDefault="00745CF2" w:rsidP="00DF4131">
      <w:pPr>
        <w:rPr>
          <w:lang w:eastAsia="en-US"/>
        </w:rPr>
      </w:pPr>
      <w:r>
        <w:rPr>
          <w:lang w:eastAsia="en-US"/>
        </w:rPr>
        <w:t>Vient Sandro. Il s</w:t>
      </w:r>
      <w:r w:rsidR="001639F0">
        <w:rPr>
          <w:lang w:eastAsia="en-US"/>
        </w:rPr>
        <w:t>’</w:t>
      </w:r>
      <w:r>
        <w:rPr>
          <w:lang w:eastAsia="en-US"/>
        </w:rPr>
        <w:t>insurge à nouveau. Leonardo a fait entre</w:t>
      </w:r>
      <w:r w:rsidR="008B6C7C">
        <w:rPr>
          <w:lang w:eastAsia="en-US"/>
        </w:rPr>
        <w:t>r</w:t>
      </w:r>
      <w:r>
        <w:rPr>
          <w:lang w:eastAsia="en-US"/>
        </w:rPr>
        <w:t xml:space="preserve"> l</w:t>
      </w:r>
      <w:r w:rsidR="001639F0">
        <w:rPr>
          <w:lang w:eastAsia="en-US"/>
        </w:rPr>
        <w:t>’</w:t>
      </w:r>
      <w:r>
        <w:rPr>
          <w:lang w:eastAsia="en-US"/>
        </w:rPr>
        <w:t>érotisme dans l</w:t>
      </w:r>
      <w:r w:rsidR="001639F0">
        <w:rPr>
          <w:lang w:eastAsia="en-US"/>
        </w:rPr>
        <w:t>’</w:t>
      </w:r>
      <w:r>
        <w:rPr>
          <w:lang w:eastAsia="en-US"/>
        </w:rPr>
        <w:t>interprétation mais un érotisme malheureux. Sandro</w:t>
      </w:r>
      <w:r w:rsidR="00090872">
        <w:rPr>
          <w:lang w:eastAsia="en-US"/>
        </w:rPr>
        <w:t>,</w:t>
      </w:r>
      <w:r>
        <w:rPr>
          <w:lang w:eastAsia="en-US"/>
        </w:rPr>
        <w:t xml:space="preserve"> brulé jusqu</w:t>
      </w:r>
      <w:r w:rsidR="001639F0">
        <w:rPr>
          <w:lang w:eastAsia="en-US"/>
        </w:rPr>
        <w:t>’</w:t>
      </w:r>
      <w:r>
        <w:rPr>
          <w:lang w:eastAsia="en-US"/>
        </w:rPr>
        <w:t>aux moelles par le feu de son amour pour la belle Simonetta</w:t>
      </w:r>
      <w:r w:rsidR="00090872">
        <w:rPr>
          <w:lang w:eastAsia="en-US"/>
        </w:rPr>
        <w:t>,</w:t>
      </w:r>
      <w:r>
        <w:rPr>
          <w:lang w:eastAsia="en-US"/>
        </w:rPr>
        <w:t xml:space="preserve"> renverse l</w:t>
      </w:r>
      <w:r w:rsidR="001639F0">
        <w:rPr>
          <w:lang w:eastAsia="en-US"/>
        </w:rPr>
        <w:t>’</w:t>
      </w:r>
      <w:r>
        <w:rPr>
          <w:lang w:eastAsia="en-US"/>
        </w:rPr>
        <w:t xml:space="preserve">interprétation de Leonardo. </w:t>
      </w:r>
      <w:r w:rsidR="003B5EA3">
        <w:rPr>
          <w:lang w:eastAsia="en-US"/>
        </w:rPr>
        <w:t>Eh quoi ! une beauté si radieuse cacherait-elle une vérité sinistre ? Non. La beauté est la preuve de l</w:t>
      </w:r>
      <w:r w:rsidR="001639F0">
        <w:rPr>
          <w:lang w:eastAsia="en-US"/>
        </w:rPr>
        <w:t>’</w:t>
      </w:r>
      <w:r w:rsidR="003B5EA3">
        <w:rPr>
          <w:lang w:eastAsia="en-US"/>
        </w:rPr>
        <w:t xml:space="preserve">existence du bien. </w:t>
      </w:r>
      <w:r w:rsidR="003006F1">
        <w:rPr>
          <w:lang w:eastAsia="en-US"/>
        </w:rPr>
        <w:t>Et ici</w:t>
      </w:r>
      <w:r w:rsidR="00B269CD">
        <w:rPr>
          <w:lang w:eastAsia="en-US"/>
        </w:rPr>
        <w:t>,</w:t>
      </w:r>
      <w:r w:rsidR="003006F1">
        <w:rPr>
          <w:lang w:eastAsia="en-US"/>
        </w:rPr>
        <w:t xml:space="preserve"> on voit combien la mesure, la distance est nécessaire à l</w:t>
      </w:r>
      <w:r w:rsidR="001639F0">
        <w:rPr>
          <w:lang w:eastAsia="en-US"/>
        </w:rPr>
        <w:t>’</w:t>
      </w:r>
      <w:r w:rsidR="003006F1">
        <w:rPr>
          <w:lang w:eastAsia="en-US"/>
        </w:rPr>
        <w:t>éclosion d</w:t>
      </w:r>
      <w:r w:rsidR="001639F0">
        <w:rPr>
          <w:lang w:eastAsia="en-US"/>
        </w:rPr>
        <w:t>’</w:t>
      </w:r>
      <w:r w:rsidR="003006F1">
        <w:rPr>
          <w:lang w:eastAsia="en-US"/>
        </w:rPr>
        <w:t>un érotisme saint, combien la prudence de l</w:t>
      </w:r>
      <w:r w:rsidR="001639F0">
        <w:rPr>
          <w:lang w:eastAsia="en-US"/>
        </w:rPr>
        <w:t>’</w:t>
      </w:r>
      <w:r w:rsidR="003006F1">
        <w:rPr>
          <w:lang w:eastAsia="en-US"/>
        </w:rPr>
        <w:t>Église au sujet du Cantique est saine et sainte. C</w:t>
      </w:r>
      <w:r w:rsidR="001639F0">
        <w:rPr>
          <w:lang w:eastAsia="en-US"/>
        </w:rPr>
        <w:t>’</w:t>
      </w:r>
      <w:r w:rsidR="003006F1">
        <w:rPr>
          <w:lang w:eastAsia="en-US"/>
        </w:rPr>
        <w:t>est dans le stupre que Leonardo a développé son désespoir. C</w:t>
      </w:r>
      <w:r w:rsidR="001639F0">
        <w:rPr>
          <w:lang w:eastAsia="en-US"/>
        </w:rPr>
        <w:t>’</w:t>
      </w:r>
      <w:r w:rsidR="003006F1">
        <w:rPr>
          <w:lang w:eastAsia="en-US"/>
        </w:rPr>
        <w:t xml:space="preserve">est dans un amour non consommé, un amour qui </w:t>
      </w:r>
      <w:r w:rsidR="00490820">
        <w:rPr>
          <w:lang w:eastAsia="en-US"/>
        </w:rPr>
        <w:t>croit</w:t>
      </w:r>
      <w:r w:rsidR="003006F1">
        <w:rPr>
          <w:lang w:eastAsia="en-US"/>
        </w:rPr>
        <w:t xml:space="preserve"> dans l</w:t>
      </w:r>
      <w:r w:rsidR="008B6C7C">
        <w:rPr>
          <w:lang w:eastAsia="en-US"/>
        </w:rPr>
        <w:t>e cœur et l</w:t>
      </w:r>
      <w:r w:rsidR="001639F0">
        <w:rPr>
          <w:lang w:eastAsia="en-US"/>
        </w:rPr>
        <w:t>’</w:t>
      </w:r>
      <w:r w:rsidR="008B6C7C">
        <w:rPr>
          <w:lang w:eastAsia="en-US"/>
        </w:rPr>
        <w:t>esprit</w:t>
      </w:r>
      <w:r w:rsidR="003006F1">
        <w:rPr>
          <w:lang w:eastAsia="en-US"/>
        </w:rPr>
        <w:t xml:space="preserve"> d</w:t>
      </w:r>
      <w:r w:rsidR="001639F0">
        <w:rPr>
          <w:lang w:eastAsia="en-US"/>
        </w:rPr>
        <w:t>’</w:t>
      </w:r>
      <w:r w:rsidR="003006F1">
        <w:rPr>
          <w:lang w:eastAsia="en-US"/>
        </w:rPr>
        <w:t>abord, comme fit Dante, son illustrissime prédécesseur et compatriote, que Sandro a développé son espérance. Leonardo a fait entre</w:t>
      </w:r>
      <w:r w:rsidR="00090872">
        <w:rPr>
          <w:lang w:eastAsia="en-US"/>
        </w:rPr>
        <w:t>r</w:t>
      </w:r>
      <w:r w:rsidR="003006F1">
        <w:rPr>
          <w:lang w:eastAsia="en-US"/>
        </w:rPr>
        <w:t xml:space="preserve"> l</w:t>
      </w:r>
      <w:r w:rsidR="001639F0">
        <w:rPr>
          <w:lang w:eastAsia="en-US"/>
        </w:rPr>
        <w:t>’</w:t>
      </w:r>
      <w:r w:rsidR="003006F1">
        <w:rPr>
          <w:lang w:eastAsia="en-US"/>
        </w:rPr>
        <w:t>érotisme dans l</w:t>
      </w:r>
      <w:r w:rsidR="001639F0">
        <w:rPr>
          <w:lang w:eastAsia="en-US"/>
        </w:rPr>
        <w:t>’</w:t>
      </w:r>
      <w:r w:rsidR="003006F1">
        <w:rPr>
          <w:lang w:eastAsia="en-US"/>
        </w:rPr>
        <w:t>interprétation mais un érotisme malheureux, Sandro s</w:t>
      </w:r>
      <w:r w:rsidR="001639F0">
        <w:rPr>
          <w:lang w:eastAsia="en-US"/>
        </w:rPr>
        <w:t>’</w:t>
      </w:r>
      <w:r w:rsidR="003006F1">
        <w:rPr>
          <w:lang w:eastAsia="en-US"/>
        </w:rPr>
        <w:t>insurge et prend le contre-pied. Il se décide à faire une annonciation</w:t>
      </w:r>
      <w:r w:rsidR="00746F96">
        <w:rPr>
          <w:lang w:eastAsia="en-US"/>
        </w:rPr>
        <w:t xml:space="preserve"> et</w:t>
      </w:r>
      <w:r w:rsidR="003006F1">
        <w:rPr>
          <w:lang w:eastAsia="en-US"/>
        </w:rPr>
        <w:t xml:space="preserve"> érotique et heureuse. </w:t>
      </w:r>
    </w:p>
    <w:p w:rsidR="00180C16" w:rsidRDefault="002102D7" w:rsidP="00633D38">
      <w:pPr>
        <w:rPr>
          <w:lang w:eastAsia="en-US"/>
        </w:rPr>
      </w:pPr>
      <w:r>
        <w:rPr>
          <w:lang w:eastAsia="en-US"/>
        </w:rPr>
        <w:t xml:space="preserve">Dans le portrait de Francfort, Simonetta porte une médaille </w:t>
      </w:r>
      <w:r w:rsidR="000634DD">
        <w:rPr>
          <w:lang w:eastAsia="en-US"/>
        </w:rPr>
        <w:t>sur</w:t>
      </w:r>
      <w:r>
        <w:rPr>
          <w:lang w:eastAsia="en-US"/>
        </w:rPr>
        <w:t xml:space="preserve"> laquelle on voit Minerve, la déesse des artisans, un </w:t>
      </w:r>
      <w:r w:rsidR="00C0427E">
        <w:rPr>
          <w:lang w:eastAsia="en-US"/>
        </w:rPr>
        <w:t>personnage accroupi à ses pieds, peut-être un singe,</w:t>
      </w:r>
      <w:r>
        <w:rPr>
          <w:lang w:eastAsia="en-US"/>
        </w:rPr>
        <w:t xml:space="preserve"> et un homme qui s</w:t>
      </w:r>
      <w:r w:rsidR="001639F0">
        <w:rPr>
          <w:lang w:eastAsia="en-US"/>
        </w:rPr>
        <w:t>’</w:t>
      </w:r>
      <w:r>
        <w:rPr>
          <w:lang w:eastAsia="en-US"/>
        </w:rPr>
        <w:t xml:space="preserve">éloigne en portant </w:t>
      </w:r>
      <w:r w:rsidR="00C0427E">
        <w:rPr>
          <w:lang w:eastAsia="en-US"/>
        </w:rPr>
        <w:t xml:space="preserve">sur son dos </w:t>
      </w:r>
      <w:r>
        <w:rPr>
          <w:lang w:eastAsia="en-US"/>
        </w:rPr>
        <w:t>un fardeau</w:t>
      </w:r>
      <w:r w:rsidR="00C0427E">
        <w:rPr>
          <w:lang w:eastAsia="en-US"/>
        </w:rPr>
        <w:t>, un</w:t>
      </w:r>
      <w:r w:rsidR="004A1C8E">
        <w:rPr>
          <w:lang w:eastAsia="en-US"/>
        </w:rPr>
        <w:t>e</w:t>
      </w:r>
      <w:r w:rsidR="00C0427E">
        <w:rPr>
          <w:lang w:eastAsia="en-US"/>
        </w:rPr>
        <w:t xml:space="preserve"> colonne prolongé</w:t>
      </w:r>
      <w:r w:rsidR="004A1C8E">
        <w:rPr>
          <w:lang w:eastAsia="en-US"/>
        </w:rPr>
        <w:t>e</w:t>
      </w:r>
      <w:r w:rsidR="00C0427E">
        <w:rPr>
          <w:lang w:eastAsia="en-US"/>
        </w:rPr>
        <w:t>, c</w:t>
      </w:r>
      <w:r w:rsidR="001639F0">
        <w:rPr>
          <w:lang w:eastAsia="en-US"/>
        </w:rPr>
        <w:t>’</w:t>
      </w:r>
      <w:r w:rsidR="00C0427E">
        <w:rPr>
          <w:lang w:eastAsia="en-US"/>
        </w:rPr>
        <w:t>est-à-dire en fourche, une potence</w:t>
      </w:r>
      <w:r>
        <w:rPr>
          <w:lang w:eastAsia="en-US"/>
        </w:rPr>
        <w:t xml:space="preserve">. </w:t>
      </w:r>
      <w:r w:rsidR="00DF4131">
        <w:rPr>
          <w:lang w:eastAsia="en-US"/>
        </w:rPr>
        <w:t>Sandro considérait-il Simonetta comme une déesse qui lui a</w:t>
      </w:r>
      <w:r w:rsidR="000634DD">
        <w:rPr>
          <w:lang w:eastAsia="en-US"/>
        </w:rPr>
        <w:t>vait</w:t>
      </w:r>
      <w:r w:rsidR="00DF4131">
        <w:rPr>
          <w:lang w:eastAsia="en-US"/>
        </w:rPr>
        <w:t xml:space="preserve"> livré un fardeau écrasant ? </w:t>
      </w:r>
      <w:r w:rsidR="00C0427E">
        <w:rPr>
          <w:lang w:eastAsia="en-US"/>
        </w:rPr>
        <w:t>Devant Simonetta, il était comme un singe devant une femme, comme un mortel devant une déesse. Au pied de sa maitresse, il s</w:t>
      </w:r>
      <w:r w:rsidR="001639F0">
        <w:rPr>
          <w:lang w:eastAsia="en-US"/>
        </w:rPr>
        <w:t>’</w:t>
      </w:r>
      <w:r w:rsidR="00C0427E">
        <w:rPr>
          <w:lang w:eastAsia="en-US"/>
        </w:rPr>
        <w:t>est nourrit de sa beauté, et il l</w:t>
      </w:r>
      <w:r w:rsidR="001639F0">
        <w:rPr>
          <w:lang w:eastAsia="en-US"/>
        </w:rPr>
        <w:t>’</w:t>
      </w:r>
      <w:r w:rsidR="00C0427E">
        <w:rPr>
          <w:lang w:eastAsia="en-US"/>
        </w:rPr>
        <w:t xml:space="preserve">a quitté divinisé lui-même et portant sa croix. </w:t>
      </w:r>
      <w:r w:rsidR="00A658CF">
        <w:rPr>
          <w:lang w:eastAsia="en-US"/>
        </w:rPr>
        <w:t>Il mélange les symboles de la mythologie païenne et les faits réels de religion catholique. Simonetta est l</w:t>
      </w:r>
      <w:r w:rsidR="001639F0">
        <w:rPr>
          <w:lang w:eastAsia="en-US"/>
        </w:rPr>
        <w:t>’</w:t>
      </w:r>
      <w:r w:rsidR="00A658CF">
        <w:rPr>
          <w:lang w:eastAsia="en-US"/>
        </w:rPr>
        <w:t>instrument choisi par Dieu afin de donner à Sandro sa croix à porter : chercher à atteindre le beau, chercher Dieu par le moyen de l</w:t>
      </w:r>
      <w:r w:rsidR="001639F0">
        <w:rPr>
          <w:lang w:eastAsia="en-US"/>
        </w:rPr>
        <w:t>’</w:t>
      </w:r>
      <w:r w:rsidR="00A658CF">
        <w:rPr>
          <w:lang w:eastAsia="en-US"/>
        </w:rPr>
        <w:t>art. Ne nous y trompons pas, son fameux portrait d</w:t>
      </w:r>
      <w:r w:rsidR="001639F0">
        <w:rPr>
          <w:lang w:eastAsia="en-US"/>
        </w:rPr>
        <w:t>’</w:t>
      </w:r>
      <w:r w:rsidR="00A658CF">
        <w:rPr>
          <w:lang w:eastAsia="en-US"/>
        </w:rPr>
        <w:t>Augustin est un autoportrait. Comme Thérèse de Lisieux, c</w:t>
      </w:r>
      <w:r w:rsidR="001639F0">
        <w:rPr>
          <w:lang w:eastAsia="en-US"/>
        </w:rPr>
        <w:t>’</w:t>
      </w:r>
      <w:r w:rsidR="00A658CF">
        <w:rPr>
          <w:lang w:eastAsia="en-US"/>
        </w:rPr>
        <w:t>est le feu du désir sexuel qui l</w:t>
      </w:r>
      <w:r w:rsidR="001639F0">
        <w:rPr>
          <w:lang w:eastAsia="en-US"/>
        </w:rPr>
        <w:t>’</w:t>
      </w:r>
      <w:r w:rsidR="00A658CF">
        <w:rPr>
          <w:lang w:eastAsia="en-US"/>
        </w:rPr>
        <w:t>a conduit à l</w:t>
      </w:r>
      <w:r w:rsidR="001639F0">
        <w:rPr>
          <w:lang w:eastAsia="en-US"/>
        </w:rPr>
        <w:t>’</w:t>
      </w:r>
      <w:r w:rsidR="00A658CF">
        <w:rPr>
          <w:lang w:eastAsia="en-US"/>
        </w:rPr>
        <w:t xml:space="preserve">adoration et à la sainteté. </w:t>
      </w:r>
    </w:p>
    <w:p w:rsidR="00180C16" w:rsidRDefault="00180C16" w:rsidP="00180C16">
      <w:pPr>
        <w:pStyle w:val="il"/>
      </w:pPr>
    </w:p>
    <w:tbl>
      <w:tblPr>
        <w:tblW w:w="5000" w:type="pct"/>
        <w:tblCellMar>
          <w:left w:w="0" w:type="dxa"/>
          <w:right w:w="0" w:type="dxa"/>
        </w:tblCellMar>
        <w:tblLook w:val="04A0"/>
      </w:tblPr>
      <w:tblGrid>
        <w:gridCol w:w="4566"/>
        <w:gridCol w:w="5854"/>
      </w:tblGrid>
      <w:tr w:rsidR="00180C16" w:rsidTr="00180C16">
        <w:trPr>
          <w:cantSplit/>
        </w:trPr>
        <w:tc>
          <w:tcPr>
            <w:tcW w:w="2191" w:type="pct"/>
            <w:tcMar>
              <w:top w:w="0" w:type="dxa"/>
              <w:left w:w="108" w:type="dxa"/>
              <w:bottom w:w="0" w:type="dxa"/>
              <w:right w:w="108" w:type="dxa"/>
            </w:tcMar>
            <w:hideMark/>
          </w:tcPr>
          <w:p w:rsidR="00180C16" w:rsidRPr="005B1B3D" w:rsidRDefault="00A21288" w:rsidP="000A7D9C">
            <w:pPr>
              <w:pStyle w:val="flv"/>
              <w:rPr>
                <w:lang w:val="fr-FR"/>
              </w:rPr>
            </w:pPr>
            <w:bookmarkStart w:id="74" w:name="w_ps06202_o1"/>
            <w:bookmarkEnd w:id="74"/>
            <w:r w:rsidRPr="005B1B3D">
              <w:rPr>
                <w:rStyle w:val="bc"/>
                <w:lang w:val="fr-FR"/>
              </w:rPr>
              <w:t>Ps. LXII</w:t>
            </w:r>
            <w:r w:rsidR="00180C16" w:rsidRPr="005B1B3D">
              <w:rPr>
                <w:rStyle w:val="bv"/>
                <w:lang w:val="fr-FR"/>
              </w:rPr>
              <w:t>, 2</w:t>
            </w:r>
            <w:r w:rsidR="00180C16" w:rsidRPr="005B1B3D">
              <w:rPr>
                <w:lang w:val="fr-FR"/>
              </w:rPr>
              <w:t xml:space="preserve"> Deus, Deus meus, ad te de luce vígilo. </w:t>
            </w:r>
          </w:p>
        </w:tc>
        <w:tc>
          <w:tcPr>
            <w:tcW w:w="2809" w:type="pct"/>
            <w:tcMar>
              <w:top w:w="0" w:type="dxa"/>
              <w:left w:w="108" w:type="dxa"/>
              <w:bottom w:w="0" w:type="dxa"/>
              <w:right w:w="108" w:type="dxa"/>
            </w:tcMar>
            <w:hideMark/>
          </w:tcPr>
          <w:p w:rsidR="00180C16" w:rsidRDefault="00180C16" w:rsidP="000A7D9C">
            <w:pPr>
              <w:pStyle w:val="iv"/>
            </w:pPr>
            <w:r w:rsidRPr="00796893">
              <w:rPr>
                <w:rStyle w:val="bv"/>
              </w:rPr>
              <w:t>2.</w:t>
            </w:r>
            <w:r>
              <w:t xml:space="preserve"> Dieu, mon Dieu, je veille et </w:t>
            </w:r>
            <w:r w:rsidRPr="00F77269">
              <w:rPr>
                <w:rStyle w:val="italicus"/>
              </w:rPr>
              <w:t>j</w:t>
            </w:r>
            <w:r w:rsidR="001639F0">
              <w:rPr>
                <w:rStyle w:val="italicus"/>
              </w:rPr>
              <w:t>’</w:t>
            </w:r>
            <w:r w:rsidRPr="00F77269">
              <w:rPr>
                <w:rStyle w:val="italicus"/>
              </w:rPr>
              <w:t>aspire</w:t>
            </w:r>
            <w:r>
              <w:t xml:space="preserve"> vers vous dès la lumière. </w:t>
            </w:r>
          </w:p>
        </w:tc>
      </w:tr>
      <w:tr w:rsidR="00180C16" w:rsidTr="00180C16">
        <w:trPr>
          <w:cantSplit/>
        </w:trPr>
        <w:tc>
          <w:tcPr>
            <w:tcW w:w="2191" w:type="pct"/>
            <w:tcMar>
              <w:top w:w="0" w:type="dxa"/>
              <w:left w:w="108" w:type="dxa"/>
              <w:bottom w:w="0" w:type="dxa"/>
              <w:right w:w="108" w:type="dxa"/>
            </w:tcMar>
            <w:hideMark/>
          </w:tcPr>
          <w:p w:rsidR="00180C16" w:rsidRDefault="00180C16" w:rsidP="000A7D9C">
            <w:pPr>
              <w:pStyle w:val="flv"/>
            </w:pPr>
            <w:r>
              <w:lastRenderedPageBreak/>
              <w:t xml:space="preserve">Sitívit in te ánima mea ; quam multiplíciter tibi caro mea ! </w:t>
            </w:r>
          </w:p>
        </w:tc>
        <w:tc>
          <w:tcPr>
            <w:tcW w:w="2809" w:type="pct"/>
            <w:tcMar>
              <w:top w:w="0" w:type="dxa"/>
              <w:left w:w="108" w:type="dxa"/>
              <w:bottom w:w="0" w:type="dxa"/>
              <w:right w:w="108" w:type="dxa"/>
            </w:tcMar>
            <w:hideMark/>
          </w:tcPr>
          <w:p w:rsidR="00180C16" w:rsidRDefault="00180C16" w:rsidP="000A7D9C">
            <w:pPr>
              <w:pStyle w:val="iv"/>
            </w:pPr>
            <w:r>
              <w:t xml:space="preserve">Mon âme a eu soif de vous : en combien de manières ma chair est pour vous ! </w:t>
            </w:r>
          </w:p>
        </w:tc>
      </w:tr>
    </w:tbl>
    <w:p w:rsidR="00180C16" w:rsidRPr="00796893" w:rsidRDefault="00180C16" w:rsidP="00180C16">
      <w:pPr>
        <w:pStyle w:val="il"/>
      </w:pPr>
    </w:p>
    <w:p w:rsidR="00A658CF" w:rsidRDefault="00A658CF" w:rsidP="00633D38">
      <w:pPr>
        <w:rPr>
          <w:lang w:eastAsia="en-US"/>
        </w:rPr>
      </w:pPr>
      <w:r>
        <w:rPr>
          <w:lang w:eastAsia="en-US"/>
        </w:rPr>
        <w:t>Elle et lui ont réclamé à Dieu de leur donner l</w:t>
      </w:r>
      <w:r w:rsidR="001639F0">
        <w:rPr>
          <w:lang w:eastAsia="en-US"/>
        </w:rPr>
        <w:t>’</w:t>
      </w:r>
      <w:r>
        <w:rPr>
          <w:lang w:eastAsia="en-US"/>
        </w:rPr>
        <w:t>objet de leur désir, la consommation d</w:t>
      </w:r>
      <w:r w:rsidR="001639F0">
        <w:rPr>
          <w:lang w:eastAsia="en-US"/>
        </w:rPr>
        <w:t>’</w:t>
      </w:r>
      <w:r>
        <w:rPr>
          <w:lang w:eastAsia="en-US"/>
        </w:rPr>
        <w:t>un désir infini pour la jouissance sexuelle et ils ont été fait prophète du désir sexuel tourné vers Dieu, le seul amant capable s</w:t>
      </w:r>
      <w:r w:rsidR="001639F0">
        <w:rPr>
          <w:lang w:eastAsia="en-US"/>
        </w:rPr>
        <w:t>’</w:t>
      </w:r>
      <w:r>
        <w:rPr>
          <w:lang w:eastAsia="en-US"/>
        </w:rPr>
        <w:t xml:space="preserve">assouvir un désir infini. Thérèse a exposé son vagin dans la spiritualité </w:t>
      </w:r>
      <w:r w:rsidR="00633D38">
        <w:t>de la « petite voie bien droite, bien courte »</w:t>
      </w:r>
      <w:r w:rsidR="00633D38">
        <w:rPr>
          <w:lang w:eastAsia="en-US"/>
        </w:rPr>
        <w:t xml:space="preserve">. Sandro a exposé son phallus dans le </w:t>
      </w:r>
      <w:r w:rsidR="00633D38" w:rsidRPr="00633D38">
        <w:rPr>
          <w:rStyle w:val="italicus"/>
        </w:rPr>
        <w:t>Retable de l</w:t>
      </w:r>
      <w:r w:rsidR="001639F0">
        <w:rPr>
          <w:rStyle w:val="italicus"/>
        </w:rPr>
        <w:t>’</w:t>
      </w:r>
      <w:r w:rsidR="00633D38" w:rsidRPr="00633D38">
        <w:rPr>
          <w:rStyle w:val="italicus"/>
        </w:rPr>
        <w:t>incarnation</w:t>
      </w:r>
      <w:r w:rsidR="00633D38">
        <w:rPr>
          <w:lang w:eastAsia="en-US"/>
        </w:rPr>
        <w:t>. Dieu allume un désir, promet d</w:t>
      </w:r>
      <w:r w:rsidR="001639F0">
        <w:rPr>
          <w:lang w:eastAsia="en-US"/>
        </w:rPr>
        <w:t>’</w:t>
      </w:r>
      <w:r w:rsidR="00633D38">
        <w:rPr>
          <w:lang w:eastAsia="en-US"/>
        </w:rPr>
        <w:t>exaucer la prière, mais demande avant cela de le servir. Quand il demande de servir en qualité de prophète, le saint consumé de désir doit s</w:t>
      </w:r>
      <w:r w:rsidR="001639F0">
        <w:rPr>
          <w:lang w:eastAsia="en-US"/>
        </w:rPr>
        <w:t>’</w:t>
      </w:r>
      <w:r w:rsidR="00633D38">
        <w:rPr>
          <w:lang w:eastAsia="en-US"/>
        </w:rPr>
        <w:t xml:space="preserve">acquitter de sa tache prophétique avant de pouvoir atteindre sa récompense. La prophétie est sa croix. </w:t>
      </w:r>
    </w:p>
    <w:p w:rsidR="00A658CF" w:rsidRDefault="00A658CF" w:rsidP="00B2060D">
      <w:pPr>
        <w:pStyle w:val="locusSpatium"/>
      </w:pPr>
      <w:r>
        <w:t>Le Bon</w:t>
      </w:r>
      <w:bookmarkStart w:id="75" w:name="se_TheLisµ2Petite_voie_o1"/>
      <w:bookmarkEnd w:id="75"/>
      <w:r>
        <w:t xml:space="preserve"> Dieu ne saurait inspirer des désirs irréalisables, je puis donc malgré ma petitesse aspirer à la sainteté ; me grandir, c</w:t>
      </w:r>
      <w:r w:rsidR="001639F0">
        <w:t>’</w:t>
      </w:r>
      <w:r>
        <w:t>est impossible, je dois me supporter telle que je suis avec toutes mes imperfections ; mais je veux chercher le moyen d</w:t>
      </w:r>
      <w:r w:rsidR="001639F0">
        <w:t>’</w:t>
      </w:r>
      <w:r>
        <w:t>aller au Ciel par une petite voie bien droite, bien courte, une petite voie toute nouvelle. Nous sommes dans un siècle d</w:t>
      </w:r>
      <w:r w:rsidR="001639F0">
        <w:t>’</w:t>
      </w:r>
      <w:r>
        <w:t>inventions, maintenant ce n</w:t>
      </w:r>
      <w:r w:rsidR="001639F0">
        <w:t>’</w:t>
      </w:r>
      <w:r>
        <w:t>est plus la peine de gravir les marches d</w:t>
      </w:r>
      <w:r w:rsidR="001639F0">
        <w:t>’</w:t>
      </w:r>
      <w:r>
        <w:t>un escalier, chez les riches un ascenseur le remplace avantageusement. Moi je voudrais aussi trouver un ascenseur pour m</w:t>
      </w:r>
      <w:r w:rsidR="001639F0">
        <w:t>’</w:t>
      </w:r>
      <w:r>
        <w:t>élever jusqu</w:t>
      </w:r>
      <w:r w:rsidR="001639F0">
        <w:t>’</w:t>
      </w:r>
      <w:r>
        <w:t>à Jésus, car je suis trop petite pour monter le rude escalier de la perfection. Alors j</w:t>
      </w:r>
      <w:r w:rsidR="001639F0">
        <w:t>’</w:t>
      </w:r>
      <w:r>
        <w:t>ai recherché dans les livres saints l</w:t>
      </w:r>
      <w:r w:rsidR="001639F0">
        <w:t>’</w:t>
      </w:r>
      <w:r>
        <w:t>indication de l</w:t>
      </w:r>
      <w:r w:rsidR="001639F0">
        <w:t>’</w:t>
      </w:r>
      <w:r>
        <w:t>ascenseur, objet de mon désir et j</w:t>
      </w:r>
      <w:r w:rsidR="001639F0">
        <w:t>’</w:t>
      </w:r>
      <w:r>
        <w:t xml:space="preserve">ai lu ces mots sortis de la bouche de la Sagesse </w:t>
      </w:r>
      <w:r>
        <w:rPr>
          <w:caps/>
        </w:rPr>
        <w:t>é</w:t>
      </w:r>
      <w:r>
        <w:t>ternelle :</w:t>
      </w:r>
      <w:r w:rsidRPr="00DD3810">
        <w:rPr>
          <w:rStyle w:val="italicus"/>
        </w:rPr>
        <w:t xml:space="preserve"> Si quelqu</w:t>
      </w:r>
      <w:r w:rsidR="001639F0">
        <w:rPr>
          <w:rStyle w:val="italicus"/>
        </w:rPr>
        <w:t>’</w:t>
      </w:r>
      <w:r w:rsidRPr="00DD3810">
        <w:rPr>
          <w:rStyle w:val="italicus"/>
        </w:rPr>
        <w:t>un est tout petit</w:t>
      </w:r>
      <w:r>
        <w:t>,</w:t>
      </w:r>
      <w:r w:rsidRPr="00DD3810">
        <w:rPr>
          <w:rStyle w:val="italicus"/>
        </w:rPr>
        <w:t xml:space="preserve"> qu</w:t>
      </w:r>
      <w:r w:rsidR="001639F0">
        <w:rPr>
          <w:rStyle w:val="italicus"/>
        </w:rPr>
        <w:t>’</w:t>
      </w:r>
      <w:r w:rsidRPr="00DD3810">
        <w:rPr>
          <w:rStyle w:val="italicus"/>
        </w:rPr>
        <w:t>il vienne à moi</w:t>
      </w:r>
      <w:r>
        <w:t>. Alors je suis venue, devinant que j</w:t>
      </w:r>
      <w:r w:rsidR="001639F0">
        <w:t>’</w:t>
      </w:r>
      <w:r>
        <w:t xml:space="preserve">avais trouvé ce que je cherchais et voulant savoir, ô mon Dieu ! ce que vous feriez </w:t>
      </w:r>
      <w:r w:rsidRPr="00DD3810">
        <w:rPr>
          <w:rStyle w:val="italicus"/>
        </w:rPr>
        <w:t>au tout petit</w:t>
      </w:r>
      <w:r>
        <w:t xml:space="preserve"> qui répondrait à votre appel, j</w:t>
      </w:r>
      <w:r w:rsidR="001639F0">
        <w:t>’</w:t>
      </w:r>
      <w:r>
        <w:t>ai continué mes recherches et voici ce que j</w:t>
      </w:r>
      <w:r w:rsidR="001639F0">
        <w:t>’</w:t>
      </w:r>
      <w:r>
        <w:t>ai trouvé : - </w:t>
      </w:r>
      <w:r w:rsidRPr="00DD3810">
        <w:rPr>
          <w:rStyle w:val="italicus"/>
        </w:rPr>
        <w:t>Comme une mère caresse son enfant, ainsi je vous consolerai, je vous porterai sur mon sein et je vous balancerai sur mes genoux !</w:t>
      </w:r>
      <w:r>
        <w:t xml:space="preserve"> Ah ! jamais paroles plus tendres, plus mélodieuses, ne sont venues réjouir mon âme, l</w:t>
      </w:r>
      <w:r w:rsidR="001639F0">
        <w:t>’</w:t>
      </w:r>
      <w:r>
        <w:t>ascenseur qui doit m</w:t>
      </w:r>
      <w:r w:rsidR="001639F0">
        <w:t>’</w:t>
      </w:r>
      <w:r>
        <w:t>élever jusqu</w:t>
      </w:r>
      <w:r w:rsidR="001639F0">
        <w:t>’</w:t>
      </w:r>
      <w:r>
        <w:t>au Ciel, ce sont vos bras, ô Jésus ! (</w:t>
      </w:r>
      <w:r w:rsidR="0097340B">
        <w:t xml:space="preserve">Juin 1897, </w:t>
      </w:r>
      <w:r>
        <w:t>Ms C f. 2v-3r)</w:t>
      </w:r>
    </w:p>
    <w:p w:rsidR="00A43456" w:rsidRDefault="00DF4131" w:rsidP="0097340B">
      <w:pPr>
        <w:rPr>
          <w:lang w:eastAsia="en-US"/>
        </w:rPr>
      </w:pPr>
      <w:r>
        <w:rPr>
          <w:lang w:eastAsia="en-US"/>
        </w:rPr>
        <w:t xml:space="preserve">Lui </w:t>
      </w:r>
      <w:r w:rsidR="00633D38">
        <w:rPr>
          <w:lang w:eastAsia="en-US"/>
        </w:rPr>
        <w:t xml:space="preserve">Sandro, </w:t>
      </w:r>
      <w:r>
        <w:rPr>
          <w:lang w:eastAsia="en-US"/>
        </w:rPr>
        <w:t>artisan dont le métier est de reproduire la beauté, s</w:t>
      </w:r>
      <w:r w:rsidR="001639F0">
        <w:rPr>
          <w:lang w:eastAsia="en-US"/>
        </w:rPr>
        <w:t>’</w:t>
      </w:r>
      <w:r>
        <w:rPr>
          <w:lang w:eastAsia="en-US"/>
        </w:rPr>
        <w:t xml:space="preserve">est trouvé devant une beauté </w:t>
      </w:r>
      <w:r w:rsidR="00DD5915">
        <w:rPr>
          <w:lang w:eastAsia="en-US"/>
        </w:rPr>
        <w:t xml:space="preserve">qui </w:t>
      </w:r>
      <w:r>
        <w:rPr>
          <w:lang w:eastAsia="en-US"/>
        </w:rPr>
        <w:t>lui a imposé la tâche écrasante de parvenir à reproduire cette perfection avant de le laisser seul à l</w:t>
      </w:r>
      <w:r w:rsidR="001639F0">
        <w:rPr>
          <w:lang w:eastAsia="en-US"/>
        </w:rPr>
        <w:t>’</w:t>
      </w:r>
      <w:r>
        <w:rPr>
          <w:lang w:eastAsia="en-US"/>
        </w:rPr>
        <w:t>œuvre</w:t>
      </w:r>
      <w:r w:rsidR="00180C16">
        <w:rPr>
          <w:lang w:eastAsia="en-US"/>
        </w:rPr>
        <w:t xml:space="preserve"> (1476)</w:t>
      </w:r>
      <w:r>
        <w:rPr>
          <w:lang w:eastAsia="en-US"/>
        </w:rPr>
        <w:t>. Tout ce qu</w:t>
      </w:r>
      <w:r w:rsidR="001639F0">
        <w:rPr>
          <w:lang w:eastAsia="en-US"/>
        </w:rPr>
        <w:t>’</w:t>
      </w:r>
      <w:r>
        <w:rPr>
          <w:lang w:eastAsia="en-US"/>
        </w:rPr>
        <w:t>on peut dire, c</w:t>
      </w:r>
      <w:r w:rsidR="001639F0">
        <w:rPr>
          <w:lang w:eastAsia="en-US"/>
        </w:rPr>
        <w:t>’</w:t>
      </w:r>
      <w:r>
        <w:rPr>
          <w:lang w:eastAsia="en-US"/>
        </w:rPr>
        <w:t>est qu</w:t>
      </w:r>
      <w:r w:rsidR="001639F0">
        <w:rPr>
          <w:lang w:eastAsia="en-US"/>
        </w:rPr>
        <w:t>’</w:t>
      </w:r>
      <w:r>
        <w:rPr>
          <w:lang w:eastAsia="en-US"/>
        </w:rPr>
        <w:t xml:space="preserve">il a réussi. Dans le </w:t>
      </w:r>
      <w:r>
        <w:rPr>
          <w:rStyle w:val="italicus"/>
        </w:rPr>
        <w:t>R</w:t>
      </w:r>
      <w:r w:rsidRPr="00DF4131">
        <w:rPr>
          <w:rStyle w:val="italicus"/>
        </w:rPr>
        <w:t>etable de l</w:t>
      </w:r>
      <w:r w:rsidR="001639F0">
        <w:rPr>
          <w:rStyle w:val="italicus"/>
        </w:rPr>
        <w:t>’</w:t>
      </w:r>
      <w:r w:rsidRPr="00DF4131">
        <w:rPr>
          <w:rStyle w:val="italicus"/>
        </w:rPr>
        <w:t>incarnation,</w:t>
      </w:r>
      <w:r>
        <w:rPr>
          <w:lang w:eastAsia="en-US"/>
        </w:rPr>
        <w:t xml:space="preserve"> Sandro triomphe du fardeau imposé par la beauté sublime de Simonetta. </w:t>
      </w:r>
    </w:p>
    <w:p w:rsidR="003006F1" w:rsidRDefault="003006F1" w:rsidP="00B269CD">
      <w:pPr>
        <w:rPr>
          <w:lang w:eastAsia="en-US"/>
        </w:rPr>
      </w:pPr>
      <w:r>
        <w:rPr>
          <w:lang w:eastAsia="en-US"/>
        </w:rPr>
        <w:t>Vo</w:t>
      </w:r>
      <w:r w:rsidR="00B269CD">
        <w:rPr>
          <w:lang w:eastAsia="en-US"/>
        </w:rPr>
        <w:t>ilà</w:t>
      </w:r>
      <w:r>
        <w:rPr>
          <w:lang w:eastAsia="en-US"/>
        </w:rPr>
        <w:t xml:space="preserve"> comment</w:t>
      </w:r>
      <w:r w:rsidR="008B6C7C">
        <w:rPr>
          <w:lang w:eastAsia="en-US"/>
        </w:rPr>
        <w:t>,</w:t>
      </w:r>
      <w:r>
        <w:rPr>
          <w:lang w:eastAsia="en-US"/>
        </w:rPr>
        <w:t xml:space="preserve"> a</w:t>
      </w:r>
      <w:r w:rsidR="00B269CD">
        <w:rPr>
          <w:lang w:eastAsia="en-US"/>
        </w:rPr>
        <w:t>près l</w:t>
      </w:r>
      <w:r w:rsidR="001639F0">
        <w:rPr>
          <w:lang w:eastAsia="en-US"/>
        </w:rPr>
        <w:t>’</w:t>
      </w:r>
      <w:r w:rsidR="00B269CD">
        <w:rPr>
          <w:lang w:eastAsia="en-US"/>
        </w:rPr>
        <w:t>éblouissement de Gentile</w:t>
      </w:r>
      <w:r w:rsidR="00090872">
        <w:rPr>
          <w:lang w:eastAsia="en-US"/>
        </w:rPr>
        <w:t> ;</w:t>
      </w:r>
      <w:r>
        <w:rPr>
          <w:lang w:eastAsia="en-US"/>
        </w:rPr>
        <w:t xml:space="preserve"> </w:t>
      </w:r>
      <w:r w:rsidR="00090872">
        <w:rPr>
          <w:lang w:eastAsia="en-US"/>
        </w:rPr>
        <w:t xml:space="preserve">comment </w:t>
      </w:r>
      <w:r w:rsidR="008B6C7C">
        <w:rPr>
          <w:lang w:eastAsia="en-US"/>
        </w:rPr>
        <w:t>après le</w:t>
      </w:r>
      <w:r w:rsidR="0077569C">
        <w:rPr>
          <w:lang w:eastAsia="en-US"/>
        </w:rPr>
        <w:t>s</w:t>
      </w:r>
      <w:r>
        <w:rPr>
          <w:lang w:eastAsia="en-US"/>
        </w:rPr>
        <w:t xml:space="preserve"> tâtonnement</w:t>
      </w:r>
      <w:r w:rsidR="0077569C">
        <w:rPr>
          <w:lang w:eastAsia="en-US"/>
        </w:rPr>
        <w:t>s</w:t>
      </w:r>
      <w:r>
        <w:rPr>
          <w:lang w:eastAsia="en-US"/>
        </w:rPr>
        <w:t xml:space="preserve"> de </w:t>
      </w:r>
      <w:r w:rsidR="003B5EA3">
        <w:rPr>
          <w:lang w:eastAsia="en-US"/>
        </w:rPr>
        <w:t>Gentile lui-même et de Lorenzo ; comment</w:t>
      </w:r>
      <w:r>
        <w:rPr>
          <w:lang w:eastAsia="en-US"/>
        </w:rPr>
        <w:t xml:space="preserve"> </w:t>
      </w:r>
      <w:r w:rsidR="003B5EA3">
        <w:rPr>
          <w:lang w:eastAsia="en-US"/>
        </w:rPr>
        <w:t xml:space="preserve">après </w:t>
      </w:r>
      <w:r>
        <w:rPr>
          <w:lang w:eastAsia="en-US"/>
        </w:rPr>
        <w:t>deux insurrection</w:t>
      </w:r>
      <w:r w:rsidR="00090872">
        <w:rPr>
          <w:lang w:eastAsia="en-US"/>
        </w:rPr>
        <w:t>s</w:t>
      </w:r>
      <w:r>
        <w:rPr>
          <w:lang w:eastAsia="en-US"/>
        </w:rPr>
        <w:t xml:space="preserve"> successives contre l</w:t>
      </w:r>
      <w:r w:rsidR="001639F0">
        <w:rPr>
          <w:lang w:eastAsia="en-US"/>
        </w:rPr>
        <w:t>’</w:t>
      </w:r>
      <w:r>
        <w:rPr>
          <w:lang w:eastAsia="en-US"/>
        </w:rPr>
        <w:t>interprétation de leur</w:t>
      </w:r>
      <w:r w:rsidR="00090872">
        <w:rPr>
          <w:lang w:eastAsia="en-US"/>
        </w:rPr>
        <w:t>s</w:t>
      </w:r>
      <w:r>
        <w:rPr>
          <w:lang w:eastAsia="en-US"/>
        </w:rPr>
        <w:t xml:space="preserve"> prédécesseurs</w:t>
      </w:r>
      <w:r w:rsidR="00090872">
        <w:rPr>
          <w:lang w:eastAsia="en-US"/>
        </w:rPr>
        <w:t> ; voilà comment</w:t>
      </w:r>
      <w:r>
        <w:rPr>
          <w:lang w:eastAsia="en-US"/>
        </w:rPr>
        <w:t xml:space="preserve"> la solution est trouvée. Gloire ! et gloire ! et gloire à Sandro ! </w:t>
      </w:r>
    </w:p>
    <w:p w:rsidR="003006F1" w:rsidRDefault="003006F1" w:rsidP="000634DD">
      <w:pPr>
        <w:rPr>
          <w:lang w:eastAsia="en-US"/>
        </w:rPr>
      </w:pPr>
      <w:r>
        <w:rPr>
          <w:lang w:eastAsia="en-US"/>
        </w:rPr>
        <w:t>Remarquons qu</w:t>
      </w:r>
      <w:r w:rsidR="001639F0">
        <w:rPr>
          <w:lang w:eastAsia="en-US"/>
        </w:rPr>
        <w:t>’</w:t>
      </w:r>
      <w:r>
        <w:rPr>
          <w:lang w:eastAsia="en-US"/>
        </w:rPr>
        <w:t xml:space="preserve">au nord un processus semblable a eu lieu. La plus ancienne reproduction nordique de Lascaux est le sublimissime </w:t>
      </w:r>
      <w:r w:rsidRPr="003006F1">
        <w:rPr>
          <w:rStyle w:val="italicus"/>
        </w:rPr>
        <w:t>Retable de l</w:t>
      </w:r>
      <w:r w:rsidR="001639F0">
        <w:rPr>
          <w:rStyle w:val="italicus"/>
        </w:rPr>
        <w:t>’</w:t>
      </w:r>
      <w:r>
        <w:rPr>
          <w:rStyle w:val="italicus"/>
        </w:rPr>
        <w:t>a</w:t>
      </w:r>
      <w:r w:rsidRPr="003006F1">
        <w:rPr>
          <w:rStyle w:val="italicus"/>
        </w:rPr>
        <w:t>gneau mystique</w:t>
      </w:r>
      <w:r>
        <w:rPr>
          <w:lang w:eastAsia="en-US"/>
        </w:rPr>
        <w:t xml:space="preserve"> d</w:t>
      </w:r>
      <w:r w:rsidR="001639F0">
        <w:rPr>
          <w:lang w:eastAsia="en-US"/>
        </w:rPr>
        <w:t>’</w:t>
      </w:r>
      <w:r>
        <w:rPr>
          <w:lang w:eastAsia="en-US"/>
        </w:rPr>
        <w:t>Hubert. Exactement comme Gentile, il fait le récit de son pèlerinage à Lascaux et peint la grotte de Lascaux dans son ensemble. Cependant Gentile met l</w:t>
      </w:r>
      <w:r w:rsidR="001639F0">
        <w:rPr>
          <w:lang w:eastAsia="en-US"/>
        </w:rPr>
        <w:t>’</w:t>
      </w:r>
      <w:r>
        <w:rPr>
          <w:lang w:eastAsia="en-US"/>
        </w:rPr>
        <w:t xml:space="preserve">accent sur le pèlerinage et Hubert sur </w:t>
      </w:r>
      <w:r w:rsidR="000634DD">
        <w:rPr>
          <w:lang w:eastAsia="en-US"/>
        </w:rPr>
        <w:t>l</w:t>
      </w:r>
      <w:r w:rsidR="001639F0">
        <w:rPr>
          <w:lang w:eastAsia="en-US"/>
        </w:rPr>
        <w:t>’</w:t>
      </w:r>
      <w:r w:rsidR="000634DD">
        <w:rPr>
          <w:lang w:eastAsia="en-US"/>
        </w:rPr>
        <w:t>acte liturgique d</w:t>
      </w:r>
      <w:r w:rsidR="001639F0">
        <w:rPr>
          <w:lang w:eastAsia="en-US"/>
        </w:rPr>
        <w:t>’</w:t>
      </w:r>
      <w:r w:rsidR="000634DD">
        <w:rPr>
          <w:lang w:eastAsia="en-US"/>
        </w:rPr>
        <w:t>adoration</w:t>
      </w:r>
      <w:r>
        <w:rPr>
          <w:lang w:eastAsia="en-US"/>
        </w:rPr>
        <w:t>. Rien d</w:t>
      </w:r>
      <w:r w:rsidR="001639F0">
        <w:rPr>
          <w:lang w:eastAsia="en-US"/>
        </w:rPr>
        <w:t>’</w:t>
      </w:r>
      <w:r>
        <w:rPr>
          <w:lang w:eastAsia="en-US"/>
        </w:rPr>
        <w:t xml:space="preserve">érotique chez Hubert, probablement clerc. Il voit dans le phallus en érection le poignard qui égorge la victime. </w:t>
      </w:r>
      <w:r w:rsidR="005D4442">
        <w:rPr>
          <w:lang w:eastAsia="en-US"/>
        </w:rPr>
        <w:t>Il voit une allégorie. C</w:t>
      </w:r>
      <w:r w:rsidR="001639F0">
        <w:rPr>
          <w:lang w:eastAsia="en-US"/>
        </w:rPr>
        <w:t>’</w:t>
      </w:r>
      <w:r w:rsidR="005D4442">
        <w:rPr>
          <w:lang w:eastAsia="en-US"/>
        </w:rPr>
        <w:t>est un poignard qui donne la vie en donnant la mort, c</w:t>
      </w:r>
      <w:r w:rsidR="001639F0">
        <w:rPr>
          <w:lang w:eastAsia="en-US"/>
        </w:rPr>
        <w:t>’</w:t>
      </w:r>
      <w:r w:rsidR="005D4442">
        <w:rPr>
          <w:lang w:eastAsia="en-US"/>
        </w:rPr>
        <w:t>est un poignard qui exécute le sacrifice de la sainte victime qui rachète le monde et donne aux élus d</w:t>
      </w:r>
      <w:r w:rsidR="001639F0">
        <w:rPr>
          <w:lang w:eastAsia="en-US"/>
        </w:rPr>
        <w:t>’</w:t>
      </w:r>
      <w:r w:rsidR="005D4442">
        <w:rPr>
          <w:lang w:eastAsia="en-US"/>
        </w:rPr>
        <w:t>entrer dans la vie éternelle. Rien d</w:t>
      </w:r>
      <w:r w:rsidR="001639F0">
        <w:rPr>
          <w:lang w:eastAsia="en-US"/>
        </w:rPr>
        <w:t>’</w:t>
      </w:r>
      <w:r w:rsidR="005D4442">
        <w:rPr>
          <w:lang w:eastAsia="en-US"/>
        </w:rPr>
        <w:t xml:space="preserve">érotique. Il meurt sans avoir pu achever son œuvre (1426). Son frère Jan est chargé de </w:t>
      </w:r>
      <w:r w:rsidR="007744AA">
        <w:rPr>
          <w:lang w:eastAsia="en-US"/>
        </w:rPr>
        <w:t xml:space="preserve">la </w:t>
      </w:r>
      <w:r w:rsidR="005D4442">
        <w:rPr>
          <w:lang w:eastAsia="en-US"/>
        </w:rPr>
        <w:t>finir. Il continue l</w:t>
      </w:r>
      <w:r w:rsidR="001639F0">
        <w:rPr>
          <w:lang w:eastAsia="en-US"/>
        </w:rPr>
        <w:t>’</w:t>
      </w:r>
      <w:r w:rsidR="005D4442">
        <w:rPr>
          <w:lang w:eastAsia="en-US"/>
        </w:rPr>
        <w:t xml:space="preserve">œuvre de son </w:t>
      </w:r>
      <w:r w:rsidR="008B6C7C">
        <w:rPr>
          <w:lang w:eastAsia="en-US"/>
        </w:rPr>
        <w:t>ainé</w:t>
      </w:r>
      <w:r w:rsidR="005D4442">
        <w:rPr>
          <w:lang w:eastAsia="en-US"/>
        </w:rPr>
        <w:t xml:space="preserve"> mais y introduit l</w:t>
      </w:r>
      <w:r w:rsidR="001639F0">
        <w:rPr>
          <w:lang w:eastAsia="en-US"/>
        </w:rPr>
        <w:t>’</w:t>
      </w:r>
      <w:r w:rsidR="005D4442">
        <w:rPr>
          <w:lang w:eastAsia="en-US"/>
        </w:rPr>
        <w:t>érotisme dans le dessin d</w:t>
      </w:r>
      <w:r w:rsidR="001639F0">
        <w:rPr>
          <w:lang w:eastAsia="en-US"/>
        </w:rPr>
        <w:t>’</w:t>
      </w:r>
      <w:r w:rsidR="005D4442">
        <w:rPr>
          <w:lang w:eastAsia="en-US"/>
        </w:rPr>
        <w:t>Adam et Ève. Adam est l</w:t>
      </w:r>
      <w:r w:rsidR="001639F0">
        <w:rPr>
          <w:lang w:eastAsia="en-US"/>
        </w:rPr>
        <w:t>’</w:t>
      </w:r>
      <w:r w:rsidR="005D4442">
        <w:rPr>
          <w:lang w:eastAsia="en-US"/>
        </w:rPr>
        <w:t>homme-oiseau, Ève le bison. Quand Jan a</w:t>
      </w:r>
      <w:r w:rsidR="000634DD">
        <w:rPr>
          <w:lang w:eastAsia="en-US"/>
        </w:rPr>
        <w:t>-t-il</w:t>
      </w:r>
      <w:r w:rsidR="005D4442">
        <w:rPr>
          <w:lang w:eastAsia="en-US"/>
        </w:rPr>
        <w:t xml:space="preserve"> peint la crucifixion </w:t>
      </w:r>
      <w:r w:rsidR="000634DD">
        <w:rPr>
          <w:lang w:eastAsia="en-US"/>
        </w:rPr>
        <w:t xml:space="preserve">de </w:t>
      </w:r>
      <w:r w:rsidR="007744AA">
        <w:rPr>
          <w:lang w:eastAsia="en-US"/>
        </w:rPr>
        <w:t xml:space="preserve">Berlin </w:t>
      </w:r>
      <w:r w:rsidR="005D4442">
        <w:rPr>
          <w:lang w:eastAsia="en-US"/>
        </w:rPr>
        <w:t>qui donne de la Scène du puits sa complète interprétation ? Avant ou après la mort de son frère ? Nous ne savons pas. Ce qui est certain, c</w:t>
      </w:r>
      <w:r w:rsidR="001639F0">
        <w:rPr>
          <w:lang w:eastAsia="en-US"/>
        </w:rPr>
        <w:t>’</w:t>
      </w:r>
      <w:r w:rsidR="005D4442">
        <w:rPr>
          <w:lang w:eastAsia="en-US"/>
        </w:rPr>
        <w:t>est qu</w:t>
      </w:r>
      <w:r w:rsidR="001639F0">
        <w:rPr>
          <w:lang w:eastAsia="en-US"/>
        </w:rPr>
        <w:t>’</w:t>
      </w:r>
      <w:r w:rsidR="005D4442">
        <w:rPr>
          <w:lang w:eastAsia="en-US"/>
        </w:rPr>
        <w:t>Hubert avait donné une interprétation non érotique et incomplète et que Jan</w:t>
      </w:r>
      <w:r w:rsidR="00577567">
        <w:rPr>
          <w:lang w:eastAsia="en-US"/>
        </w:rPr>
        <w:t>, son frère cadet,</w:t>
      </w:r>
      <w:r w:rsidR="005D4442">
        <w:rPr>
          <w:lang w:eastAsia="en-US"/>
        </w:rPr>
        <w:t xml:space="preserve"> a donné une interprétation complète et érotique. Le même cheminement a eu lieu au nord et au sud. Remarquons qu</w:t>
      </w:r>
      <w:r w:rsidR="001639F0">
        <w:rPr>
          <w:lang w:eastAsia="en-US"/>
        </w:rPr>
        <w:t>’</w:t>
      </w:r>
      <w:r w:rsidR="005D4442">
        <w:rPr>
          <w:lang w:eastAsia="en-US"/>
        </w:rPr>
        <w:t>il est précoce au nord</w:t>
      </w:r>
      <w:r w:rsidR="00577567">
        <w:rPr>
          <w:lang w:eastAsia="en-US"/>
        </w:rPr>
        <w:t xml:space="preserve"> et</w:t>
      </w:r>
      <w:r w:rsidR="004C63DE" w:rsidRPr="004C63DE">
        <w:rPr>
          <w:lang w:eastAsia="en-US"/>
        </w:rPr>
        <w:t xml:space="preserve"> </w:t>
      </w:r>
      <w:r w:rsidR="004C63DE">
        <w:rPr>
          <w:lang w:eastAsia="en-US"/>
        </w:rPr>
        <w:t>tardif au sud</w:t>
      </w:r>
      <w:r w:rsidR="00577567">
        <w:rPr>
          <w:lang w:eastAsia="en-US"/>
        </w:rPr>
        <w:t>, si Leonardo est le premier à introduire l</w:t>
      </w:r>
      <w:r w:rsidR="001639F0">
        <w:rPr>
          <w:lang w:eastAsia="en-US"/>
        </w:rPr>
        <w:t>’</w:t>
      </w:r>
      <w:r w:rsidR="00577567">
        <w:rPr>
          <w:lang w:eastAsia="en-US"/>
        </w:rPr>
        <w:t>érotisme et Sandro un érotisme heureux</w:t>
      </w:r>
      <w:r w:rsidR="005D4442">
        <w:rPr>
          <w:lang w:eastAsia="en-US"/>
        </w:rPr>
        <w:t xml:space="preserve">. </w:t>
      </w:r>
      <w:r w:rsidR="00577567">
        <w:rPr>
          <w:lang w:eastAsia="en-US"/>
        </w:rPr>
        <w:t>Lascaux a été connu au sud d</w:t>
      </w:r>
      <w:r w:rsidR="001639F0">
        <w:rPr>
          <w:lang w:eastAsia="en-US"/>
        </w:rPr>
        <w:t>’</w:t>
      </w:r>
      <w:r w:rsidR="00577567">
        <w:rPr>
          <w:lang w:eastAsia="en-US"/>
        </w:rPr>
        <w:t>abord et au nord ensuite. C</w:t>
      </w:r>
      <w:r w:rsidR="001639F0">
        <w:rPr>
          <w:lang w:eastAsia="en-US"/>
        </w:rPr>
        <w:t>’</w:t>
      </w:r>
      <w:r w:rsidR="00577567">
        <w:rPr>
          <w:lang w:eastAsia="en-US"/>
        </w:rPr>
        <w:t>est Gentile qui accompagne Rogier à Lascaux (</w:t>
      </w:r>
      <w:r w:rsidR="00577567" w:rsidRPr="00577567">
        <w:rPr>
          <w:rStyle w:val="italicus"/>
        </w:rPr>
        <w:t>Triptyque Abegg</w:t>
      </w:r>
      <w:r w:rsidR="00577567">
        <w:rPr>
          <w:lang w:eastAsia="en-US"/>
        </w:rPr>
        <w:t xml:space="preserve">). </w:t>
      </w:r>
      <w:r w:rsidR="00090872">
        <w:rPr>
          <w:lang w:eastAsia="en-US"/>
        </w:rPr>
        <w:t>Cependant, c</w:t>
      </w:r>
      <w:r w:rsidR="001639F0">
        <w:rPr>
          <w:lang w:eastAsia="en-US"/>
        </w:rPr>
        <w:t>’</w:t>
      </w:r>
      <w:r w:rsidR="00090872">
        <w:rPr>
          <w:lang w:eastAsia="en-US"/>
        </w:rPr>
        <w:t>est au nord d</w:t>
      </w:r>
      <w:r w:rsidR="001639F0">
        <w:rPr>
          <w:lang w:eastAsia="en-US"/>
        </w:rPr>
        <w:t>’</w:t>
      </w:r>
      <w:r w:rsidR="00090872">
        <w:rPr>
          <w:lang w:eastAsia="en-US"/>
        </w:rPr>
        <w:t>abord qu</w:t>
      </w:r>
      <w:r w:rsidR="001639F0">
        <w:rPr>
          <w:lang w:eastAsia="en-US"/>
        </w:rPr>
        <w:t>’</w:t>
      </w:r>
      <w:r w:rsidR="00090872">
        <w:rPr>
          <w:lang w:eastAsia="en-US"/>
        </w:rPr>
        <w:t>on trouve l</w:t>
      </w:r>
      <w:r w:rsidR="001639F0">
        <w:rPr>
          <w:lang w:eastAsia="en-US"/>
        </w:rPr>
        <w:t>’</w:t>
      </w:r>
      <w:r w:rsidR="00090872">
        <w:rPr>
          <w:lang w:eastAsia="en-US"/>
        </w:rPr>
        <w:t xml:space="preserve">interprétation complète. </w:t>
      </w:r>
      <w:r w:rsidR="00577567">
        <w:rPr>
          <w:lang w:eastAsia="en-US"/>
        </w:rPr>
        <w:t xml:space="preserve">Les derniers sont les premiers ! </w:t>
      </w:r>
    </w:p>
    <w:p w:rsidR="00BA67C9" w:rsidRDefault="00BA67C9" w:rsidP="00644F65">
      <w:pPr>
        <w:pStyle w:val="Titre2"/>
      </w:pPr>
      <w:bookmarkStart w:id="76" w:name="_Toc191823920"/>
      <w:r>
        <w:t>Les fables sur Vénus dans l</w:t>
      </w:r>
      <w:r w:rsidR="001639F0">
        <w:t>’</w:t>
      </w:r>
      <w:r>
        <w:t>antiquité grecque et romaine</w:t>
      </w:r>
      <w:bookmarkEnd w:id="76"/>
    </w:p>
    <w:p w:rsidR="00BA67C9" w:rsidRPr="006D3F74" w:rsidRDefault="00BA67C9" w:rsidP="00461801">
      <w:r>
        <w:t>Les faux dieux de tous les peuples sont des personnages imaginaires</w:t>
      </w:r>
      <w:r w:rsidR="000F4187">
        <w:t xml:space="preserve"> dont on dit qu</w:t>
      </w:r>
      <w:r w:rsidR="001639F0">
        <w:t>’</w:t>
      </w:r>
      <w:r w:rsidR="000F4187">
        <w:t>ils possèdent la puissance suprême sur tout ce qui existe</w:t>
      </w:r>
      <w:r>
        <w:t xml:space="preserve">. On appelle le culte qui leur est rendu </w:t>
      </w:r>
      <w:r w:rsidRPr="009017EB">
        <w:rPr>
          <w:rStyle w:val="italicus"/>
        </w:rPr>
        <w:t>idolâtrie</w:t>
      </w:r>
      <w:r>
        <w:t xml:space="preserve"> et les peuples </w:t>
      </w:r>
      <w:r>
        <w:lastRenderedPageBreak/>
        <w:t xml:space="preserve">et les hommes qui rendent ce culte des </w:t>
      </w:r>
      <w:r w:rsidRPr="009017EB">
        <w:rPr>
          <w:rStyle w:val="italicus"/>
        </w:rPr>
        <w:t>idolâtres</w:t>
      </w:r>
      <w:r>
        <w:t xml:space="preserve">. Les hommes inventent des fables qui décrivent </w:t>
      </w:r>
      <w:r w:rsidR="009017EB">
        <w:t>les faux dieux, leur histoire et les relations qu</w:t>
      </w:r>
      <w:r w:rsidR="001639F0">
        <w:t>’</w:t>
      </w:r>
      <w:r w:rsidR="009017EB">
        <w:t>ils ont avec les hommes et le monde dans lequel vivent les hommes. L</w:t>
      </w:r>
      <w:r>
        <w:t xml:space="preserve">es fables </w:t>
      </w:r>
      <w:r w:rsidR="009017EB">
        <w:t xml:space="preserve">qui parlent des faux dieux </w:t>
      </w:r>
      <w:r>
        <w:t xml:space="preserve">sont </w:t>
      </w:r>
      <w:r w:rsidR="009017EB">
        <w:t xml:space="preserve">appelés </w:t>
      </w:r>
      <w:r>
        <w:t xml:space="preserve">des </w:t>
      </w:r>
      <w:r w:rsidRPr="009017EB">
        <w:rPr>
          <w:rStyle w:val="italicus"/>
        </w:rPr>
        <w:t>mythes</w:t>
      </w:r>
      <w:r>
        <w:t xml:space="preserve"> et l</w:t>
      </w:r>
      <w:r w:rsidR="001639F0">
        <w:t>’</w:t>
      </w:r>
      <w:r>
        <w:t>étude de ces mythes s</w:t>
      </w:r>
      <w:r w:rsidR="001639F0">
        <w:t>’</w:t>
      </w:r>
      <w:r>
        <w:t xml:space="preserve">appelle la </w:t>
      </w:r>
      <w:r w:rsidRPr="009017EB">
        <w:rPr>
          <w:rStyle w:val="italicus"/>
        </w:rPr>
        <w:t>mythologie</w:t>
      </w:r>
      <w:r>
        <w:t xml:space="preserve">. Les peuple idolâtres rendent un culte </w:t>
      </w:r>
      <w:r w:rsidR="003876B2">
        <w:t xml:space="preserve">aux faux dieux </w:t>
      </w:r>
      <w:r>
        <w:t>afin de se les rendre favorables ou au moins de ne pas les irriter par l</w:t>
      </w:r>
      <w:r w:rsidR="001639F0">
        <w:t>’</w:t>
      </w:r>
      <w:r>
        <w:t>indifférence envers eux.</w:t>
      </w:r>
      <w:r w:rsidR="006D3F74" w:rsidRPr="006D3F74">
        <w:t xml:space="preserve"> </w:t>
      </w:r>
      <w:r w:rsidR="00974FBF">
        <w:t>Comme ces dieux n</w:t>
      </w:r>
      <w:r w:rsidR="001639F0">
        <w:t>’</w:t>
      </w:r>
      <w:r w:rsidR="00974FBF">
        <w:t>existe</w:t>
      </w:r>
      <w:r w:rsidR="00461801">
        <w:t>nt</w:t>
      </w:r>
      <w:r w:rsidR="00974FBF">
        <w:t xml:space="preserve"> pas, </w:t>
      </w:r>
      <w:r w:rsidR="00461801">
        <w:t>leur</w:t>
      </w:r>
      <w:r w:rsidR="00DD5915">
        <w:t>s</w:t>
      </w:r>
      <w:r w:rsidR="00461801">
        <w:t xml:space="preserve"> adorateur</w:t>
      </w:r>
      <w:r w:rsidR="00DD5915">
        <w:t>s</w:t>
      </w:r>
      <w:r w:rsidR="00974FBF">
        <w:t xml:space="preserve"> ne peuvent ni se les rendre favorable</w:t>
      </w:r>
      <w:r w:rsidR="00461801">
        <w:t>s</w:t>
      </w:r>
      <w:r w:rsidR="00974FBF">
        <w:t xml:space="preserve">, ni les irriter. </w:t>
      </w:r>
      <w:r w:rsidR="00231F98">
        <w:t>Ils font un acte religieux qui n</w:t>
      </w:r>
      <w:r w:rsidR="001639F0">
        <w:t>’</w:t>
      </w:r>
      <w:r w:rsidR="00231F98">
        <w:t>est pas capable de produire l</w:t>
      </w:r>
      <w:r w:rsidR="001639F0">
        <w:t>’</w:t>
      </w:r>
      <w:r w:rsidR="00231F98">
        <w:t>effet qu</w:t>
      </w:r>
      <w:r w:rsidR="001639F0">
        <w:t>’</w:t>
      </w:r>
      <w:r w:rsidR="00231F98">
        <w:t>il</w:t>
      </w:r>
      <w:r w:rsidR="00974FBF">
        <w:t>s</w:t>
      </w:r>
      <w:r w:rsidR="00231F98">
        <w:t xml:space="preserve"> cherche</w:t>
      </w:r>
      <w:r w:rsidR="00974FBF">
        <w:t>nt</w:t>
      </w:r>
      <w:r w:rsidR="00231F98">
        <w:t xml:space="preserve"> à atteindre</w:t>
      </w:r>
      <w:r w:rsidR="00067205">
        <w:t xml:space="preserve"> par cet acte</w:t>
      </w:r>
      <w:r w:rsidR="00231F98">
        <w:t>, c</w:t>
      </w:r>
      <w:r w:rsidR="001639F0">
        <w:t>’</w:t>
      </w:r>
      <w:r w:rsidR="00231F98">
        <w:t xml:space="preserve">est de la </w:t>
      </w:r>
      <w:r w:rsidR="00231F98" w:rsidRPr="00231F98">
        <w:rPr>
          <w:rStyle w:val="italicus"/>
        </w:rPr>
        <w:t>superstition</w:t>
      </w:r>
      <w:r w:rsidR="00231F98">
        <w:t xml:space="preserve">. </w:t>
      </w:r>
    </w:p>
    <w:p w:rsidR="00BA67C9" w:rsidRDefault="00BA67C9" w:rsidP="00BA67C9">
      <w:r>
        <w:t>Vénus est le nom romain de la fausse déesse grecque Aphrodite, Ἀ</w:t>
      </w:r>
      <w:r w:rsidRPr="00C92D89">
        <w:t>φροδίτη</w:t>
      </w:r>
      <w:r>
        <w:t>. Selon une tradition de source orientale rapportée par Hésiode, poète du VIIIe siècle avant Notre-Seigneur Jésus-Christ, elle est née de l</w:t>
      </w:r>
      <w:r w:rsidR="001639F0">
        <w:t>’</w:t>
      </w:r>
      <w:r>
        <w:t>écume (</w:t>
      </w:r>
      <w:r w:rsidRPr="00C92D89">
        <w:t xml:space="preserve">ἀφρόζ) </w:t>
      </w:r>
      <w:r>
        <w:t xml:space="preserve">des vagues de la mer qui est la semence </w:t>
      </w:r>
      <w:r w:rsidRPr="00C92D89">
        <w:t>d</w:t>
      </w:r>
      <w:r w:rsidR="001639F0">
        <w:t>’</w:t>
      </w:r>
      <w:r w:rsidRPr="00C92D89">
        <w:t xml:space="preserve">Ouranos émasculé par </w:t>
      </w:r>
      <w:r>
        <w:t xml:space="preserve">Cronos. </w:t>
      </w:r>
      <w:r w:rsidR="00E75826">
        <w:t>&amp;&amp;</w:t>
      </w:r>
    </w:p>
    <w:p w:rsidR="00BA67C9" w:rsidRPr="000D0727" w:rsidRDefault="00BA67C9" w:rsidP="0013702E">
      <w:r>
        <w:t>Toujours selon Hésiode, à l</w:t>
      </w:r>
      <w:r w:rsidR="001639F0">
        <w:t>’</w:t>
      </w:r>
      <w:r>
        <w:t xml:space="preserve">origine, il y avait le Chaos puis est apparu Gaïa (la terre), qui seule a enfantée Ouranos (le ciel étoilé). </w:t>
      </w:r>
      <w:r w:rsidRPr="00EE397F">
        <w:t>Gaïa</w:t>
      </w:r>
      <w:r>
        <w:t>,</w:t>
      </w:r>
      <w:r w:rsidRPr="00EE397F">
        <w:t xml:space="preserve"> unie à Ouranos, </w:t>
      </w:r>
      <w:r>
        <w:t xml:space="preserve">engendra les </w:t>
      </w:r>
      <w:r w:rsidRPr="00EE397F">
        <w:t>Titans</w:t>
      </w:r>
      <w:r>
        <w:t xml:space="preserve"> (géants)</w:t>
      </w:r>
      <w:r w:rsidRPr="00EE397F">
        <w:t xml:space="preserve">, </w:t>
      </w:r>
      <w:r>
        <w:t xml:space="preserve">— </w:t>
      </w:r>
      <w:r w:rsidRPr="00EE397F">
        <w:t>le dernier d</w:t>
      </w:r>
      <w:r w:rsidR="001639F0">
        <w:t>’</w:t>
      </w:r>
      <w:r>
        <w:t xml:space="preserve">entre eux fut Cronos —, les </w:t>
      </w:r>
      <w:r w:rsidRPr="00EE397F">
        <w:t xml:space="preserve">Cyclopes </w:t>
      </w:r>
      <w:r>
        <w:t>(</w:t>
      </w:r>
      <w:r w:rsidRPr="00EE397F">
        <w:t>à l</w:t>
      </w:r>
      <w:r w:rsidR="001639F0">
        <w:t>’</w:t>
      </w:r>
      <w:r w:rsidRPr="00EE397F">
        <w:t>œ</w:t>
      </w:r>
      <w:r>
        <w:t>il unique) et les Hécatonchires (qui ont cent mains)</w:t>
      </w:r>
      <w:r w:rsidRPr="00567300">
        <w:rPr>
          <w:rStyle w:val="Appelnotedebasdep"/>
        </w:rPr>
        <w:footnoteReference w:id="4"/>
      </w:r>
      <w:r>
        <w:t xml:space="preserve">. </w:t>
      </w:r>
      <w:r w:rsidRPr="00EE397F">
        <w:t>Ouranos haïssant tous ses enfants, il les ensevelit dans les profondeurs de la terre.</w:t>
      </w:r>
      <w:r>
        <w:t xml:space="preserve"> </w:t>
      </w:r>
      <w:r w:rsidRPr="00EE397F">
        <w:t xml:space="preserve">Gaïa </w:t>
      </w:r>
      <w:r>
        <w:t>créa le fer et en fit une faux. Elle</w:t>
      </w:r>
      <w:r w:rsidRPr="00EE397F">
        <w:t xml:space="preserve"> proposa ensuite à ses enfants de se venger du comportement insupportable de leur père. Terrifiés, ils commencèrent par se taire. Puis Cronos finit par accepter la mission de sa mère.</w:t>
      </w:r>
      <w:r>
        <w:t xml:space="preserve"> </w:t>
      </w:r>
      <w:r w:rsidRPr="00EE397F">
        <w:t>Lorsqu</w:t>
      </w:r>
      <w:r w:rsidR="001639F0">
        <w:t>’</w:t>
      </w:r>
      <w:r w:rsidRPr="00EE397F">
        <w:t xml:space="preserve">Ouranos vint, la nuit suivante, couvrir sa femme </w:t>
      </w:r>
      <w:r>
        <w:t>et s</w:t>
      </w:r>
      <w:r w:rsidR="001639F0">
        <w:t>’</w:t>
      </w:r>
      <w:r>
        <w:t xml:space="preserve">unir à elle </w:t>
      </w:r>
      <w:r w:rsidRPr="00EE397F">
        <w:t xml:space="preserve">comme toutes les nuits, Cronos sortit de sa cachette, et attrapant le sexe de son père de sa main gauche, il </w:t>
      </w:r>
      <w:r w:rsidR="00DD5915">
        <w:t>lui</w:t>
      </w:r>
      <w:r w:rsidR="00E75826">
        <w:t xml:space="preserve"> </w:t>
      </w:r>
      <w:r w:rsidRPr="00EE397F">
        <w:t>trancha</w:t>
      </w:r>
      <w:r w:rsidR="00E75826">
        <w:t xml:space="preserve"> </w:t>
      </w:r>
      <w:r w:rsidRPr="00EE397F">
        <w:t xml:space="preserve">les parties génitales de sa main droite armée de </w:t>
      </w:r>
      <w:r>
        <w:t>la</w:t>
      </w:r>
      <w:r w:rsidRPr="00EE397F">
        <w:t xml:space="preserve"> faux.</w:t>
      </w:r>
      <w:r>
        <w:t xml:space="preserve"> </w:t>
      </w:r>
      <w:r w:rsidRPr="00EE397F">
        <w:t>Cronos rejeta ensuite les parties génitales de son père derrière lui</w:t>
      </w:r>
      <w:r w:rsidRPr="00EE397F">
        <w:rPr>
          <w:color w:val="0000FF"/>
        </w:rPr>
        <w:t xml:space="preserve">, </w:t>
      </w:r>
      <w:r w:rsidRPr="00EE397F">
        <w:t>tentant de reléguer son cri</w:t>
      </w:r>
      <w:r>
        <w:t xml:space="preserve">me dans le passé pour le cacher. </w:t>
      </w:r>
      <w:r w:rsidRPr="00EE397F">
        <w:t>Le</w:t>
      </w:r>
      <w:r>
        <w:t>s morceaux du sexe</w:t>
      </w:r>
      <w:r w:rsidR="006A7069">
        <w:t>,</w:t>
      </w:r>
      <w:r>
        <w:t xml:space="preserve"> </w:t>
      </w:r>
      <w:r w:rsidRPr="00EE397F">
        <w:t xml:space="preserve">que </w:t>
      </w:r>
      <w:r>
        <w:t>Cronos avait jetés</w:t>
      </w:r>
      <w:r w:rsidR="006A7069">
        <w:t>,</w:t>
      </w:r>
      <w:r w:rsidRPr="00EE397F">
        <w:t xml:space="preserve"> </w:t>
      </w:r>
      <w:r w:rsidRPr="00EE397F">
        <w:rPr>
          <w:i/>
          <w:iCs/>
        </w:rPr>
        <w:t>étaient tombés dans la mer aux flots agités</w:t>
      </w:r>
      <w:r w:rsidRPr="00EE397F">
        <w:rPr>
          <w:i/>
          <w:iCs/>
          <w:color w:val="0000FF"/>
        </w:rPr>
        <w:t>.</w:t>
      </w:r>
      <w:r>
        <w:rPr>
          <w:i/>
          <w:iCs/>
          <w:color w:val="0000FF"/>
        </w:rPr>
        <w:t xml:space="preserve"> </w:t>
      </w:r>
      <w:r>
        <w:t>Ils</w:t>
      </w:r>
      <w:r w:rsidRPr="000D0727">
        <w:t xml:space="preserve"> flottèrent </w:t>
      </w:r>
      <w:r>
        <w:t>sur</w:t>
      </w:r>
      <w:r w:rsidRPr="000D0727">
        <w:t xml:space="preserve"> la mer, une blanche écume s</w:t>
      </w:r>
      <w:r w:rsidR="001639F0">
        <w:t>’</w:t>
      </w:r>
      <w:r w:rsidRPr="000D0727">
        <w:t>éleva, d</w:t>
      </w:r>
      <w:r w:rsidR="001639F0">
        <w:t>’</w:t>
      </w:r>
      <w:r w:rsidRPr="000D0727">
        <w:t>où naquit la déesse Aphrodite.</w:t>
      </w:r>
    </w:p>
    <w:p w:rsidR="00BA67C9" w:rsidRDefault="00BA67C9" w:rsidP="00BA67C9">
      <w:pPr>
        <w:pStyle w:val="sejunctio"/>
      </w:pPr>
      <w:r>
        <w:t>———</w:t>
      </w:r>
    </w:p>
    <w:p w:rsidR="00BA67C9" w:rsidRDefault="00BA67C9" w:rsidP="008F1DDA">
      <w:r>
        <w:t>Dès le début du récit</w:t>
      </w:r>
      <w:r w:rsidR="006E2542">
        <w:t>,</w:t>
      </w:r>
      <w:r>
        <w:t xml:space="preserve"> on observe une inversion de la vérité. La terre sort du chaos sans aucune intervention extérieure, c</w:t>
      </w:r>
      <w:r w:rsidR="001639F0">
        <w:t>’</w:t>
      </w:r>
      <w:r>
        <w:t>est la négation de l</w:t>
      </w:r>
      <w:r w:rsidR="001639F0">
        <w:t>’</w:t>
      </w:r>
      <w:r>
        <w:t xml:space="preserve">acte créateur de </w:t>
      </w:r>
      <w:r w:rsidR="006E2542">
        <w:t>Dieu. Ensuite la terre, image de la créature</w:t>
      </w:r>
      <w:r>
        <w:t>, engendre le ciel, image de la divinité. La créature prétend qu</w:t>
      </w:r>
      <w:r w:rsidR="001639F0">
        <w:t>’</w:t>
      </w:r>
      <w:r>
        <w:t>elle est à l</w:t>
      </w:r>
      <w:r w:rsidR="001639F0">
        <w:t>’</w:t>
      </w:r>
      <w:r>
        <w:t xml:space="preserve">origine de Dieu et nie que Dieu est son origine. </w:t>
      </w:r>
      <w:r w:rsidR="006E2542">
        <w:t xml:space="preserve">La mythologie fabrique des fables, des idoles, mais elle ne fabrique pas Dieu. </w:t>
      </w:r>
      <w:r w:rsidR="008F1DDA">
        <w:t>Contre la vérité, c</w:t>
      </w:r>
      <w:r w:rsidR="006A7069">
        <w:t>e récit prétend</w:t>
      </w:r>
      <w:r w:rsidR="006E2542">
        <w:t xml:space="preserve"> que la créature engendre Dieu. </w:t>
      </w:r>
    </w:p>
    <w:p w:rsidR="009E78A0" w:rsidRDefault="00BA67C9" w:rsidP="006A7069">
      <w:r>
        <w:t>Le crime d</w:t>
      </w:r>
      <w:r w:rsidR="001639F0">
        <w:t>’</w:t>
      </w:r>
      <w:r>
        <w:t>Ouranos et son châtiment sont caractéristiques, ils révèlent que la perversité des hommes est à l</w:t>
      </w:r>
      <w:r w:rsidR="001639F0">
        <w:t>’</w:t>
      </w:r>
      <w:r>
        <w:t>origine du récit. C</w:t>
      </w:r>
      <w:r w:rsidR="001639F0">
        <w:t>’</w:t>
      </w:r>
      <w:r>
        <w:t>est un fait universel : les méchants accusent toujours les autres de la faute dont ils sont eux-mêmes coupables. Toute femme retient dans son sein les enfants et c</w:t>
      </w:r>
      <w:r w:rsidR="001639F0">
        <w:t>’</w:t>
      </w:r>
      <w:r>
        <w:t>est la puissance sexuelle du père qui les en fait sortir</w:t>
      </w:r>
      <w:r w:rsidR="009E78A0">
        <w:t xml:space="preserve">. Bien </w:t>
      </w:r>
      <w:r w:rsidR="006A7069">
        <w:t>entendu</w:t>
      </w:r>
      <w:r w:rsidR="009E78A0">
        <w:t>, l</w:t>
      </w:r>
      <w:r w:rsidR="001639F0">
        <w:t>’</w:t>
      </w:r>
      <w:r w:rsidR="009E78A0">
        <w:t>enfant ne se trouve pas dans la mère avant que le père s</w:t>
      </w:r>
      <w:r w:rsidR="001639F0">
        <w:t>’</w:t>
      </w:r>
      <w:r w:rsidR="009E78A0">
        <w:t>unisse à elle</w:t>
      </w:r>
      <w:r w:rsidR="006A7069">
        <w:t>,</w:t>
      </w:r>
      <w:r w:rsidR="009E78A0">
        <w:t xml:space="preserve"> mais elle </w:t>
      </w:r>
      <w:r w:rsidR="006A7069">
        <w:t>re</w:t>
      </w:r>
      <w:r w:rsidR="009E78A0">
        <w:t>tient en elle la matière qui pour</w:t>
      </w:r>
      <w:r w:rsidR="006A7069">
        <w:t>r</w:t>
      </w:r>
      <w:r w:rsidR="009E78A0">
        <w:t>ait fabriquer en enfant et c</w:t>
      </w:r>
      <w:r w:rsidR="001639F0">
        <w:t>’</w:t>
      </w:r>
      <w:r w:rsidR="009E78A0">
        <w:t>est le père qui fait que cette matière soit arrachée à la mère pour former un nouvelle enfant. Le père fait sortir l</w:t>
      </w:r>
      <w:r w:rsidR="001639F0">
        <w:t>’</w:t>
      </w:r>
      <w:r w:rsidR="009E78A0">
        <w:t>enfant de la mère </w:t>
      </w:r>
      <w:r>
        <w:t>: 1° d</w:t>
      </w:r>
      <w:r w:rsidR="001639F0">
        <w:t>’</w:t>
      </w:r>
      <w:r>
        <w:t>abord par l</w:t>
      </w:r>
      <w:r w:rsidR="001639F0">
        <w:t>’</w:t>
      </w:r>
      <w:r>
        <w:t>acte fécondateur ; 2° ensuite</w:t>
      </w:r>
      <w:r w:rsidR="009E78A0">
        <w:t xml:space="preserve"> par le sevrage,</w:t>
      </w:r>
      <w:r>
        <w:t xml:space="preserve"> en séparant l</w:t>
      </w:r>
      <w:r w:rsidR="001639F0">
        <w:t>’</w:t>
      </w:r>
      <w:r>
        <w:t>enfant de la mère lorsqu</w:t>
      </w:r>
      <w:r w:rsidR="001639F0">
        <w:t>’</w:t>
      </w:r>
      <w:r>
        <w:t>il n</w:t>
      </w:r>
      <w:r w:rsidR="001639F0">
        <w:t>’</w:t>
      </w:r>
      <w:r>
        <w:t>a plus besoin d</w:t>
      </w:r>
      <w:r w:rsidR="001639F0">
        <w:t>’</w:t>
      </w:r>
      <w:r>
        <w:t xml:space="preserve">être nourri au lait. </w:t>
      </w:r>
    </w:p>
    <w:p w:rsidR="00237DBF" w:rsidRDefault="009E78A0" w:rsidP="00237DBF">
      <w:r>
        <w:t>La femme est impuissante parce qu</w:t>
      </w:r>
      <w:r w:rsidR="001639F0">
        <w:t>’</w:t>
      </w:r>
      <w:r>
        <w:t xml:space="preserve">elle ne fait pas sortir </w:t>
      </w:r>
      <w:r w:rsidR="006A7069">
        <w:t>d</w:t>
      </w:r>
      <w:r w:rsidR="001639F0">
        <w:t>’</w:t>
      </w:r>
      <w:r w:rsidR="006A7069">
        <w:t xml:space="preserve">elle </w:t>
      </w:r>
      <w:r>
        <w:t>les enfants. Le père est puissant parce qu</w:t>
      </w:r>
      <w:r w:rsidR="001639F0">
        <w:t>’</w:t>
      </w:r>
      <w:r>
        <w:t>il fait sortir d</w:t>
      </w:r>
      <w:r w:rsidR="001639F0">
        <w:t>’</w:t>
      </w:r>
      <w:r>
        <w:t>elle les enfant</w:t>
      </w:r>
      <w:r w:rsidR="00237DBF">
        <w:t>s</w:t>
      </w:r>
      <w:r>
        <w:t xml:space="preserve">. </w:t>
      </w:r>
      <w:r w:rsidR="00BA67C9">
        <w:t>La mère subit la puissance de son époux. Il lui arrache les enfants qu</w:t>
      </w:r>
      <w:r w:rsidR="001639F0">
        <w:t>’</w:t>
      </w:r>
      <w:r w:rsidR="00BA67C9">
        <w:t xml:space="preserve">elle retient en son sein. </w:t>
      </w:r>
      <w:r w:rsidR="00067205">
        <w:t xml:space="preserve">Est impuissant celui qui retient les enfants prisonniers. Est puissant celui qui délivre les enfants prisonniers. </w:t>
      </w:r>
    </w:p>
    <w:p w:rsidR="005617FC" w:rsidRDefault="00991739" w:rsidP="00E77AEB">
      <w:r>
        <w:t>Voici l</w:t>
      </w:r>
      <w:r w:rsidR="001639F0">
        <w:t>’</w:t>
      </w:r>
      <w:r>
        <w:t xml:space="preserve">origine de la fable. </w:t>
      </w:r>
      <w:r w:rsidR="00E77AEB">
        <w:t>Un</w:t>
      </w:r>
      <w:r>
        <w:t xml:space="preserve"> père </w:t>
      </w:r>
      <w:r w:rsidR="00E77AEB">
        <w:t xml:space="preserve">imaginaire, </w:t>
      </w:r>
      <w:r>
        <w:t>qui retient les enfants en prison</w:t>
      </w:r>
      <w:r w:rsidR="00E77AEB">
        <w:t>,</w:t>
      </w:r>
      <w:r>
        <w:t xml:space="preserve"> est accusé de l</w:t>
      </w:r>
      <w:r w:rsidR="001639F0">
        <w:t>’</w:t>
      </w:r>
      <w:r>
        <w:t xml:space="preserve">impuissance </w:t>
      </w:r>
      <w:r w:rsidR="00E77AEB">
        <w:t xml:space="preserve">réelle </w:t>
      </w:r>
      <w:r>
        <w:t>de la mère qui retient les enfants en prison. U</w:t>
      </w:r>
      <w:r w:rsidR="00BA67C9">
        <w:t>ne mère mau</w:t>
      </w:r>
      <w:r>
        <w:t>vaise, jalouse de la puissance d</w:t>
      </w:r>
      <w:r w:rsidR="00E77AEB">
        <w:t>e son époux, a accusé</w:t>
      </w:r>
      <w:r w:rsidR="00BA67C9">
        <w:t xml:space="preserve"> son époux d</w:t>
      </w:r>
      <w:r w:rsidR="001639F0">
        <w:t>’</w:t>
      </w:r>
      <w:r w:rsidR="00BA67C9">
        <w:t xml:space="preserve">impuissance afin de le faire passer pour un criminel. Pour châtiment de son crime supposé, elle a choisi de lui ôter la puissance dont elle est jalouse et qui avait vaincu sa propre impuissance. Aphrodite, déesse de la beauté et de la séduction est née de ce </w:t>
      </w:r>
      <w:r w:rsidR="00BA67C9">
        <w:lastRenderedPageBreak/>
        <w:t>crime. Cela signifie que la femme, jalouse de la puissance et de la supériorité de l</w:t>
      </w:r>
      <w:r w:rsidR="001639F0">
        <w:t>’</w:t>
      </w:r>
      <w:r w:rsidR="00BA67C9">
        <w:t xml:space="preserve">homme, cherche à user de ses charmes pour soumettre son adversaire. </w:t>
      </w:r>
    </w:p>
    <w:p w:rsidR="005617FC" w:rsidRDefault="00BA67C9" w:rsidP="009015CB">
      <w:r>
        <w:t>L</w:t>
      </w:r>
      <w:r w:rsidR="001639F0">
        <w:t>’</w:t>
      </w:r>
      <w:r>
        <w:t>œuvre de Botticelli résume la déli</w:t>
      </w:r>
      <w:r w:rsidR="005617FC">
        <w:t>vrance accomplie par le Christ</w:t>
      </w:r>
      <w:r>
        <w:t xml:space="preserve"> dans le domaine de la séduction</w:t>
      </w:r>
      <w:r w:rsidR="002744F8">
        <w:t>. Le Christ est un séducteur</w:t>
      </w:r>
      <w:r>
        <w:t xml:space="preserve"> (cf. Matth. XXVI</w:t>
      </w:r>
      <w:r w:rsidR="005617FC">
        <w:t>I, 63). L</w:t>
      </w:r>
      <w:r w:rsidR="001639F0">
        <w:t>’</w:t>
      </w:r>
      <w:r w:rsidR="005617FC">
        <w:t>homme, attiré par la beauté de la femme, était placé sous le pouvoir tyrannique de celle-ci. Jésus</w:t>
      </w:r>
      <w:r>
        <w:t xml:space="preserve"> </w:t>
      </w:r>
      <w:r w:rsidR="005617FC">
        <w:t xml:space="preserve">vient mettre sa beauté </w:t>
      </w:r>
      <w:r w:rsidR="008361A6">
        <w:t xml:space="preserve">où se trouvait la </w:t>
      </w:r>
      <w:r w:rsidR="005617FC">
        <w:t>beauté de la femme. Il vient se placer dans le domaine de la séduction. I</w:t>
      </w:r>
      <w:r>
        <w:t>l donne à l</w:t>
      </w:r>
      <w:r w:rsidR="001639F0">
        <w:t>’</w:t>
      </w:r>
      <w:r>
        <w:t>homme une beauté plus belle que celle de la femme afin de le délivrer de la prison dans laquelle son désir de la beauté le tenait prisonnier</w:t>
      </w:r>
      <w:r w:rsidR="005617FC">
        <w:t>.</w:t>
      </w:r>
      <w:r>
        <w:t xml:space="preserve"> Pour parler en termes techniques : il délivre l</w:t>
      </w:r>
      <w:r w:rsidR="001639F0">
        <w:t>’</w:t>
      </w:r>
      <w:r>
        <w:t>homme de la concupiscence, de l</w:t>
      </w:r>
      <w:r w:rsidR="001639F0">
        <w:t>’</w:t>
      </w:r>
      <w:r>
        <w:t>attrait irrésistible vers le plaisir</w:t>
      </w:r>
      <w:r w:rsidR="005617FC">
        <w:t xml:space="preserve"> charnel de l</w:t>
      </w:r>
      <w:r w:rsidR="001639F0">
        <w:t>’</w:t>
      </w:r>
      <w:r w:rsidR="005617FC">
        <w:t>instant</w:t>
      </w:r>
      <w:r>
        <w:t xml:space="preserve"> qui l</w:t>
      </w:r>
      <w:r w:rsidR="001639F0">
        <w:t>’</w:t>
      </w:r>
      <w:r>
        <w:t>empêche de vivre libre, d</w:t>
      </w:r>
      <w:r w:rsidR="001639F0">
        <w:t>’</w:t>
      </w:r>
      <w:r>
        <w:t>agir pour le bien,</w:t>
      </w:r>
      <w:r w:rsidR="009015CB">
        <w:t xml:space="preserve"> pour son bien propre et celui de l</w:t>
      </w:r>
      <w:r w:rsidR="001639F0">
        <w:t>’</w:t>
      </w:r>
      <w:r w:rsidR="009015CB">
        <w:t>autre</w:t>
      </w:r>
      <w:r>
        <w:t xml:space="preserve">. </w:t>
      </w:r>
    </w:p>
    <w:p w:rsidR="00BA67C9" w:rsidRPr="00DD5F5D" w:rsidRDefault="00BA67C9" w:rsidP="00C437D5">
      <w:pPr>
        <w:rPr>
          <w:lang w:eastAsia="en-US"/>
        </w:rPr>
      </w:pPr>
      <w:r>
        <w:t>Bien entendu</w:t>
      </w:r>
      <w:r w:rsidR="005617FC">
        <w:t>,</w:t>
      </w:r>
      <w:r>
        <w:t xml:space="preserve"> </w:t>
      </w:r>
      <w:r w:rsidR="00C437D5">
        <w:t xml:space="preserve">le Christ </w:t>
      </w:r>
      <w:r>
        <w:t xml:space="preserve">accomplit cette rédemption pour les mâles aussi bien que pour les femmes. </w:t>
      </w:r>
      <w:r w:rsidR="005617FC">
        <w:t>La femme, parce qu</w:t>
      </w:r>
      <w:r w:rsidR="001639F0">
        <w:t>’</w:t>
      </w:r>
      <w:r w:rsidR="005617FC">
        <w:t>elle est plus belle que l</w:t>
      </w:r>
      <w:r w:rsidR="001639F0">
        <w:t>’</w:t>
      </w:r>
      <w:r w:rsidR="005617FC">
        <w:t>homme, représente la tyrannie exercée par l</w:t>
      </w:r>
      <w:r w:rsidR="001639F0">
        <w:t>’</w:t>
      </w:r>
      <w:r w:rsidR="005617FC">
        <w:t>attrait charnel mais cette tyrannie s</w:t>
      </w:r>
      <w:r w:rsidR="001639F0">
        <w:t>’</w:t>
      </w:r>
      <w:r w:rsidR="005617FC">
        <w:t xml:space="preserve">exerce pareillement sur les femmes et sur les hommes. </w:t>
      </w:r>
    </w:p>
    <w:p w:rsidR="00BA67C9" w:rsidRDefault="00BA67C9" w:rsidP="00BA67C9">
      <w:pPr>
        <w:pStyle w:val="sejunctio"/>
      </w:pPr>
      <w:r>
        <w:t>———</w:t>
      </w:r>
    </w:p>
    <w:p w:rsidR="00BA67C9" w:rsidRDefault="00BA67C9" w:rsidP="00BA67C9">
      <w:pPr>
        <w:pStyle w:val="dixit"/>
      </w:pPr>
      <w:r>
        <w:t>Hésiode</w:t>
      </w:r>
      <w:bookmarkStart w:id="77" w:name="sa_Hésiodeµ2Théogonie_o1"/>
      <w:bookmarkEnd w:id="77"/>
      <w:r>
        <w:t xml:space="preserve">, </w:t>
      </w:r>
      <w:r w:rsidRPr="003878B6">
        <w:rPr>
          <w:rStyle w:val="italicus"/>
        </w:rPr>
        <w:t>La Théogonie,</w:t>
      </w:r>
      <w:r>
        <w:t xml:space="preserve"> traduction de M. Patin (1872) :</w:t>
      </w:r>
    </w:p>
    <w:p w:rsidR="00BA67C9" w:rsidRDefault="00BA67C9" w:rsidP="00BA67C9">
      <w:pPr>
        <w:pStyle w:val="locus"/>
      </w:pPr>
      <w:r>
        <w:t>Cependant ces divins débris, que le tranchant du fer avait détachés, étaient tombés dans la vaste mer ; longtemps, ils flottèrent à sa surface, et, tout autour, une blanche écume s</w:t>
      </w:r>
      <w:r w:rsidR="001639F0">
        <w:t>’</w:t>
      </w:r>
      <w:r>
        <w:t>éleva, d</w:t>
      </w:r>
      <w:r w:rsidR="001639F0">
        <w:t>’</w:t>
      </w:r>
      <w:r>
        <w:t>où naquit une jeune déesse. Portée d</w:t>
      </w:r>
      <w:r w:rsidR="001639F0">
        <w:t>’</w:t>
      </w:r>
      <w:r>
        <w:t>abord près de Cythère, puis vers les rivages de Chypre, ce fut là qu</w:t>
      </w:r>
      <w:r w:rsidR="001639F0">
        <w:t>’</w:t>
      </w:r>
      <w:r>
        <w:t>on vit sortir de l</w:t>
      </w:r>
      <w:r w:rsidR="001639F0">
        <w:t>’</w:t>
      </w:r>
      <w:r>
        <w:t>onde cette déesse charmante ; sous ses pas croissait partout l</w:t>
      </w:r>
      <w:r w:rsidR="001639F0">
        <w:t>’</w:t>
      </w:r>
      <w:r>
        <w:t>herbe fleurie. Les dieux et les hommes l</w:t>
      </w:r>
      <w:r w:rsidR="001639F0">
        <w:t>’</w:t>
      </w:r>
      <w:r>
        <w:t>appellent Aphrodite, parce qu</w:t>
      </w:r>
      <w:r w:rsidR="001639F0">
        <w:t>’</w:t>
      </w:r>
      <w:r>
        <w:t>elle naquit de la mer ; Cythérée à la belle couronne, parce qu</w:t>
      </w:r>
      <w:r w:rsidR="001639F0">
        <w:t>’</w:t>
      </w:r>
      <w:r>
        <w:t>elle s</w:t>
      </w:r>
      <w:r w:rsidR="001639F0">
        <w:t>’</w:t>
      </w:r>
      <w:r>
        <w:t>approcha de Cythère ; Cypris, parce qu</w:t>
      </w:r>
      <w:r w:rsidR="001639F0">
        <w:t>’</w:t>
      </w:r>
      <w:r>
        <w:t>elle parut pour la première fois sur les rivages de Cypre ; amie de la volupté, en souvenir de son origine. Dès sa naissance, lorsqu</w:t>
      </w:r>
      <w:r w:rsidR="001639F0">
        <w:t>’</w:t>
      </w:r>
      <w:r>
        <w:t>elle allait prendre sa place dans l</w:t>
      </w:r>
      <w:r w:rsidR="001639F0">
        <w:t>’</w:t>
      </w:r>
      <w:r>
        <w:t>assemblée des dieux, l</w:t>
      </w:r>
      <w:r w:rsidR="001639F0">
        <w:t>’</w:t>
      </w:r>
      <w:r>
        <w:t xml:space="preserve">Amour et le </w:t>
      </w:r>
      <w:r w:rsidRPr="006E2542">
        <w:t>bel Liméros</w:t>
      </w:r>
      <w:r>
        <w:t xml:space="preserve"> (le Désir) marchèrent à sa suite.</w:t>
      </w:r>
    </w:p>
    <w:p w:rsidR="00BA67C9" w:rsidRPr="006D6F40" w:rsidRDefault="00BA67C9" w:rsidP="00BA67C9">
      <w:pPr>
        <w:pStyle w:val="dixit"/>
        <w:rPr>
          <w:rStyle w:val="italicus"/>
        </w:rPr>
      </w:pPr>
      <w:r>
        <w:rPr>
          <w:rStyle w:val="italicus"/>
        </w:rPr>
        <w:t>Le</w:t>
      </w:r>
      <w:r w:rsidRPr="006D6F40">
        <w:rPr>
          <w:rStyle w:val="italicus"/>
        </w:rPr>
        <w:t xml:space="preserve"> grand Bailly :</w:t>
      </w:r>
    </w:p>
    <w:p w:rsidR="00BA67C9" w:rsidRDefault="00BA67C9" w:rsidP="00BA67C9">
      <w:pPr>
        <w:pStyle w:val="locus"/>
      </w:pPr>
      <w:r>
        <w:t>Ἀ</w:t>
      </w:r>
      <w:r w:rsidRPr="00C92D89">
        <w:t>φροδίτη</w:t>
      </w:r>
      <w:bookmarkStart w:id="78" w:name="di_Ἀφροδίτη"/>
      <w:bookmarkEnd w:id="78"/>
      <w:r w:rsidRPr="00C92D89">
        <w:t xml:space="preserve">, </w:t>
      </w:r>
      <w:r>
        <w:t>(…) est, dans l</w:t>
      </w:r>
      <w:r w:rsidR="001639F0">
        <w:t>’</w:t>
      </w:r>
      <w:r>
        <w:t>Iliade fille de Zeus et de Diôné, d</w:t>
      </w:r>
      <w:r w:rsidR="001639F0">
        <w:t>’</w:t>
      </w:r>
      <w:r>
        <w:t>où son vocable fréquent chez les poètes de Διωναίη, et parfois même simplement Diôné, par confusion avec sa mère. Il existe, par ailleurs, une Aphrodite plus ancienne dont la Théogonie décrit la naissance (v. 173 sq.) selon le thème de source orientale de la mutilation d</w:t>
      </w:r>
      <w:r w:rsidR="001639F0">
        <w:t>’</w:t>
      </w:r>
      <w:r>
        <w:t>Ouranos. Celle-ci est sortie de la mer où elle s</w:t>
      </w:r>
      <w:r w:rsidR="001639F0">
        <w:t>’</w:t>
      </w:r>
      <w:r>
        <w:t>est formée de la semence écumeuse (</w:t>
      </w:r>
      <w:r w:rsidRPr="00C92D89">
        <w:t>ἀφρόζ) d</w:t>
      </w:r>
      <w:r w:rsidR="001639F0">
        <w:t>’</w:t>
      </w:r>
      <w:r w:rsidRPr="00C92D89">
        <w:t xml:space="preserve">Ouranos émasculé par </w:t>
      </w:r>
      <w:r>
        <w:t>Cronos. De là vint l</w:t>
      </w:r>
      <w:r w:rsidR="001639F0">
        <w:t>’</w:t>
      </w:r>
      <w:r>
        <w:t xml:space="preserve">étymologie populaire </w:t>
      </w:r>
      <w:r w:rsidRPr="00C92D89">
        <w:t>ἀφρο</w:t>
      </w:r>
      <w:r>
        <w:t>γενής (Plat. Crat. 406 c) de son nom qui n</w:t>
      </w:r>
      <w:r w:rsidR="001639F0">
        <w:t>’</w:t>
      </w:r>
      <w:r>
        <w:t>est pas grec. Anadyomène, selon la conception qui sera illustrée par un fameux tableau d</w:t>
      </w:r>
      <w:r w:rsidR="001639F0">
        <w:t>’</w:t>
      </w:r>
      <w:r>
        <w:t xml:space="preserve">Apelle </w:t>
      </w:r>
      <w:r w:rsidRPr="00C92D89">
        <w:t>(v. ἀναδύομαι)</w:t>
      </w:r>
      <w:r>
        <w:t xml:space="preserve"> la déesse f</w:t>
      </w:r>
      <w:r w:rsidRPr="00C92D89">
        <w:t xml:space="preserve">ut </w:t>
      </w:r>
      <w:r>
        <w:t>portée par les flots à Cythère et puis à Chypre, traits d</w:t>
      </w:r>
      <w:r w:rsidR="001639F0">
        <w:t>’</w:t>
      </w:r>
      <w:r>
        <w:t>où dérivent ses dénominations de Κυθέρεια et Κύπρις, la Cythérée et Cypris. (…) Le premier épisode de sa légende est une traversée d</w:t>
      </w:r>
      <w:r w:rsidR="001639F0">
        <w:t>’</w:t>
      </w:r>
      <w:r>
        <w:t>apothéose</w:t>
      </w:r>
      <w:r w:rsidR="009012B3">
        <w:t xml:space="preserve"> (1)</w:t>
      </w:r>
      <w:r>
        <w:t>, au souffle de Zéphyr, depuis les parages de Cythère jusqu</w:t>
      </w:r>
      <w:r w:rsidR="001639F0">
        <w:t>’</w:t>
      </w:r>
      <w:r>
        <w:t xml:space="preserve">à Chypre </w:t>
      </w:r>
      <w:r w:rsidR="009012B3">
        <w:t>où l</w:t>
      </w:r>
      <w:r w:rsidR="001639F0">
        <w:t>’</w:t>
      </w:r>
      <w:r w:rsidR="009012B3">
        <w:t>accueillent les Heures (2</w:t>
      </w:r>
      <w:r>
        <w:t>) « aux bandelettes d</w:t>
      </w:r>
      <w:r w:rsidR="001639F0">
        <w:t>’</w:t>
      </w:r>
      <w:r>
        <w:t>or » (</w:t>
      </w:r>
      <w:r w:rsidRPr="00F52F81">
        <w:rPr>
          <w:smallCaps/>
        </w:rPr>
        <w:t>Hés.</w:t>
      </w:r>
      <w:r>
        <w:t xml:space="preserve"> </w:t>
      </w:r>
      <w:r w:rsidRPr="00F52F81">
        <w:rPr>
          <w:rStyle w:val="italicus"/>
        </w:rPr>
        <w:t>Th.</w:t>
      </w:r>
      <w:r>
        <w:t xml:space="preserve"> 190 sq. </w:t>
      </w:r>
      <w:r w:rsidRPr="00BC6A53">
        <w:rPr>
          <w:smallCaps/>
        </w:rPr>
        <w:t>Hh.</w:t>
      </w:r>
      <w:r>
        <w:t xml:space="preserve"> Ven. II 2 sq.). (…)</w:t>
      </w:r>
    </w:p>
    <w:p w:rsidR="00BA67C9" w:rsidRDefault="00BA67C9" w:rsidP="009012B3">
      <w:pPr>
        <w:pStyle w:val="locus"/>
      </w:pPr>
      <w:r>
        <w:t>Le coquillage est un de ses attributs favoris, et, sur la mer, une grande conque</w:t>
      </w:r>
      <w:r w:rsidR="009012B3">
        <w:t xml:space="preserve"> (3)</w:t>
      </w:r>
      <w:r>
        <w:t xml:space="preserve"> lui sert de nacelle. Le dauphin et l</w:t>
      </w:r>
      <w:r w:rsidR="001639F0">
        <w:t>’</w:t>
      </w:r>
      <w:r>
        <w:t>alcyon lui sont associés et le cygne qu</w:t>
      </w:r>
      <w:r w:rsidR="001639F0">
        <w:t>’</w:t>
      </w:r>
      <w:r>
        <w:t xml:space="preserve">elle chevauche parfois, tous démons </w:t>
      </w:r>
      <w:r w:rsidR="005E12DA">
        <w:t xml:space="preserve">(4) </w:t>
      </w:r>
      <w:r>
        <w:t>des flots tranquilles ou annonciateurs de l</w:t>
      </w:r>
      <w:r w:rsidR="001639F0">
        <w:t>’</w:t>
      </w:r>
      <w:r>
        <w:t xml:space="preserve">embellie. (…) </w:t>
      </w:r>
    </w:p>
    <w:p w:rsidR="00BA67C9" w:rsidRDefault="00BA67C9" w:rsidP="00BA67C9">
      <w:pPr>
        <w:pStyle w:val="locus"/>
      </w:pPr>
      <w:r>
        <w:t>Quand, de Cythère, elle aborde à Chypre, un frais gazon se déroule sous ses pas (</w:t>
      </w:r>
      <w:r w:rsidRPr="00707006">
        <w:rPr>
          <w:smallCaps/>
        </w:rPr>
        <w:t>Hés.</w:t>
      </w:r>
      <w:r>
        <w:t xml:space="preserve"> </w:t>
      </w:r>
      <w:r w:rsidRPr="00707006">
        <w:rPr>
          <w:rStyle w:val="italicus"/>
        </w:rPr>
        <w:t>Th.</w:t>
      </w:r>
      <w:r>
        <w:t xml:space="preserve"> 194-95), et toujours, pour elle, les chemins se couvrent de fleurs (cf. </w:t>
      </w:r>
      <w:r w:rsidRPr="00707006">
        <w:rPr>
          <w:smallCaps/>
        </w:rPr>
        <w:t>Lucrèce</w:t>
      </w:r>
      <w:r>
        <w:t xml:space="preserve"> </w:t>
      </w:r>
      <w:r>
        <w:rPr>
          <w:i/>
          <w:iCs/>
        </w:rPr>
        <w:t>I</w:t>
      </w:r>
      <w:r>
        <w:t>, 7). Elle les fait naître (</w:t>
      </w:r>
      <w:r w:rsidRPr="00707006">
        <w:rPr>
          <w:smallCaps/>
        </w:rPr>
        <w:t>Perv.</w:t>
      </w:r>
      <w:r>
        <w:t xml:space="preserve"> </w:t>
      </w:r>
      <w:r w:rsidRPr="00707006">
        <w:rPr>
          <w:rStyle w:val="italicus"/>
        </w:rPr>
        <w:t>Ven.,</w:t>
      </w:r>
      <w:r>
        <w:t xml:space="preserve"> 13), leur parfum imprègne ses voiles (Kypria (2) </w:t>
      </w:r>
      <w:r w:rsidRPr="00707006">
        <w:rPr>
          <w:rStyle w:val="italicus"/>
        </w:rPr>
        <w:t>fr.</w:t>
      </w:r>
      <w:r>
        <w:t xml:space="preserve"> 3) et, à Cnossos, c</w:t>
      </w:r>
      <w:r w:rsidR="001639F0">
        <w:t>’</w:t>
      </w:r>
      <w:r>
        <w:t xml:space="preserve">est elle-même qui est « la Fleurie », </w:t>
      </w:r>
      <w:r w:rsidRPr="00707006">
        <w:t>Ἀνθε</w:t>
      </w:r>
      <w:r>
        <w:t>ί</w:t>
      </w:r>
      <w:r w:rsidRPr="00707006">
        <w:t>α</w:t>
      </w:r>
      <w:r>
        <w:t>. (…)</w:t>
      </w:r>
    </w:p>
    <w:p w:rsidR="00BA67C9" w:rsidRDefault="00BA67C9" w:rsidP="00BA67C9">
      <w:pPr>
        <w:pStyle w:val="locus"/>
      </w:pPr>
      <w:r>
        <w:t>D</w:t>
      </w:r>
      <w:r w:rsidR="001639F0">
        <w:t>’</w:t>
      </w:r>
      <w:r>
        <w:t>après les modernes, le nom serait préhellénique, la terminaison étant *Déti, vocable d</w:t>
      </w:r>
      <w:r w:rsidR="001639F0">
        <w:t>’</w:t>
      </w:r>
      <w:r>
        <w:t>une divinité marine égéenne, avec survivance à Éphèse sous la forme Daitis.</w:t>
      </w:r>
    </w:p>
    <w:p w:rsidR="009012B3" w:rsidRDefault="00BA67C9" w:rsidP="009012B3">
      <w:pPr>
        <w:pStyle w:val="ln"/>
      </w:pPr>
      <w:r>
        <w:t xml:space="preserve">(1) </w:t>
      </w:r>
      <w:r w:rsidR="005E12DA" w:rsidRPr="005E12DA">
        <w:rPr>
          <w:rStyle w:val="italicus"/>
        </w:rPr>
        <w:t>Apothéose.</w:t>
      </w:r>
      <w:r w:rsidR="005E12DA">
        <w:t xml:space="preserve"> </w:t>
      </w:r>
      <w:r w:rsidR="009012B3">
        <w:t>Dans la peinture : « Représentation de la gloire suprême décernée à des personnages illustres. » (TLF) Au sens littéral : « Selon l</w:t>
      </w:r>
      <w:r w:rsidR="001639F0">
        <w:t>’</w:t>
      </w:r>
      <w:r w:rsidR="009012B3">
        <w:t>étymologie, apothéose vient du latin apotheosis (« déification »), lui -même issu du grec ἀποθέωσις, apotheosis, il est dérivé de θεός, theós (« dieu »). Dans la mythologie grecque, l</w:t>
      </w:r>
      <w:r w:rsidR="001639F0">
        <w:t>’</w:t>
      </w:r>
      <w:r w:rsidR="009012B3">
        <w:t>apothéose signifie l</w:t>
      </w:r>
      <w:r w:rsidR="001639F0">
        <w:t>’</w:t>
      </w:r>
      <w:r w:rsidR="009012B3">
        <w:t>admission du héros parmi les dieux de l</w:t>
      </w:r>
      <w:r w:rsidR="001639F0">
        <w:t>’</w:t>
      </w:r>
      <w:r w:rsidR="009012B3">
        <w:t xml:space="preserve">Olympe. » (Wikipédia) </w:t>
      </w:r>
    </w:p>
    <w:p w:rsidR="00BA67C9" w:rsidRDefault="009012B3" w:rsidP="00BA67C9">
      <w:pPr>
        <w:pStyle w:val="ln"/>
      </w:pPr>
      <w:r>
        <w:t xml:space="preserve">(2) </w:t>
      </w:r>
      <w:r w:rsidR="005E12DA" w:rsidRPr="005E12DA">
        <w:rPr>
          <w:rStyle w:val="italicus"/>
        </w:rPr>
        <w:t>Heures.</w:t>
      </w:r>
      <w:r w:rsidR="005E12DA">
        <w:t xml:space="preserve"> </w:t>
      </w:r>
      <w:r w:rsidR="00BA67C9">
        <w:t xml:space="preserve">Déesses des divisions du temps, </w:t>
      </w:r>
      <w:r w:rsidR="00BA67C9" w:rsidRPr="000143EA">
        <w:rPr>
          <w:rStyle w:val="italicus"/>
        </w:rPr>
        <w:t>saisons</w:t>
      </w:r>
      <w:r w:rsidR="00BA67C9">
        <w:t xml:space="preserve"> et </w:t>
      </w:r>
      <w:r w:rsidR="00BA67C9" w:rsidRPr="006E386B">
        <w:rPr>
          <w:rStyle w:val="italicus"/>
        </w:rPr>
        <w:t>heures du jour</w:t>
      </w:r>
      <w:r w:rsidR="00BA67C9">
        <w:t>.</w:t>
      </w:r>
      <w:r>
        <w:t xml:space="preserve"> </w:t>
      </w:r>
    </w:p>
    <w:p w:rsidR="009012B3" w:rsidRDefault="009012B3" w:rsidP="005E12DA">
      <w:pPr>
        <w:pStyle w:val="ln"/>
      </w:pPr>
      <w:r>
        <w:t xml:space="preserve">(3) </w:t>
      </w:r>
      <w:r w:rsidR="005E12DA" w:rsidRPr="005E12DA">
        <w:rPr>
          <w:rStyle w:val="italicus"/>
        </w:rPr>
        <w:t>Conque</w:t>
      </w:r>
      <w:r>
        <w:t xml:space="preserve"> est le nom générique de coquillage en grec. Ici il ne désigne pas </w:t>
      </w:r>
      <w:r w:rsidR="00DD6FB1">
        <w:t>ce qu</w:t>
      </w:r>
      <w:r w:rsidR="001639F0">
        <w:t>’</w:t>
      </w:r>
      <w:r w:rsidR="00DD6FB1">
        <w:t>on appelle aujourd</w:t>
      </w:r>
      <w:r w:rsidR="001639F0">
        <w:t>’</w:t>
      </w:r>
      <w:r w:rsidR="00DD6FB1">
        <w:t xml:space="preserve">hui la conque, un </w:t>
      </w:r>
      <w:r>
        <w:t>coquillage enroulé et pointu.</w:t>
      </w:r>
    </w:p>
    <w:p w:rsidR="005E12DA" w:rsidRDefault="005E12DA" w:rsidP="005E12DA">
      <w:pPr>
        <w:pStyle w:val="ln"/>
      </w:pPr>
      <w:r>
        <w:lastRenderedPageBreak/>
        <w:t xml:space="preserve">(4) </w:t>
      </w:r>
      <w:r w:rsidRPr="005E12DA">
        <w:rPr>
          <w:rStyle w:val="italicus"/>
        </w:rPr>
        <w:t>Démons.</w:t>
      </w:r>
      <w:r>
        <w:t xml:space="preserve"> Divinités inférieures de la mythologie grecque. Ces démons-là n</w:t>
      </w:r>
      <w:r w:rsidR="001639F0">
        <w:t>’</w:t>
      </w:r>
      <w:r>
        <w:t>on</w:t>
      </w:r>
      <w:r w:rsidR="000634DD">
        <w:t>t</w:t>
      </w:r>
      <w:r>
        <w:t xml:space="preserve"> rien à voir avec les anges déchus que notre religion appelle démons. </w:t>
      </w:r>
    </w:p>
    <w:p w:rsidR="00BA67C9" w:rsidRDefault="00BA67C9" w:rsidP="00BA67C9">
      <w:pPr>
        <w:pStyle w:val="dixit"/>
      </w:pPr>
      <w:r w:rsidRPr="00382BE3">
        <w:t>Arnaud Zucker</w:t>
      </w:r>
      <w:bookmarkStart w:id="79" w:name="sa_ZuckerµgArnaudµ2Écume_o1"/>
      <w:bookmarkEnd w:id="79"/>
      <w:r w:rsidR="0069540C">
        <w:t>.</w:t>
      </w:r>
    </w:p>
    <w:p w:rsidR="008A19D6" w:rsidRDefault="00BA67C9" w:rsidP="008A19D6">
      <w:pPr>
        <w:pStyle w:val="locus"/>
      </w:pPr>
      <w:r w:rsidRPr="00382BE3">
        <w:t>Née de l</w:t>
      </w:r>
      <w:r w:rsidR="001639F0">
        <w:t>’</w:t>
      </w:r>
      <w:r w:rsidRPr="00382BE3">
        <w:t xml:space="preserve">écume </w:t>
      </w:r>
      <w:r>
        <w:t xml:space="preserve">(…) </w:t>
      </w:r>
      <w:r w:rsidRPr="00382BE3">
        <w:t>elle n</w:t>
      </w:r>
      <w:r w:rsidR="001639F0">
        <w:t>’</w:t>
      </w:r>
      <w:r w:rsidRPr="00382BE3">
        <w:t xml:space="preserve">apparaît dressée sur un coquillage que dans une mention tardive et latine </w:t>
      </w:r>
      <w:r w:rsidRPr="002B7873">
        <w:t>(</w:t>
      </w:r>
      <w:r w:rsidR="00E97757" w:rsidRPr="002B7873">
        <w:t>c.</w:t>
      </w:r>
      <w:r w:rsidR="00E97757">
        <w:t> </w:t>
      </w:r>
      <w:r w:rsidR="00E97757" w:rsidRPr="002B7873">
        <w:t>211</w:t>
      </w:r>
      <w:r w:rsidR="007C75B0">
        <w:t xml:space="preserve"> [av. N.-S. J.-C.]</w:t>
      </w:r>
      <w:r w:rsidRPr="002B7873">
        <w:t>) –</w:t>
      </w:r>
      <w:r w:rsidRPr="00382BE3">
        <w:t xml:space="preserve"> dans un vers de Plaute (</w:t>
      </w:r>
      <w:r w:rsidRPr="00382BE3">
        <w:rPr>
          <w:rStyle w:val="Accentuation"/>
        </w:rPr>
        <w:t>Rudens</w:t>
      </w:r>
      <w:r w:rsidRPr="00382BE3">
        <w:t>, v. </w:t>
      </w:r>
      <w:r w:rsidRPr="002B7873">
        <w:t>704)  : «</w:t>
      </w:r>
      <w:r w:rsidRPr="00382BE3">
        <w:t>  on estime que tu es née dans une coquille  » (</w:t>
      </w:r>
      <w:r w:rsidRPr="00382BE3">
        <w:rPr>
          <w:rStyle w:val="Accentuation"/>
        </w:rPr>
        <w:t xml:space="preserve">te ex concha natam esse </w:t>
      </w:r>
      <w:r w:rsidR="002B7873" w:rsidRPr="00382BE3">
        <w:rPr>
          <w:rStyle w:val="Accentuation"/>
        </w:rPr>
        <w:t>áutumant</w:t>
      </w:r>
      <w:r w:rsidRPr="00382BE3">
        <w:t>).</w:t>
      </w:r>
    </w:p>
    <w:p w:rsidR="008A19D6" w:rsidRDefault="008A19D6" w:rsidP="00644F65">
      <w:pPr>
        <w:pStyle w:val="Titre3"/>
      </w:pPr>
      <w:bookmarkStart w:id="80" w:name="_Toc191823921"/>
      <w:r>
        <w:t>Les autres personnages mythologiques de l</w:t>
      </w:r>
      <w:r w:rsidR="001639F0">
        <w:t>’</w:t>
      </w:r>
      <w:r>
        <w:t>œuvre</w:t>
      </w:r>
      <w:bookmarkEnd w:id="80"/>
    </w:p>
    <w:p w:rsidR="008A19D6" w:rsidRDefault="008A19D6" w:rsidP="008A19D6">
      <w:r w:rsidRPr="008A19D6">
        <w:t>Zéphyr (Ζέφυρος / Zéphuros) est l</w:t>
      </w:r>
      <w:r>
        <w:t>e</w:t>
      </w:r>
      <w:r w:rsidRPr="008A19D6">
        <w:t xml:space="preserve"> vent de l</w:t>
      </w:r>
      <w:r w:rsidR="001639F0">
        <w:t>’</w:t>
      </w:r>
      <w:r w:rsidRPr="008A19D6">
        <w:t xml:space="preserve">ouest ou du nord-ouest. Son équivalent romain est </w:t>
      </w:r>
      <w:r w:rsidR="008440BA" w:rsidRPr="008A19D6">
        <w:t>Favónius</w:t>
      </w:r>
      <w:r w:rsidRPr="008A19D6">
        <w:t>.</w:t>
      </w:r>
      <w:r w:rsidR="006312AD">
        <w:t xml:space="preserve"> En Italie, c</w:t>
      </w:r>
      <w:r w:rsidR="001639F0">
        <w:t>’</w:t>
      </w:r>
      <w:r w:rsidR="006312AD">
        <w:t xml:space="preserve">est le vent doux et tiède qui amène la fonte des neiges et annonce le printemps. </w:t>
      </w:r>
    </w:p>
    <w:p w:rsidR="00BF141A" w:rsidRDefault="00BF141A" w:rsidP="008440BA">
      <w:pPr>
        <w:pStyle w:val="dixit"/>
      </w:pPr>
      <w:r>
        <w:t>Armelle Deschard</w:t>
      </w:r>
      <w:bookmarkStart w:id="81" w:name="sa_DeschardµgArmelleµ2Aura_o1"/>
      <w:bookmarkEnd w:id="81"/>
      <w:r>
        <w:t xml:space="preserve">, </w:t>
      </w:r>
      <w:r w:rsidRPr="0065493A">
        <w:rPr>
          <w:rStyle w:val="italicus"/>
        </w:rPr>
        <w:t>Recherches sur Aura, variation sur le thème de l</w:t>
      </w:r>
      <w:r w:rsidR="001639F0">
        <w:rPr>
          <w:rStyle w:val="italicus"/>
        </w:rPr>
        <w:t>’</w:t>
      </w:r>
      <w:r w:rsidRPr="0065493A">
        <w:rPr>
          <w:rStyle w:val="italicus"/>
        </w:rPr>
        <w:t>air en mouvement chez les latins,</w:t>
      </w:r>
      <w:r>
        <w:t xml:space="preserve"> 2003</w:t>
      </w:r>
      <w:r w:rsidR="008440BA">
        <w:t>.</w:t>
      </w:r>
    </w:p>
    <w:p w:rsidR="00BF141A" w:rsidRDefault="00BF141A" w:rsidP="00BF141A">
      <w:pPr>
        <w:pStyle w:val="locus"/>
      </w:pPr>
      <w:r>
        <w:t xml:space="preserve">Zéphyr chez les Grecs, </w:t>
      </w:r>
      <w:r w:rsidR="008440BA">
        <w:t>Favónius</w:t>
      </w:r>
      <w:r>
        <w:t xml:space="preserve"> (1) chez les Latins, le vent humide doux et fécondant du printemps (2).</w:t>
      </w:r>
    </w:p>
    <w:p w:rsidR="00BF141A" w:rsidRPr="00E704B6" w:rsidRDefault="00BF141A" w:rsidP="001A6E35">
      <w:pPr>
        <w:pStyle w:val="ln"/>
        <w:rPr>
          <w:lang w:val="en-US"/>
        </w:rPr>
      </w:pPr>
      <w:r w:rsidRPr="00E704B6">
        <w:rPr>
          <w:lang w:val="en-US"/>
        </w:rPr>
        <w:t xml:space="preserve">(1) Lucr. 1, 10-13. cf. Colum. 10, 1, 1 : Prop. I, 8, 2 : Stat. </w:t>
      </w:r>
      <w:r w:rsidRPr="00E704B6">
        <w:rPr>
          <w:rStyle w:val="italicus"/>
          <w:lang w:val="en-US"/>
        </w:rPr>
        <w:t>Theb.</w:t>
      </w:r>
      <w:r w:rsidRPr="00E704B6">
        <w:rPr>
          <w:lang w:val="en-US"/>
        </w:rPr>
        <w:t xml:space="preserve"> 7, 225 ; Apul. </w:t>
      </w:r>
      <w:r w:rsidRPr="00E704B6">
        <w:rPr>
          <w:rStyle w:val="italicus"/>
          <w:lang w:val="en-US"/>
        </w:rPr>
        <w:t>met.</w:t>
      </w:r>
      <w:r w:rsidRPr="00E704B6">
        <w:rPr>
          <w:lang w:val="en-US"/>
        </w:rPr>
        <w:t xml:space="preserve"> 4,35, 11.</w:t>
      </w:r>
    </w:p>
    <w:p w:rsidR="00BF141A" w:rsidRDefault="00BF141A" w:rsidP="001A6E35">
      <w:pPr>
        <w:pStyle w:val="ln"/>
      </w:pPr>
      <w:r w:rsidRPr="00E704B6">
        <w:rPr>
          <w:lang w:val="en-US"/>
        </w:rPr>
        <w:t xml:space="preserve">(2) Varro </w:t>
      </w:r>
      <w:r w:rsidRPr="00E704B6">
        <w:rPr>
          <w:rStyle w:val="italicus"/>
          <w:lang w:val="en-US"/>
        </w:rPr>
        <w:t>rust.</w:t>
      </w:r>
      <w:r w:rsidRPr="00E704B6">
        <w:rPr>
          <w:lang w:val="en-US"/>
        </w:rPr>
        <w:t xml:space="preserve"> </w:t>
      </w:r>
      <w:r>
        <w:t xml:space="preserve">I, 28, 2 ; Plin. </w:t>
      </w:r>
      <w:r w:rsidRPr="006D4D39">
        <w:rPr>
          <w:rStyle w:val="italicus"/>
        </w:rPr>
        <w:t>nat.</w:t>
      </w:r>
      <w:r>
        <w:t xml:space="preserve"> 16, 93 : </w:t>
      </w:r>
      <w:r>
        <w:rPr>
          <w:rStyle w:val="italicus"/>
        </w:rPr>
        <w:t>fav</w:t>
      </w:r>
      <w:r w:rsidR="008440BA">
        <w:rPr>
          <w:rStyle w:val="italicus"/>
        </w:rPr>
        <w:t>ó</w:t>
      </w:r>
      <w:r w:rsidRPr="006D4D39">
        <w:rPr>
          <w:rStyle w:val="italicus"/>
        </w:rPr>
        <w:t>nius es</w:t>
      </w:r>
      <w:r>
        <w:rPr>
          <w:rStyle w:val="italicus"/>
        </w:rPr>
        <w:t xml:space="preserve">t </w:t>
      </w:r>
      <w:r w:rsidR="008440BA">
        <w:rPr>
          <w:rStyle w:val="italicus"/>
        </w:rPr>
        <w:t>genitális</w:t>
      </w:r>
      <w:r>
        <w:rPr>
          <w:rStyle w:val="italicus"/>
        </w:rPr>
        <w:t xml:space="preserve"> </w:t>
      </w:r>
      <w:r w:rsidR="008440BA">
        <w:rPr>
          <w:rStyle w:val="italicus"/>
        </w:rPr>
        <w:t>spíritus</w:t>
      </w:r>
      <w:r>
        <w:rPr>
          <w:rStyle w:val="italicus"/>
        </w:rPr>
        <w:t xml:space="preserve"> mundi a </w:t>
      </w:r>
      <w:r w:rsidR="008440BA">
        <w:rPr>
          <w:rStyle w:val="italicus"/>
        </w:rPr>
        <w:t>fovéndo</w:t>
      </w:r>
      <w:r w:rsidR="0065493A">
        <w:rPr>
          <w:rStyle w:val="italicus"/>
        </w:rPr>
        <w:t xml:space="preserve"> dictus, ut quidam existimav</w:t>
      </w:r>
      <w:r w:rsidR="008440BA">
        <w:rPr>
          <w:rStyle w:val="italicus"/>
        </w:rPr>
        <w:t>é</w:t>
      </w:r>
      <w:r w:rsidRPr="006D4D39">
        <w:rPr>
          <w:rStyle w:val="italicus"/>
        </w:rPr>
        <w:t>re.</w:t>
      </w:r>
      <w:r>
        <w:t xml:space="preserve"> « il est le souffle générateur du monde et son nom vient de </w:t>
      </w:r>
      <w:r w:rsidR="008440BA">
        <w:t>fovére</w:t>
      </w:r>
      <w:r>
        <w:t xml:space="preserve"> (réchauffer) au jugement de certains ». Voir aussi Isid. </w:t>
      </w:r>
      <w:r w:rsidRPr="006D4D39">
        <w:rPr>
          <w:rStyle w:val="italicus"/>
        </w:rPr>
        <w:t>orig.</w:t>
      </w:r>
      <w:r>
        <w:t xml:space="preserve"> 13, 11, 8. </w:t>
      </w:r>
      <w:r w:rsidR="008440BA">
        <w:rPr>
          <w:rStyle w:val="italicus"/>
        </w:rPr>
        <w:t>Zé</w:t>
      </w:r>
      <w:r w:rsidR="008440BA" w:rsidRPr="006D4D39">
        <w:rPr>
          <w:rStyle w:val="italicus"/>
        </w:rPr>
        <w:t>phyrus Græco</w:t>
      </w:r>
      <w:r w:rsidR="008440BA">
        <w:rPr>
          <w:rStyle w:val="italicus"/>
        </w:rPr>
        <w:t xml:space="preserve"> nó</w:t>
      </w:r>
      <w:r w:rsidRPr="006D4D39">
        <w:rPr>
          <w:rStyle w:val="italicus"/>
        </w:rPr>
        <w:t xml:space="preserve">mine </w:t>
      </w:r>
      <w:r w:rsidR="008440BA" w:rsidRPr="006D4D39">
        <w:rPr>
          <w:rStyle w:val="italicus"/>
        </w:rPr>
        <w:t>appellá</w:t>
      </w:r>
      <w:r w:rsidR="008440BA">
        <w:rPr>
          <w:rStyle w:val="italicus"/>
        </w:rPr>
        <w:t>tus</w:t>
      </w:r>
      <w:r>
        <w:rPr>
          <w:rStyle w:val="italicus"/>
        </w:rPr>
        <w:t>,</w:t>
      </w:r>
      <w:r w:rsidR="008440BA">
        <w:rPr>
          <w:rStyle w:val="italicus"/>
        </w:rPr>
        <w:t xml:space="preserve"> eo quod flores et gé</w:t>
      </w:r>
      <w:r>
        <w:rPr>
          <w:rStyle w:val="italicus"/>
        </w:rPr>
        <w:t>rmina ej</w:t>
      </w:r>
      <w:r w:rsidRPr="006D4D39">
        <w:rPr>
          <w:rStyle w:val="italicus"/>
        </w:rPr>
        <w:t>us fl</w:t>
      </w:r>
      <w:r>
        <w:rPr>
          <w:rStyle w:val="italicus"/>
        </w:rPr>
        <w:t>atu viv</w:t>
      </w:r>
      <w:r w:rsidR="008440BA">
        <w:rPr>
          <w:rStyle w:val="italicus"/>
        </w:rPr>
        <w:t>ificéntur,</w:t>
      </w:r>
      <w:r w:rsidR="00CA4002">
        <w:rPr>
          <w:rStyle w:val="italicus"/>
        </w:rPr>
        <w:t xml:space="preserve"> hic Latí</w:t>
      </w:r>
      <w:r>
        <w:rPr>
          <w:rStyle w:val="italicus"/>
        </w:rPr>
        <w:t xml:space="preserve">ne </w:t>
      </w:r>
      <w:r w:rsidR="008440BA">
        <w:rPr>
          <w:rStyle w:val="italicus"/>
        </w:rPr>
        <w:t>Fav</w:t>
      </w:r>
      <w:r w:rsidR="008440BA" w:rsidRPr="006D4D39">
        <w:rPr>
          <w:rStyle w:val="italicus"/>
        </w:rPr>
        <w:t>ónius</w:t>
      </w:r>
      <w:r w:rsidRPr="006D4D39">
        <w:rPr>
          <w:rStyle w:val="italicus"/>
        </w:rPr>
        <w:t xml:space="preserve"> </w:t>
      </w:r>
      <w:r w:rsidR="008440BA" w:rsidRPr="006D4D39">
        <w:rPr>
          <w:rStyle w:val="italicus"/>
        </w:rPr>
        <w:t>díci</w:t>
      </w:r>
      <w:r w:rsidR="008440BA">
        <w:rPr>
          <w:rStyle w:val="italicus"/>
        </w:rPr>
        <w:t>tur</w:t>
      </w:r>
      <w:r>
        <w:rPr>
          <w:rStyle w:val="italicus"/>
        </w:rPr>
        <w:t xml:space="preserve"> propter quod </w:t>
      </w:r>
      <w:r w:rsidR="008440BA">
        <w:rPr>
          <w:rStyle w:val="italicus"/>
        </w:rPr>
        <w:t>fóv</w:t>
      </w:r>
      <w:r w:rsidR="008440BA" w:rsidRPr="006D4D39">
        <w:rPr>
          <w:rStyle w:val="italicus"/>
        </w:rPr>
        <w:t>eat</w:t>
      </w:r>
      <w:r w:rsidRPr="006D4D39">
        <w:rPr>
          <w:rStyle w:val="italicus"/>
        </w:rPr>
        <w:t xml:space="preserve"> </w:t>
      </w:r>
      <w:r w:rsidR="008440BA" w:rsidRPr="006D4D39">
        <w:rPr>
          <w:rStyle w:val="italicus"/>
        </w:rPr>
        <w:t>quæ</w:t>
      </w:r>
      <w:r w:rsidRPr="006D4D39">
        <w:rPr>
          <w:rStyle w:val="italicus"/>
        </w:rPr>
        <w:t xml:space="preserve"> </w:t>
      </w:r>
      <w:r w:rsidR="008440BA" w:rsidRPr="006D4D39">
        <w:rPr>
          <w:rStyle w:val="italicus"/>
        </w:rPr>
        <w:t>nascúntur</w:t>
      </w:r>
      <w:r w:rsidRPr="006D4D39">
        <w:rPr>
          <w:rStyle w:val="italicus"/>
        </w:rPr>
        <w:t>.</w:t>
      </w:r>
      <w:r>
        <w:t xml:space="preserve"> « On dit en grec Zéphyr parce que c</w:t>
      </w:r>
      <w:r w:rsidR="001639F0">
        <w:t>’</w:t>
      </w:r>
      <w:r>
        <w:t>est son souffle qui vivifie fleurs et plantations. De là vient qu</w:t>
      </w:r>
      <w:r w:rsidR="001639F0">
        <w:t>’</w:t>
      </w:r>
      <w:r>
        <w:t>en latin on l</w:t>
      </w:r>
      <w:r w:rsidR="001639F0">
        <w:t>’</w:t>
      </w:r>
      <w:r>
        <w:t xml:space="preserve">appelle le </w:t>
      </w:r>
      <w:r w:rsidR="008440BA">
        <w:t>Favónius</w:t>
      </w:r>
      <w:r>
        <w:t>, parce qu</w:t>
      </w:r>
      <w:r w:rsidR="001639F0">
        <w:t>’</w:t>
      </w:r>
      <w:r>
        <w:t>il favorise ce qui naît. » Même si un tel rapprochement n</w:t>
      </w:r>
      <w:r w:rsidR="001639F0">
        <w:t>’</w:t>
      </w:r>
      <w:r>
        <w:t>est pas sûr, il révèle ce que sentaient les locuteurs latins.</w:t>
      </w:r>
    </w:p>
    <w:p w:rsidR="00BF141A" w:rsidRDefault="00BF141A" w:rsidP="0065493A">
      <w:pPr>
        <w:pStyle w:val="il"/>
      </w:pPr>
    </w:p>
    <w:p w:rsidR="008A19D6" w:rsidRDefault="008A19D6" w:rsidP="00FE38F1">
      <w:r w:rsidRPr="008A19D6">
        <w:t>Aura (Αὔ</w:t>
      </w:r>
      <w:r>
        <w:t>ρα / Aura, « </w:t>
      </w:r>
      <w:r w:rsidRPr="008A19D6">
        <w:t>la brise</w:t>
      </w:r>
      <w:r>
        <w:t> </w:t>
      </w:r>
      <w:r w:rsidRPr="008A19D6">
        <w:t>» ou «</w:t>
      </w:r>
      <w:r>
        <w:t> </w:t>
      </w:r>
      <w:r w:rsidRPr="008A19D6">
        <w:t>le vent</w:t>
      </w:r>
      <w:r>
        <w:t> </w:t>
      </w:r>
      <w:r w:rsidRPr="008A19D6">
        <w:t xml:space="preserve">») </w:t>
      </w:r>
      <w:r w:rsidR="00AD5336">
        <w:t>est</w:t>
      </w:r>
      <w:r w:rsidRPr="008A19D6">
        <w:t xml:space="preserve"> la </w:t>
      </w:r>
      <w:r>
        <w:t>brise et de l</w:t>
      </w:r>
      <w:r w:rsidR="001639F0">
        <w:t>’</w:t>
      </w:r>
      <w:r w:rsidRPr="008A19D6">
        <w:t>air frais du matin.</w:t>
      </w:r>
      <w:r w:rsidR="0065493A">
        <w:t xml:space="preserve"> Chez les latins, </w:t>
      </w:r>
      <w:r w:rsidR="0065493A" w:rsidRPr="0065493A">
        <w:rPr>
          <w:rStyle w:val="italicus"/>
        </w:rPr>
        <w:t xml:space="preserve">aura </w:t>
      </w:r>
      <w:r w:rsidR="0065493A">
        <w:t xml:space="preserve">désigne un vent léger en général </w:t>
      </w:r>
      <w:r w:rsidR="00FE38F1">
        <w:t>et</w:t>
      </w:r>
      <w:r w:rsidR="0065493A">
        <w:t xml:space="preserve"> n</w:t>
      </w:r>
      <w:r w:rsidR="001639F0">
        <w:t>’</w:t>
      </w:r>
      <w:r w:rsidR="0065493A">
        <w:t>est pas personnifié</w:t>
      </w:r>
      <w:r w:rsidR="00FE38F1">
        <w:t>e</w:t>
      </w:r>
      <w:r w:rsidR="0065493A">
        <w:t xml:space="preserve">. </w:t>
      </w:r>
    </w:p>
    <w:p w:rsidR="0065493A" w:rsidRDefault="0065493A" w:rsidP="0065493A">
      <w:pPr>
        <w:pStyle w:val="il"/>
      </w:pPr>
    </w:p>
    <w:p w:rsidR="008A19D6" w:rsidRPr="008A19D6" w:rsidRDefault="008A19D6" w:rsidP="000634DD">
      <w:r>
        <w:t xml:space="preserve">Les </w:t>
      </w:r>
      <w:r w:rsidRPr="008A19D6">
        <w:t>Heures (Ὧ</w:t>
      </w:r>
      <w:r>
        <w:t>ραι / Hôrai, « </w:t>
      </w:r>
      <w:r w:rsidRPr="008A19D6">
        <w:t>saisons</w:t>
      </w:r>
      <w:r>
        <w:t> </w:t>
      </w:r>
      <w:r w:rsidRPr="008A19D6">
        <w:t>», en latin Horæ) sont un groupe de déesses</w:t>
      </w:r>
      <w:r>
        <w:t>. Chacune est une division du temps, une saison ou une heure du jour</w:t>
      </w:r>
      <w:r w:rsidRPr="008A19D6">
        <w:t>.</w:t>
      </w:r>
      <w:r w:rsidR="00DC798B">
        <w:t xml:space="preserve"> L</w:t>
      </w:r>
      <w:r w:rsidR="001639F0">
        <w:t>’</w:t>
      </w:r>
      <w:r w:rsidR="00DC798B">
        <w:t>Heure qui accueille Vénus sur la terre est l</w:t>
      </w:r>
      <w:r w:rsidR="001639F0">
        <w:t>’</w:t>
      </w:r>
      <w:r w:rsidR="00DC798B">
        <w:t>une d</w:t>
      </w:r>
      <w:r w:rsidR="001639F0">
        <w:t>’</w:t>
      </w:r>
      <w:r w:rsidR="00DC798B">
        <w:t xml:space="preserve">elles mais on ne sait pas laquelle. </w:t>
      </w:r>
    </w:p>
    <w:p w:rsidR="00BA67C9" w:rsidRDefault="00BA67C9" w:rsidP="00644F65">
      <w:pPr>
        <w:pStyle w:val="Titre2"/>
      </w:pPr>
      <w:bookmarkStart w:id="82" w:name="_Toc191823922"/>
      <w:r>
        <w:t>Les images de Vénus dans l</w:t>
      </w:r>
      <w:r w:rsidR="001639F0">
        <w:t>’</w:t>
      </w:r>
      <w:r>
        <w:t>antiquité grecque et romaine</w:t>
      </w:r>
      <w:bookmarkEnd w:id="82"/>
    </w:p>
    <w:p w:rsidR="00BA67C9" w:rsidRPr="00A52841" w:rsidRDefault="00BA67C9" w:rsidP="00531310">
      <w:pPr>
        <w:pStyle w:val="notalig"/>
      </w:pPr>
      <w:r>
        <w:t xml:space="preserve">Illustrations, </w:t>
      </w:r>
      <w:r w:rsidR="00430033">
        <w:t>p. *</w:t>
      </w:r>
      <w:r w:rsidR="00C67B84">
        <w:fldChar w:fldCharType="begin"/>
      </w:r>
      <w:r>
        <w:instrText xml:space="preserve"> PAGEREF </w:instrText>
      </w:r>
      <w:r w:rsidR="00E45D8D">
        <w:instrText>fo_</w:instrText>
      </w:r>
      <w:r w:rsidR="008A3C8F">
        <w:instrText>venus_ill</w:instrText>
      </w:r>
      <w:r>
        <w:instrText xml:space="preserve"> \h </w:instrText>
      </w:r>
      <w:r w:rsidR="00C67B84">
        <w:fldChar w:fldCharType="separate"/>
      </w:r>
      <w:r w:rsidR="0053690F">
        <w:rPr>
          <w:noProof/>
        </w:rPr>
        <w:t>134</w:t>
      </w:r>
      <w:r w:rsidR="00C67B84">
        <w:fldChar w:fldCharType="end"/>
      </w:r>
      <w:r>
        <w:t>.</w:t>
      </w:r>
    </w:p>
    <w:p w:rsidR="00BA67C9" w:rsidRDefault="00BA67C9" w:rsidP="00BA67C9">
      <w:r>
        <w:t>Deux modèles antiques de Vénus sont reproduits dans l</w:t>
      </w:r>
      <w:r w:rsidR="001639F0">
        <w:t>’</w:t>
      </w:r>
      <w:r>
        <w:t xml:space="preserve">œuvre de Botticelli : la </w:t>
      </w:r>
      <w:r w:rsidRPr="000143EA">
        <w:rPr>
          <w:rStyle w:val="italicus"/>
        </w:rPr>
        <w:t>Vénus anadyomène</w:t>
      </w:r>
      <w:r>
        <w:t xml:space="preserve"> et la </w:t>
      </w:r>
      <w:r w:rsidRPr="00A52841">
        <w:rPr>
          <w:rStyle w:val="italicus"/>
        </w:rPr>
        <w:t>Vénus pudique</w:t>
      </w:r>
      <w:r>
        <w:t xml:space="preserve">. Une posture de la sculpture antique est reproduite : le </w:t>
      </w:r>
      <w:r w:rsidRPr="00A52841">
        <w:t>contrapposto</w:t>
      </w:r>
      <w:r>
        <w:t xml:space="preserve">. </w:t>
      </w:r>
    </w:p>
    <w:p w:rsidR="00BA67C9" w:rsidRPr="006F2FC0" w:rsidRDefault="00BA67C9" w:rsidP="00BA67C9">
      <w:pPr>
        <w:pStyle w:val="Titre4"/>
      </w:pPr>
      <w:r w:rsidRPr="006F2FC0">
        <w:t>La Vénus anadyomène</w:t>
      </w:r>
    </w:p>
    <w:p w:rsidR="00BA67C9" w:rsidRDefault="00BA67C9" w:rsidP="001C12BA">
      <w:r>
        <w:t xml:space="preserve">On appelle </w:t>
      </w:r>
      <w:r w:rsidRPr="000143EA">
        <w:rPr>
          <w:rStyle w:val="italicus"/>
        </w:rPr>
        <w:t>Vénus anadyomène</w:t>
      </w:r>
      <w:r w:rsidRPr="000143EA">
        <w:t xml:space="preserve"> (du grec ἀναδυομ</w:t>
      </w:r>
      <w:r>
        <w:t>ένη, « </w:t>
      </w:r>
      <w:r w:rsidRPr="000143EA">
        <w:t>surgie vers le haut</w:t>
      </w:r>
      <w:r>
        <w:t> </w:t>
      </w:r>
      <w:r w:rsidRPr="000143EA">
        <w:t>»</w:t>
      </w:r>
      <w:r>
        <w:t>) la déesse Vénus qui sort de l</w:t>
      </w:r>
      <w:r w:rsidR="001639F0">
        <w:t>’</w:t>
      </w:r>
      <w:r>
        <w:t xml:space="preserve">eau au moment de sa naissance. </w:t>
      </w:r>
    </w:p>
    <w:p w:rsidR="00BA67C9" w:rsidRDefault="00BA67C9" w:rsidP="00BA67C9">
      <w:r>
        <w:t>Dès l</w:t>
      </w:r>
      <w:r w:rsidR="001639F0">
        <w:t>’</w:t>
      </w:r>
      <w:r>
        <w:t xml:space="preserve">antiquité, il arrive que la </w:t>
      </w:r>
      <w:r w:rsidRPr="000143EA">
        <w:rPr>
          <w:rStyle w:val="italicus"/>
        </w:rPr>
        <w:t>Vénus anadyomène</w:t>
      </w:r>
      <w:r>
        <w:t xml:space="preserve"> soit représentée dans une coquille Saint-Jacques et souvent tenant un drap gonflé par le vent. </w:t>
      </w:r>
    </w:p>
    <w:p w:rsidR="005D499F" w:rsidRDefault="005D499F" w:rsidP="00CF4EC9">
      <w:pPr>
        <w:pStyle w:val="dixit"/>
      </w:pPr>
      <w:r>
        <w:t>Pline l</w:t>
      </w:r>
      <w:r w:rsidR="001639F0">
        <w:t>’</w:t>
      </w:r>
      <w:r>
        <w:t>ancien</w:t>
      </w:r>
      <w:bookmarkStart w:id="83" w:name="sa_Pline_lµaancien_o1"/>
      <w:bookmarkEnd w:id="83"/>
      <w:r>
        <w:t xml:space="preserve">, </w:t>
      </w:r>
      <w:r w:rsidRPr="005D499F">
        <w:rPr>
          <w:rStyle w:val="italicus"/>
        </w:rPr>
        <w:t>Histoire naturelle,</w:t>
      </w:r>
      <w:r>
        <w:t xml:space="preserve"> liv. XXXV, chap. XX</w:t>
      </w:r>
      <w:r w:rsidR="0089601C">
        <w:t>X</w:t>
      </w:r>
      <w:r>
        <w:t>VI</w:t>
      </w:r>
      <w:r w:rsidR="00CA4002">
        <w:t xml:space="preserve">, </w:t>
      </w:r>
      <w:r w:rsidR="00373700">
        <w:t xml:space="preserve">n. 17, 28-29, </w:t>
      </w:r>
      <w:r w:rsidR="00CA4002">
        <w:t xml:space="preserve">trad. </w:t>
      </w:r>
      <w:r w:rsidR="001225B7">
        <w:t xml:space="preserve">É. Littré. </w:t>
      </w:r>
    </w:p>
    <w:p w:rsidR="005D499F" w:rsidRDefault="005D499F" w:rsidP="008B72E1">
      <w:pPr>
        <w:pStyle w:val="locus"/>
      </w:pPr>
      <w:r>
        <w:t xml:space="preserve">Mais tous les peintres précédents et suivants ont été surpassés </w:t>
      </w:r>
      <w:r w:rsidR="0089601C">
        <w:t>par Apelle de Cos</w:t>
      </w:r>
      <w:r w:rsidR="008B72E1">
        <w:t xml:space="preserve"> (1)</w:t>
      </w:r>
      <w:r w:rsidR="0089601C">
        <w:t>, dans la cent-</w:t>
      </w:r>
      <w:r>
        <w:t>douz</w:t>
      </w:r>
      <w:r w:rsidR="0089601C">
        <w:t>ième olympiade. À</w:t>
      </w:r>
      <w:r>
        <w:t xml:space="preserve"> lui seul presque il a plus contribué au progrès de la peinture que tous les autres ensemble ; et il a publié des livres sur les principes de cet art. Il eut surtout la grâce en partage. Il y avait de son temps de très grands peintres : il admirait leurs ouvrages, il la comblait d</w:t>
      </w:r>
      <w:r w:rsidR="001639F0">
        <w:t>’</w:t>
      </w:r>
      <w:r>
        <w:t>éloges, mais il disait qu</w:t>
      </w:r>
      <w:r w:rsidR="001639F0">
        <w:t>’</w:t>
      </w:r>
      <w:r>
        <w:t>il leur manquait cette grâce qui était à lui (ce que les Grecs nomment charis) ; qu</w:t>
      </w:r>
      <w:r w:rsidR="001639F0">
        <w:t>’</w:t>
      </w:r>
      <w:r>
        <w:t>ils possédaient tout le reste, mais que pour cette partie seule il n</w:t>
      </w:r>
      <w:r w:rsidR="001639F0">
        <w:t>’</w:t>
      </w:r>
      <w:r>
        <w:t>avait point d</w:t>
      </w:r>
      <w:r w:rsidR="001639F0">
        <w:t>’</w:t>
      </w:r>
      <w:r>
        <w:t>égal. (…)</w:t>
      </w:r>
    </w:p>
    <w:p w:rsidR="005D499F" w:rsidRDefault="005D499F" w:rsidP="005D499F">
      <w:pPr>
        <w:pStyle w:val="locus"/>
      </w:pPr>
      <w:r>
        <w:t xml:space="preserve">La </w:t>
      </w:r>
      <w:r w:rsidR="0089601C">
        <w:t xml:space="preserve">Vénus </w:t>
      </w:r>
      <w:r>
        <w:t>Anadyomène, c</w:t>
      </w:r>
      <w:r w:rsidR="001639F0">
        <w:t>’</w:t>
      </w:r>
      <w:r>
        <w:t>est-à-dire sortant de la mer, a été consacrée par le dieu Auguste dans le temple de son père César. Ce tableau a été célébré par des vers grecs qui l</w:t>
      </w:r>
      <w:r w:rsidR="001639F0">
        <w:t>’</w:t>
      </w:r>
      <w:r>
        <w:t xml:space="preserve">ont vaincu, mais illustré. Le bas de cette figure ayant été endommagé, on ne put trouver personne capable de la restaurer ; </w:t>
      </w:r>
      <w:r w:rsidR="00CA4002">
        <w:t xml:space="preserve">ainsi </w:t>
      </w:r>
      <w:r>
        <w:t>ce dommage même tourna à la gloire de l</w:t>
      </w:r>
      <w:r w:rsidR="001639F0">
        <w:t>’</w:t>
      </w:r>
      <w:r>
        <w:t xml:space="preserve">artiste. Le temps et la pourriture </w:t>
      </w:r>
      <w:r>
        <w:lastRenderedPageBreak/>
        <w:t xml:space="preserve">détruisirent ce tableau ; et Néron, pendant son règne, le remplaça par un autre, de la main de Dorothée. </w:t>
      </w:r>
    </w:p>
    <w:p w:rsidR="005D499F" w:rsidRDefault="005D499F" w:rsidP="005D499F">
      <w:pPr>
        <w:pStyle w:val="locus"/>
      </w:pPr>
      <w:r>
        <w:t>Apelle avait commencé aussi, pour les habitants de Cos, une autre Vénus qui aurait surpassé même sa première ; mais la mort jalouse l</w:t>
      </w:r>
      <w:r w:rsidR="001639F0">
        <w:t>’</w:t>
      </w:r>
      <w:r>
        <w:t>empêcha de l</w:t>
      </w:r>
      <w:r w:rsidR="001639F0">
        <w:t>’</w:t>
      </w:r>
      <w:r>
        <w:t>achever, et personne ne se trouva qui voulût la continuer en suivant l</w:t>
      </w:r>
      <w:r w:rsidR="001639F0">
        <w:t>’</w:t>
      </w:r>
      <w:r>
        <w:t>esquisse.</w:t>
      </w:r>
    </w:p>
    <w:p w:rsidR="008B72E1" w:rsidRDefault="008B72E1" w:rsidP="008B72E1">
      <w:pPr>
        <w:pStyle w:val="ln"/>
      </w:pPr>
      <w:r>
        <w:t xml:space="preserve">(1) </w:t>
      </w:r>
      <w:r w:rsidRPr="008B72E1">
        <w:rPr>
          <w:rStyle w:val="italicus"/>
        </w:rPr>
        <w:t>Cos</w:t>
      </w:r>
      <w:r>
        <w:t xml:space="preserve"> ou Kos. Ile du Sud-Est de la mer Égée. </w:t>
      </w:r>
    </w:p>
    <w:p w:rsidR="00BA67C9" w:rsidRDefault="00BA67C9" w:rsidP="00BA67C9">
      <w:pPr>
        <w:pStyle w:val="Titre4"/>
      </w:pPr>
      <w:r>
        <w:t>La vénus pudique</w:t>
      </w:r>
    </w:p>
    <w:p w:rsidR="00BA67C9" w:rsidRDefault="00BA67C9" w:rsidP="008B72E1">
      <w:r w:rsidRPr="003759B6">
        <w:t>L</w:t>
      </w:r>
      <w:r w:rsidR="001639F0">
        <w:t>’</w:t>
      </w:r>
      <w:r w:rsidRPr="003759B6">
        <w:t xml:space="preserve">Aphrodite pudique est une statue grecque </w:t>
      </w:r>
      <w:r>
        <w:t xml:space="preserve">dans laquelle </w:t>
      </w:r>
      <w:r w:rsidR="008B72E1">
        <w:t>le personnage</w:t>
      </w:r>
      <w:r>
        <w:t xml:space="preserve"> est présenté sous la forme d</w:t>
      </w:r>
      <w:r w:rsidR="001639F0">
        <w:t>’</w:t>
      </w:r>
      <w:r>
        <w:t xml:space="preserve">une jeune vierge, debout, nue et en mouvement. Dans un geste pudique de jeune femme surprise, elle cache ses seins de la main droite et son sexe de la main gauche, en tournant la tête vers la gauche. </w:t>
      </w:r>
    </w:p>
    <w:p w:rsidR="00BA67C9" w:rsidRDefault="00BA67C9" w:rsidP="00BA67C9">
      <w:r>
        <w:t>Selon Pline l</w:t>
      </w:r>
      <w:r w:rsidR="001639F0">
        <w:t>’</w:t>
      </w:r>
      <w:r>
        <w:t>Ancien (</w:t>
      </w:r>
      <w:r w:rsidRPr="00FE63BC">
        <w:rPr>
          <w:rStyle w:val="italicus"/>
        </w:rPr>
        <w:t>Histoire naturelle,</w:t>
      </w:r>
      <w:r w:rsidRPr="00FE63BC">
        <w:t xml:space="preserve"> XXXVI, 4, 14.</w:t>
      </w:r>
      <w:r>
        <w:t>), cette statue a été créée par Scopas, vers la fin de sa vie (environ 330 av. N.-S. J.-C.). Elle est jugée plus féminine et même supérieure à l</w:t>
      </w:r>
      <w:r w:rsidR="001639F0">
        <w:t>’</w:t>
      </w:r>
      <w:r>
        <w:t xml:space="preserve">Aphrodite de Praxitèle (appelé aussi </w:t>
      </w:r>
      <w:r w:rsidRPr="00661395">
        <w:rPr>
          <w:rStyle w:val="italicus"/>
        </w:rPr>
        <w:t>Aphrodite de Cnide</w:t>
      </w:r>
      <w:r>
        <w:t>, ville du nord de l</w:t>
      </w:r>
      <w:r w:rsidR="001639F0">
        <w:t>’</w:t>
      </w:r>
      <w:r>
        <w:t>ile de Rhode).</w:t>
      </w:r>
    </w:p>
    <w:p w:rsidR="00BA67C9" w:rsidRDefault="00BA67C9" w:rsidP="00BA67C9">
      <w:r>
        <w:t>L</w:t>
      </w:r>
      <w:r w:rsidR="001639F0">
        <w:t>’</w:t>
      </w:r>
      <w:r>
        <w:t xml:space="preserve">original mentionné par Pline a disparu mais la célèbre </w:t>
      </w:r>
      <w:r w:rsidRPr="003759B6">
        <w:rPr>
          <w:rStyle w:val="italicus"/>
        </w:rPr>
        <w:t>Vénus de Médicis</w:t>
      </w:r>
      <w:r>
        <w:t xml:space="preserve"> en serait une réplique (</w:t>
      </w:r>
      <w:r w:rsidRPr="006F2FC0">
        <w:rPr>
          <w:rStyle w:val="italicus"/>
        </w:rPr>
        <w:t>æmulátio</w:t>
      </w:r>
      <w:r>
        <w:t>), c</w:t>
      </w:r>
      <w:r w:rsidR="001639F0">
        <w:t>’</w:t>
      </w:r>
      <w:r>
        <w:t xml:space="preserve">est-à-dire une copie plus ou moins modifiée. </w:t>
      </w:r>
    </w:p>
    <w:p w:rsidR="00BA67C9" w:rsidRDefault="00BA67C9" w:rsidP="00BA67C9">
      <w:r>
        <w:t>La Vénus de Médicis, conservée aujourd</w:t>
      </w:r>
      <w:r w:rsidR="001639F0">
        <w:t>’</w:t>
      </w:r>
      <w:r>
        <w:t>hui à la Galerie des Offices de Florence, est datée du I</w:t>
      </w:r>
      <w:r w:rsidRPr="00661395">
        <w:rPr>
          <w:vertAlign w:val="superscript"/>
        </w:rPr>
        <w:t>er</w:t>
      </w:r>
      <w:r>
        <w:t xml:space="preserve"> siècle av. N.-S. J.-C. Elle est devenue un point de repère de l</w:t>
      </w:r>
      <w:r w:rsidR="001639F0">
        <w:t>’</w:t>
      </w:r>
      <w:r>
        <w:t xml:space="preserve">évolution de la tradition classique occidentale. </w:t>
      </w:r>
      <w:r w:rsidRPr="00661395">
        <w:t>Elle fut décrite pour la première fois en 1638, dans la collect</w:t>
      </w:r>
      <w:r>
        <w:t>ion de la Villa Médicis de Rome mais e</w:t>
      </w:r>
      <w:r w:rsidRPr="00661395">
        <w:t xml:space="preserve">lle </w:t>
      </w:r>
      <w:r w:rsidR="00DA32FF">
        <w:t xml:space="preserve">est </w:t>
      </w:r>
      <w:r w:rsidRPr="00661395">
        <w:t>cependant déjà connue en 1559,</w:t>
      </w:r>
      <w:r>
        <w:t xml:space="preserve"> car </w:t>
      </w:r>
      <w:r w:rsidRPr="00661395">
        <w:t xml:space="preserve">sa réduction en bronze apparaît dans une série </w:t>
      </w:r>
      <w:r>
        <w:t xml:space="preserve">de sculptures </w:t>
      </w:r>
      <w:r w:rsidRPr="00661395">
        <w:t xml:space="preserve">commandée </w:t>
      </w:r>
      <w:r>
        <w:t xml:space="preserve">cette année pour être offerte en </w:t>
      </w:r>
      <w:r w:rsidRPr="00661395">
        <w:t>cadeau à Philippe II d</w:t>
      </w:r>
      <w:r w:rsidR="001639F0">
        <w:t>’</w:t>
      </w:r>
      <w:r w:rsidRPr="00661395">
        <w:t>Espagne.</w:t>
      </w:r>
    </w:p>
    <w:p w:rsidR="00BA67C9" w:rsidRDefault="00BA67C9" w:rsidP="00BA67C9">
      <w:r>
        <w:t>Le dauphin à ses pieds ne fait peut-être pas partie d</w:t>
      </w:r>
      <w:r w:rsidR="00946CB6">
        <w:t>e</w:t>
      </w:r>
      <w:r>
        <w:t xml:space="preserve"> l</w:t>
      </w:r>
      <w:r w:rsidR="001639F0">
        <w:t>’</w:t>
      </w:r>
      <w:r>
        <w:t>original. Ercole Ferrata, qui a restauré les bras, lui a donné de longs doigts maniéristes, étrangers au style original du modèle. (D</w:t>
      </w:r>
      <w:r w:rsidR="001639F0">
        <w:t>’</w:t>
      </w:r>
      <w:r>
        <w:t>après Wikipédia.)</w:t>
      </w:r>
    </w:p>
    <w:p w:rsidR="00BA67C9" w:rsidRDefault="00BA67C9" w:rsidP="00BA67C9">
      <w:pPr>
        <w:pStyle w:val="Titre4"/>
      </w:pPr>
      <w:r w:rsidRPr="00A52841">
        <w:t>Le contrapposto</w:t>
      </w:r>
    </w:p>
    <w:p w:rsidR="00BA67C9" w:rsidRDefault="00BA67C9" w:rsidP="00BA67C9">
      <w:r w:rsidRPr="00A52841">
        <w:t xml:space="preserve">Le contrapposto, </w:t>
      </w:r>
      <w:r>
        <w:t>en français « </w:t>
      </w:r>
      <w:r w:rsidRPr="00A52841">
        <w:t>hanchement</w:t>
      </w:r>
      <w:r>
        <w:t> »</w:t>
      </w:r>
      <w:r w:rsidRPr="00A52841">
        <w:t>, désigne</w:t>
      </w:r>
      <w:r w:rsidR="00953693">
        <w:t>,</w:t>
      </w:r>
      <w:r w:rsidRPr="00A52841">
        <w:t xml:space="preserve"> dans les </w:t>
      </w:r>
      <w:r>
        <w:t>beaux-</w:t>
      </w:r>
      <w:r w:rsidRPr="00A52841">
        <w:t>arts</w:t>
      </w:r>
      <w:r w:rsidR="00953693">
        <w:t>,</w:t>
      </w:r>
      <w:r w:rsidRPr="00A52841">
        <w:t xml:space="preserve"> une attitude du corps humain où l</w:t>
      </w:r>
      <w:r w:rsidR="001639F0">
        <w:t>’</w:t>
      </w:r>
      <w:r w:rsidRPr="00A52841">
        <w:t>une des deux jambes porte le poids du corps, l</w:t>
      </w:r>
      <w:r w:rsidR="001639F0">
        <w:t>’</w:t>
      </w:r>
      <w:r w:rsidRPr="00A52841">
        <w:t>autre étant laissée libre et légèrement fléchie.</w:t>
      </w:r>
      <w:r>
        <w:t xml:space="preserve"> Il </w:t>
      </w:r>
      <w:r w:rsidRPr="00A52841">
        <w:t xml:space="preserve">apparaît dans la sculpture grecque à la fin du VIe siècle av. </w:t>
      </w:r>
      <w:r>
        <w:t xml:space="preserve">N.-S. </w:t>
      </w:r>
      <w:r w:rsidRPr="00A52841">
        <w:t>J.-C. et marque la transition entre l</w:t>
      </w:r>
      <w:r w:rsidR="001639F0">
        <w:t>’</w:t>
      </w:r>
      <w:r w:rsidRPr="00A52841">
        <w:t>art arch</w:t>
      </w:r>
      <w:r>
        <w:t>aïque et le premier classicisme. (D</w:t>
      </w:r>
      <w:r w:rsidR="001639F0">
        <w:t>’</w:t>
      </w:r>
      <w:r>
        <w:t>après Wikipédia.)</w:t>
      </w:r>
    </w:p>
    <w:p w:rsidR="00BA67C9" w:rsidRDefault="00BA67C9" w:rsidP="00644F65">
      <w:pPr>
        <w:pStyle w:val="Titre2"/>
      </w:pPr>
      <w:bookmarkStart w:id="84" w:name="_Toc191823923"/>
      <w:r>
        <w:t>La situation historique de Botticelli par rapport au paganisme</w:t>
      </w:r>
      <w:bookmarkEnd w:id="84"/>
    </w:p>
    <w:p w:rsidR="00856713" w:rsidRDefault="00BA67C9" w:rsidP="00BA67C9">
      <w:r>
        <w:t>Les fables païennes de la Grèce et de la Rome antiques ont été oubliées des européens quand la religion chrétienne s</w:t>
      </w:r>
      <w:r w:rsidR="001639F0">
        <w:t>’</w:t>
      </w:r>
      <w:r>
        <w:t>est répandue et a remplacé les fausses religions par la vraie religion. Les moines avaient besoin d</w:t>
      </w:r>
      <w:r w:rsidR="001639F0">
        <w:t>’</w:t>
      </w:r>
      <w:r>
        <w:t>étudier les lettres afin de pouvoir lire les saintes écritures et les écrits des pères de l</w:t>
      </w:r>
      <w:r w:rsidR="001639F0">
        <w:t>’</w:t>
      </w:r>
      <w:r>
        <w:t>Église. Ils ont conservé une masse énorme de textes païens pour le besoin de l</w:t>
      </w:r>
      <w:r w:rsidR="001639F0">
        <w:t>’</w:t>
      </w:r>
      <w:r>
        <w:t xml:space="preserve">étude de la grammaire. </w:t>
      </w:r>
      <w:r w:rsidR="00856713">
        <w:t xml:space="preserve">Mgr Gaume relève une autre raison qui rend cette conservation utile : </w:t>
      </w:r>
    </w:p>
    <w:p w:rsidR="00856713" w:rsidRDefault="00856713" w:rsidP="00E826DB">
      <w:pPr>
        <w:pStyle w:val="LocusSummus"/>
        <w:rPr>
          <w:lang w:bidi="he-IL"/>
        </w:rPr>
      </w:pPr>
      <w:r w:rsidRPr="006F4729">
        <w:rPr>
          <w:lang w:bidi="he-IL"/>
        </w:rPr>
        <w:t>Indépendamment</w:t>
      </w:r>
      <w:bookmarkStart w:id="85" w:name="se_Gaumeµ2Auteurs_païens_o1"/>
      <w:bookmarkEnd w:id="85"/>
      <w:r w:rsidRPr="006F4729">
        <w:rPr>
          <w:lang w:bidi="he-IL"/>
        </w:rPr>
        <w:t xml:space="preserve"> des lambeaux de vérités qu</w:t>
      </w:r>
      <w:r w:rsidR="00B22A05">
        <w:rPr>
          <w:lang w:bidi="he-IL"/>
        </w:rPr>
        <w:t>e [les auteurs païens]</w:t>
      </w:r>
      <w:r w:rsidRPr="006F4729">
        <w:rPr>
          <w:lang w:bidi="he-IL"/>
        </w:rPr>
        <w:t xml:space="preserve"> contiennent et qui servent à constater la catholicité de notre foi</w:t>
      </w:r>
      <w:r w:rsidR="005F7B72">
        <w:rPr>
          <w:lang w:bidi="he-IL"/>
        </w:rPr>
        <w:t xml:space="preserve"> (1)</w:t>
      </w:r>
      <w:r w:rsidRPr="006F4729">
        <w:rPr>
          <w:lang w:bidi="he-IL"/>
        </w:rPr>
        <w:t>, les livres païens sont l</w:t>
      </w:r>
      <w:r w:rsidR="001639F0">
        <w:rPr>
          <w:lang w:bidi="he-IL"/>
        </w:rPr>
        <w:t>’</w:t>
      </w:r>
      <w:r w:rsidRPr="006F4729">
        <w:rPr>
          <w:lang w:bidi="he-IL"/>
        </w:rPr>
        <w:t>histoire de l</w:t>
      </w:r>
      <w:r w:rsidR="001639F0">
        <w:rPr>
          <w:lang w:bidi="he-IL"/>
        </w:rPr>
        <w:t>’</w:t>
      </w:r>
      <w:r w:rsidRPr="006F4729">
        <w:rPr>
          <w:lang w:bidi="he-IL"/>
        </w:rPr>
        <w:t>Enfant prodigue écrite par lui-même, et qu</w:t>
      </w:r>
      <w:r w:rsidR="001639F0">
        <w:rPr>
          <w:lang w:bidi="he-IL"/>
        </w:rPr>
        <w:t>’</w:t>
      </w:r>
      <w:r w:rsidRPr="006F4729">
        <w:rPr>
          <w:lang w:bidi="he-IL"/>
        </w:rPr>
        <w:t xml:space="preserve">il faut bien se garder de perdre. La justice conserve les dossiers des condamnés, et quand un prévenu comparait à sa barre, elle </w:t>
      </w:r>
      <w:r>
        <w:rPr>
          <w:lang w:bidi="he-IL"/>
        </w:rPr>
        <w:t>est</w:t>
      </w:r>
      <w:r w:rsidRPr="006F4729">
        <w:rPr>
          <w:lang w:bidi="he-IL"/>
        </w:rPr>
        <w:t xml:space="preserve"> instruite par ce moyen de ses méfaits précédents</w:t>
      </w:r>
      <w:r>
        <w:rPr>
          <w:lang w:bidi="he-IL"/>
        </w:rPr>
        <w:t> </w:t>
      </w:r>
      <w:r w:rsidRPr="006F4729">
        <w:rPr>
          <w:lang w:bidi="he-IL"/>
        </w:rPr>
        <w:t>; de même l</w:t>
      </w:r>
      <w:r w:rsidR="001639F0">
        <w:rPr>
          <w:lang w:bidi="he-IL"/>
        </w:rPr>
        <w:t>’</w:t>
      </w:r>
      <w:r w:rsidRPr="006F4729">
        <w:rPr>
          <w:lang w:bidi="he-IL"/>
        </w:rPr>
        <w:t>Église n</w:t>
      </w:r>
      <w:r w:rsidR="001639F0">
        <w:rPr>
          <w:lang w:bidi="he-IL"/>
        </w:rPr>
        <w:t>’</w:t>
      </w:r>
      <w:r w:rsidRPr="006F4729">
        <w:rPr>
          <w:lang w:bidi="he-IL"/>
        </w:rPr>
        <w:t>a garde de faire brûler ce</w:t>
      </w:r>
      <w:r>
        <w:rPr>
          <w:lang w:bidi="he-IL"/>
        </w:rPr>
        <w:t>s archives de la justice divine. (</w:t>
      </w:r>
      <w:r w:rsidRPr="00445749">
        <w:rPr>
          <w:rStyle w:val="italicus"/>
        </w:rPr>
        <w:t>La Révolution</w:t>
      </w:r>
      <w:r>
        <w:rPr>
          <w:lang w:bidi="he-IL"/>
        </w:rPr>
        <w:t xml:space="preserve">, </w:t>
      </w:r>
      <w:r w:rsidR="007B5E79">
        <w:rPr>
          <w:lang w:bidi="he-IL"/>
        </w:rPr>
        <w:t xml:space="preserve">t. </w:t>
      </w:r>
      <w:r>
        <w:rPr>
          <w:lang w:bidi="he-IL"/>
        </w:rPr>
        <w:t>XI, lettre 4.)</w:t>
      </w:r>
    </w:p>
    <w:p w:rsidR="005F7B72" w:rsidRDefault="005F7B72" w:rsidP="005F7B72">
      <w:pPr>
        <w:pStyle w:val="ln"/>
      </w:pPr>
      <w:r>
        <w:rPr>
          <w:lang w:bidi="he-IL"/>
        </w:rPr>
        <w:t>(1) Une part de notre foi, une part des vérités que nous croyons sont connues</w:t>
      </w:r>
      <w:r w:rsidR="00A47714">
        <w:rPr>
          <w:lang w:bidi="he-IL"/>
        </w:rPr>
        <w:t>, plus ou moins nettement,</w:t>
      </w:r>
      <w:r>
        <w:rPr>
          <w:lang w:bidi="he-IL"/>
        </w:rPr>
        <w:t xml:space="preserve"> de tous les peuples, notamment la création du monde, l</w:t>
      </w:r>
      <w:r w:rsidR="001639F0">
        <w:rPr>
          <w:lang w:bidi="he-IL"/>
        </w:rPr>
        <w:t>’</w:t>
      </w:r>
      <w:r>
        <w:rPr>
          <w:lang w:bidi="he-IL"/>
        </w:rPr>
        <w:t>immortalité de l</w:t>
      </w:r>
      <w:r w:rsidR="001639F0">
        <w:rPr>
          <w:lang w:bidi="he-IL"/>
        </w:rPr>
        <w:t>’</w:t>
      </w:r>
      <w:r>
        <w:rPr>
          <w:lang w:bidi="he-IL"/>
        </w:rPr>
        <w:t>âme, le jugement, le paradis et l</w:t>
      </w:r>
      <w:r w:rsidR="001639F0">
        <w:rPr>
          <w:lang w:bidi="he-IL"/>
        </w:rPr>
        <w:t>’</w:t>
      </w:r>
      <w:r>
        <w:rPr>
          <w:lang w:bidi="he-IL"/>
        </w:rPr>
        <w:t xml:space="preserve">enfer. Cela prouve que notre foi décrit des faits qui touchent tous hommes et pas seulement un partie des hommes : tous les hommes sont créés, tous ont une âme immortelle, etc. Elle est donc universelle, catholique. </w:t>
      </w:r>
    </w:p>
    <w:p w:rsidR="00BA67C9" w:rsidRDefault="00BA67C9" w:rsidP="00BA67C9">
      <w:r>
        <w:t>Parmi les évènements qui marquent la fin du moyen-âge, il y a celui-ci, qui est peut-être le plus grave de conséquence : les textes païens ont été remis en circulation dans la société européenne. À bon droit, on donne à cet évènement le nom de « renaissance païenne ». Les ennemis de Dieu l</w:t>
      </w:r>
      <w:r w:rsidR="001639F0">
        <w:t>’</w:t>
      </w:r>
      <w:r>
        <w:t>appellent simplement « renaissance ». Selon eux, le christianisme, en chassant la culture gréco-romaine, a plongé l</w:t>
      </w:r>
      <w:r w:rsidR="001639F0">
        <w:t>’</w:t>
      </w:r>
      <w:r>
        <w:t>Europe dans les ténèbres de l</w:t>
      </w:r>
      <w:r w:rsidR="001639F0">
        <w:t>’</w:t>
      </w:r>
      <w:r>
        <w:t>ignorance et la redécouv</w:t>
      </w:r>
      <w:r w:rsidR="00A757E6">
        <w:t xml:space="preserve">erte des textes païens </w:t>
      </w:r>
      <w:r w:rsidR="00A757E6">
        <w:lastRenderedPageBreak/>
        <w:t>amena</w:t>
      </w:r>
      <w:r>
        <w:t xml:space="preserve"> à nouveau la lumière sur l</w:t>
      </w:r>
      <w:r w:rsidR="001639F0">
        <w:t>’</w:t>
      </w:r>
      <w:r>
        <w:t xml:space="preserve">Europe. Selon eux, le mensonge est lumière et la vérité ténèbres. Ils sont menteurs, fils du diable. </w:t>
      </w:r>
    </w:p>
    <w:p w:rsidR="00BA67C9" w:rsidRDefault="00BA67C9" w:rsidP="00834D80">
      <w:r>
        <w:t>Gentile da Fabriano (</w:t>
      </w:r>
      <w:r w:rsidR="00E97757">
        <w:t>c. </w:t>
      </w:r>
      <w:r w:rsidR="00E97757" w:rsidRPr="00317F52">
        <w:t>1370</w:t>
      </w:r>
      <w:r>
        <w:t>-</w:t>
      </w:r>
      <w:r w:rsidRPr="00317F52">
        <w:t>1427</w:t>
      </w:r>
      <w:r>
        <w:t>), Jan van Eyck (</w:t>
      </w:r>
      <w:r w:rsidR="00E97757">
        <w:t>c. </w:t>
      </w:r>
      <w:r w:rsidR="00E97757" w:rsidRPr="00AC65A6">
        <w:t>1390</w:t>
      </w:r>
      <w:r>
        <w:t>-</w:t>
      </w:r>
      <w:r w:rsidRPr="00AC65A6">
        <w:t>1441</w:t>
      </w:r>
      <w:r>
        <w:t>), Rogier van der Weyden (</w:t>
      </w:r>
      <w:r w:rsidRPr="00AC65A6">
        <w:t>1399 ou 1400</w:t>
      </w:r>
      <w:r>
        <w:t>-</w:t>
      </w:r>
      <w:r w:rsidRPr="00AC65A6">
        <w:t>1464</w:t>
      </w:r>
      <w:r>
        <w:t>) et même Jérôme Bosch (</w:t>
      </w:r>
      <w:r w:rsidR="00E97757">
        <w:t>c. 1450</w:t>
      </w:r>
      <w:r>
        <w:t>-1516), contemporain de Sandro Botticelli (</w:t>
      </w:r>
      <w:r w:rsidRPr="00317F52">
        <w:t>1445</w:t>
      </w:r>
      <w:r>
        <w:t>-</w:t>
      </w:r>
      <w:r w:rsidRPr="00317F52">
        <w:t>1510</w:t>
      </w:r>
      <w:r>
        <w:t xml:space="preserve">), </w:t>
      </w:r>
      <w:r w:rsidR="00834D80">
        <w:t xml:space="preserve">mais Hollandais, </w:t>
      </w:r>
      <w:r>
        <w:t>étaient imprégnés des lettres et des images chrétiennes et n</w:t>
      </w:r>
      <w:r w:rsidR="001639F0">
        <w:t>’</w:t>
      </w:r>
      <w:r>
        <w:t xml:space="preserve">avaient pas été atteint par la renaissance païenne. Ils ont reproduit la </w:t>
      </w:r>
      <w:r w:rsidRPr="009B1011">
        <w:t>Scène du puits</w:t>
      </w:r>
      <w:r>
        <w:t xml:space="preserve"> en utilisant des pensées et des images chrétiennes. Sandro Botticelli, malgré lui, par le fait de l</w:t>
      </w:r>
      <w:r w:rsidR="001639F0">
        <w:t>’</w:t>
      </w:r>
      <w:r>
        <w:t>histoire, était imprégné à la fois de lettres et d</w:t>
      </w:r>
      <w:r w:rsidR="001639F0">
        <w:t>’</w:t>
      </w:r>
      <w:r>
        <w:t>images chrétiennes et de lettres et d</w:t>
      </w:r>
      <w:r w:rsidR="001639F0">
        <w:t>’</w:t>
      </w:r>
      <w:r>
        <w:t xml:space="preserve">images du paganisme grec et romain. Sa mémoire a mis en relation </w:t>
      </w:r>
      <w:r w:rsidR="004045E0">
        <w:t>l</w:t>
      </w:r>
      <w:r>
        <w:t xml:space="preserve">e dessin de la </w:t>
      </w:r>
      <w:r w:rsidRPr="009B1011">
        <w:t>Scène du puits</w:t>
      </w:r>
      <w:r>
        <w:t xml:space="preserve"> à la fois avec </w:t>
      </w:r>
      <w:r w:rsidR="00834D80">
        <w:t xml:space="preserve">la pensée chrétienne et avec </w:t>
      </w:r>
      <w:r>
        <w:t xml:space="preserve">les fables du paganisme grec et romain. </w:t>
      </w:r>
    </w:p>
    <w:p w:rsidR="0014343A" w:rsidRDefault="0014343A" w:rsidP="001A6E35">
      <w:r>
        <w:t>Voici le récit de l</w:t>
      </w:r>
      <w:r w:rsidR="001639F0">
        <w:t>’</w:t>
      </w:r>
      <w:r>
        <w:t>arrivée d</w:t>
      </w:r>
      <w:r w:rsidR="001639F0">
        <w:t>’</w:t>
      </w:r>
      <w:r>
        <w:t>Aphrodite à Chypre dans l</w:t>
      </w:r>
      <w:r w:rsidR="001639F0">
        <w:t>’</w:t>
      </w:r>
      <w:r w:rsidRPr="00051223">
        <w:rPr>
          <w:rStyle w:val="italicus"/>
        </w:rPr>
        <w:t>Hymne homérique</w:t>
      </w:r>
      <w:r w:rsidR="001A6E35">
        <w:t xml:space="preserve"> (date de composition incertaine, entre </w:t>
      </w:r>
      <w:r w:rsidR="00B43795">
        <w:t xml:space="preserve">le </w:t>
      </w:r>
      <w:r w:rsidR="001A6E35">
        <w:t>VII</w:t>
      </w:r>
      <w:r w:rsidR="001A6E35">
        <w:rPr>
          <w:vertAlign w:val="superscript"/>
        </w:rPr>
        <w:t>e</w:t>
      </w:r>
      <w:r w:rsidR="001A6E35">
        <w:t xml:space="preserve"> et le </w:t>
      </w:r>
      <w:r w:rsidR="001A6E35" w:rsidRPr="001A6E35">
        <w:t>IV</w:t>
      </w:r>
      <w:r w:rsidR="001A6E35" w:rsidRPr="001A6E35">
        <w:rPr>
          <w:vertAlign w:val="superscript"/>
        </w:rPr>
        <w:t>e</w:t>
      </w:r>
      <w:r w:rsidR="001A6E35">
        <w:t xml:space="preserve"> s. avant Notre-Seigneur Jésus-Christ)</w:t>
      </w:r>
      <w:r w:rsidRPr="00567300">
        <w:rPr>
          <w:rStyle w:val="Appelnotedebasdep"/>
        </w:rPr>
        <w:footnoteReference w:id="5"/>
      </w:r>
      <w:r>
        <w:rPr>
          <w:rStyle w:val="italicus"/>
        </w:rPr>
        <w:t> </w:t>
      </w:r>
      <w:r w:rsidRPr="00051223">
        <w:rPr>
          <w:rStyle w:val="italicus"/>
        </w:rPr>
        <w:t xml:space="preserve">: </w:t>
      </w:r>
    </w:p>
    <w:p w:rsidR="0014343A" w:rsidRDefault="0014343A" w:rsidP="0014343A">
      <w:pPr>
        <w:pStyle w:val="il"/>
      </w:pPr>
    </w:p>
    <w:p w:rsidR="0014343A" w:rsidRDefault="0014343A" w:rsidP="0014343A">
      <w:pPr>
        <w:pStyle w:val="lcv"/>
      </w:pPr>
      <w:r w:rsidRPr="001111DE">
        <w:t>Je</w:t>
      </w:r>
      <w:bookmarkStart w:id="86" w:name="sa_AAAµ2Hymne_homérique"/>
      <w:bookmarkEnd w:id="86"/>
      <w:r w:rsidRPr="001111DE">
        <w:t xml:space="preserve"> veux chanter Aphrodite la belle, la pudique,</w:t>
      </w:r>
      <w:r>
        <w:t xml:space="preserve"> </w:t>
      </w:r>
    </w:p>
    <w:p w:rsidR="0014343A" w:rsidRDefault="0014343A" w:rsidP="0014343A">
      <w:pPr>
        <w:pStyle w:val="lcv"/>
      </w:pPr>
      <w:r w:rsidRPr="001111DE">
        <w:t>Aphrodite à la couronne d</w:t>
      </w:r>
      <w:r w:rsidR="001639F0">
        <w:t>’</w:t>
      </w:r>
      <w:r w:rsidRPr="001111DE">
        <w:t>or qui règne sur Chypre aux mille créneaux</w:t>
      </w:r>
      <w:r>
        <w:t xml:space="preserve"> </w:t>
      </w:r>
    </w:p>
    <w:p w:rsidR="0014343A" w:rsidRDefault="0014343A" w:rsidP="0014343A">
      <w:pPr>
        <w:pStyle w:val="lcv"/>
      </w:pPr>
      <w:r w:rsidRPr="001111DE">
        <w:t>Cernée par l</w:t>
      </w:r>
      <w:r w:rsidR="001639F0">
        <w:t>’</w:t>
      </w:r>
      <w:r w:rsidRPr="001111DE">
        <w:t>onde, où la porta doucement,</w:t>
      </w:r>
      <w:r>
        <w:t xml:space="preserve"> </w:t>
      </w:r>
    </w:p>
    <w:p w:rsidR="0014343A" w:rsidRDefault="0014343A" w:rsidP="0014343A">
      <w:pPr>
        <w:pStyle w:val="lcv"/>
      </w:pPr>
      <w:r w:rsidRPr="001111DE">
        <w:t>Frêle écume sur le flot de la mer mugissante,</w:t>
      </w:r>
      <w:r>
        <w:t xml:space="preserve"> </w:t>
      </w:r>
    </w:p>
    <w:p w:rsidR="0014343A" w:rsidRDefault="0014343A" w:rsidP="0014343A">
      <w:pPr>
        <w:pStyle w:val="lcv"/>
      </w:pPr>
      <w:r w:rsidRPr="001111DE">
        <w:t>Le souffle toujours plus puissant du zéphyr.</w:t>
      </w:r>
      <w:r>
        <w:t xml:space="preserve"> </w:t>
      </w:r>
    </w:p>
    <w:p w:rsidR="0014343A" w:rsidRDefault="0014343A" w:rsidP="0014343A">
      <w:pPr>
        <w:pStyle w:val="lcv"/>
      </w:pPr>
      <w:r w:rsidRPr="001111DE">
        <w:t>Les Heures aux diadèmes d</w:t>
      </w:r>
      <w:r w:rsidR="001639F0">
        <w:t>’</w:t>
      </w:r>
      <w:r w:rsidRPr="001111DE">
        <w:t>or l</w:t>
      </w:r>
      <w:r w:rsidR="001639F0">
        <w:t>’</w:t>
      </w:r>
      <w:r w:rsidRPr="001111DE">
        <w:t>accueillirent avec joie</w:t>
      </w:r>
      <w:r>
        <w:t> </w:t>
      </w:r>
      <w:r w:rsidRPr="001111DE">
        <w:t>;</w:t>
      </w:r>
      <w:r>
        <w:t xml:space="preserve"> </w:t>
      </w:r>
    </w:p>
    <w:p w:rsidR="0014343A" w:rsidRDefault="0014343A" w:rsidP="0014343A">
      <w:pPr>
        <w:pStyle w:val="lcv"/>
      </w:pPr>
      <w:r w:rsidRPr="001111DE">
        <w:t>Elles l</w:t>
      </w:r>
      <w:r w:rsidR="001639F0">
        <w:t>’</w:t>
      </w:r>
      <w:r w:rsidRPr="001111DE">
        <w:t>enveloppèrent d</w:t>
      </w:r>
      <w:r w:rsidR="001639F0">
        <w:t>’</w:t>
      </w:r>
      <w:r w:rsidRPr="001111DE">
        <w:t>habits divins et sur son front sacré</w:t>
      </w:r>
      <w:r>
        <w:t xml:space="preserve"> </w:t>
      </w:r>
    </w:p>
    <w:p w:rsidR="0014343A" w:rsidRDefault="0014343A" w:rsidP="0014343A">
      <w:pPr>
        <w:pStyle w:val="lcv"/>
      </w:pPr>
      <w:r w:rsidRPr="001111DE">
        <w:t>Posèrent la couronne d</w:t>
      </w:r>
      <w:r w:rsidR="001639F0">
        <w:t>’</w:t>
      </w:r>
      <w:r w:rsidRPr="001111DE">
        <w:t>or finement ciselée.</w:t>
      </w:r>
      <w:r>
        <w:t xml:space="preserve"> </w:t>
      </w:r>
    </w:p>
    <w:p w:rsidR="0014343A" w:rsidRDefault="008E733D" w:rsidP="008E733D">
      <w:pPr>
        <w:pStyle w:val="lcv"/>
      </w:pPr>
      <w:r>
        <w:t>À</w:t>
      </w:r>
      <w:r w:rsidR="0014343A" w:rsidRPr="001111DE">
        <w:t xml:space="preserve"> ses oreilles ensuite elles mirent des fleurs</w:t>
      </w:r>
      <w:r w:rsidR="0014343A">
        <w:t xml:space="preserve"> </w:t>
      </w:r>
    </w:p>
    <w:p w:rsidR="0014343A" w:rsidRDefault="0014343A" w:rsidP="0014343A">
      <w:pPr>
        <w:pStyle w:val="lcv"/>
      </w:pPr>
      <w:r w:rsidRPr="001111DE">
        <w:t>Sculptées dans le bronze et l</w:t>
      </w:r>
      <w:r w:rsidR="001639F0">
        <w:t>’</w:t>
      </w:r>
      <w:r w:rsidRPr="001111DE">
        <w:t>or précieux.</w:t>
      </w:r>
      <w:r>
        <w:t xml:space="preserve"> </w:t>
      </w:r>
    </w:p>
    <w:p w:rsidR="0014343A" w:rsidRDefault="0014343A" w:rsidP="0014343A">
      <w:pPr>
        <w:pStyle w:val="lcv"/>
      </w:pPr>
      <w:r w:rsidRPr="001111DE">
        <w:t>Sa tendre gorge et son sein que sa blancheur de neige rend éclatant,</w:t>
      </w:r>
      <w:r>
        <w:t xml:space="preserve"> </w:t>
      </w:r>
    </w:p>
    <w:p w:rsidR="0014343A" w:rsidRDefault="0014343A" w:rsidP="0014343A">
      <w:pPr>
        <w:pStyle w:val="lcv"/>
      </w:pPr>
      <w:r w:rsidRPr="001111DE">
        <w:t>Les Heures les parèrent des colliers d</w:t>
      </w:r>
      <w:r w:rsidR="001639F0">
        <w:t>’</w:t>
      </w:r>
      <w:r w:rsidRPr="001111DE">
        <w:t>or qu</w:t>
      </w:r>
      <w:r w:rsidR="001639F0">
        <w:t>’</w:t>
      </w:r>
      <w:r w:rsidRPr="001111DE">
        <w:t>elles portaient</w:t>
      </w:r>
      <w:r>
        <w:t xml:space="preserve"> </w:t>
      </w:r>
    </w:p>
    <w:p w:rsidR="0014343A" w:rsidRDefault="0014343A" w:rsidP="008E733D">
      <w:pPr>
        <w:pStyle w:val="lcv"/>
      </w:pPr>
      <w:r w:rsidRPr="001111DE">
        <w:t>Et dont l</w:t>
      </w:r>
      <w:r w:rsidR="001639F0">
        <w:t>’</w:t>
      </w:r>
      <w:r w:rsidRPr="001111DE">
        <w:t>or les nimbait lorsqu</w:t>
      </w:r>
      <w:r w:rsidR="001639F0">
        <w:t>’</w:t>
      </w:r>
      <w:r w:rsidRPr="001111DE">
        <w:t>elles se rendaient</w:t>
      </w:r>
      <w:r>
        <w:t xml:space="preserve"> </w:t>
      </w:r>
    </w:p>
    <w:p w:rsidR="0014343A" w:rsidRDefault="0014343A" w:rsidP="0014343A">
      <w:pPr>
        <w:pStyle w:val="lcv"/>
      </w:pPr>
      <w:r w:rsidRPr="001111DE">
        <w:t>Au doux royaume des dieux, dans le palais de leur père.</w:t>
      </w:r>
      <w:r>
        <w:t xml:space="preserve"> </w:t>
      </w:r>
    </w:p>
    <w:p w:rsidR="0014343A" w:rsidRDefault="0014343A" w:rsidP="0014343A">
      <w:pPr>
        <w:pStyle w:val="il"/>
      </w:pPr>
    </w:p>
    <w:p w:rsidR="00BA67C9" w:rsidRPr="004D78AD" w:rsidRDefault="00AC15E7" w:rsidP="00CE2270">
      <w:r w:rsidRPr="00AC15E7">
        <w:t>Adolf Gaspary</w:t>
      </w:r>
      <w:r w:rsidR="00F00011">
        <w:t>, dans son</w:t>
      </w:r>
      <w:r w:rsidR="00F00011">
        <w:rPr>
          <w:rStyle w:val="italicus"/>
        </w:rPr>
        <w:t xml:space="preserve"> Histoire de la littérature italienne</w:t>
      </w:r>
      <w:r>
        <w:t xml:space="preserve"> (</w:t>
      </w:r>
      <w:r w:rsidRPr="00AC15E7">
        <w:t>1888, II)</w:t>
      </w:r>
      <w:r w:rsidR="00F00011" w:rsidRPr="00AC15E7">
        <w:t xml:space="preserve">, avait rapproché le tableau de </w:t>
      </w:r>
      <w:r w:rsidR="00F00011">
        <w:t xml:space="preserve">Botticelli </w:t>
      </w:r>
      <w:r w:rsidR="008E733D">
        <w:t>de</w:t>
      </w:r>
      <w:r w:rsidR="00F00011">
        <w:t xml:space="preserve"> la description d</w:t>
      </w:r>
      <w:r w:rsidR="001639F0">
        <w:t>’</w:t>
      </w:r>
      <w:r w:rsidR="00F00011">
        <w:t>un relief sculpté représentant la naissance de Vénus dans</w:t>
      </w:r>
      <w:r w:rsidR="00F00011" w:rsidRPr="004D78AD">
        <w:t xml:space="preserve"> </w:t>
      </w:r>
      <w:r w:rsidR="00F00011">
        <w:t>la</w:t>
      </w:r>
      <w:r w:rsidR="00F00011">
        <w:rPr>
          <w:rStyle w:val="italicus"/>
        </w:rPr>
        <w:t xml:space="preserve"> Giostra</w:t>
      </w:r>
      <w:r w:rsidR="00F00011">
        <w:t xml:space="preserve"> (ou </w:t>
      </w:r>
      <w:r w:rsidR="00F00011" w:rsidRPr="004D78AD">
        <w:rPr>
          <w:i/>
          <w:iCs/>
        </w:rPr>
        <w:t>Stances</w:t>
      </w:r>
      <w:r w:rsidR="00F00011">
        <w:t>)</w:t>
      </w:r>
      <w:r w:rsidR="00F00011" w:rsidRPr="004D78AD">
        <w:t xml:space="preserve"> d</w:t>
      </w:r>
      <w:r w:rsidR="001639F0">
        <w:t>’</w:t>
      </w:r>
      <w:r w:rsidR="00F00011" w:rsidRPr="004D78AD">
        <w:t xml:space="preserve">Agnolo Poliziano </w:t>
      </w:r>
      <w:r w:rsidR="00F00011">
        <w:t>(</w:t>
      </w:r>
      <w:r w:rsidR="00F00011" w:rsidRPr="004D78AD">
        <w:t>1454</w:t>
      </w:r>
      <w:r w:rsidR="00F00011">
        <w:t>-</w:t>
      </w:r>
      <w:r w:rsidR="00F00011" w:rsidRPr="004D78AD">
        <w:t>1494</w:t>
      </w:r>
      <w:r w:rsidR="00F00011">
        <w:t xml:space="preserve">). </w:t>
      </w:r>
      <w:r w:rsidR="00FC0E11">
        <w:t>Selon</w:t>
      </w:r>
      <w:r w:rsidR="00F00011">
        <w:t xml:space="preserve"> </w:t>
      </w:r>
      <w:r w:rsidR="00BA67C9" w:rsidRPr="004D78AD">
        <w:t>Aby Warburg</w:t>
      </w:r>
      <w:r w:rsidR="00BA67C9">
        <w:t xml:space="preserve"> (</w:t>
      </w:r>
      <w:r w:rsidR="00BA67C9" w:rsidRPr="004D78AD">
        <w:t>18</w:t>
      </w:r>
      <w:r>
        <w:t>93</w:t>
      </w:r>
      <w:r w:rsidR="00BA67C9">
        <w:t>)</w:t>
      </w:r>
      <w:r w:rsidR="00BA67C9" w:rsidRPr="004D78AD">
        <w:t xml:space="preserve">, </w:t>
      </w:r>
      <w:r w:rsidR="00F00011">
        <w:t>c</w:t>
      </w:r>
      <w:r w:rsidR="001639F0">
        <w:t>’</w:t>
      </w:r>
      <w:r w:rsidR="00F00011">
        <w:t xml:space="preserve">est une certitude, </w:t>
      </w:r>
      <w:r w:rsidR="00DE353A">
        <w:t>Botticelli</w:t>
      </w:r>
      <w:r w:rsidR="00F00011">
        <w:t xml:space="preserve"> a reçu de </w:t>
      </w:r>
      <w:r w:rsidR="00F00011" w:rsidRPr="004D78AD">
        <w:t>Poliziano</w:t>
      </w:r>
      <w:r w:rsidR="00F00011">
        <w:t xml:space="preserve"> le sujet de son œuvre. D</w:t>
      </w:r>
      <w:r w:rsidR="00DE353A">
        <w:t>ans un</w:t>
      </w:r>
      <w:r w:rsidR="00BA67C9" w:rsidRPr="004D78AD">
        <w:t xml:space="preserve"> passage des </w:t>
      </w:r>
      <w:r w:rsidR="00BA67C9" w:rsidRPr="004D78AD">
        <w:rPr>
          <w:i/>
          <w:iCs/>
        </w:rPr>
        <w:t>Stances</w:t>
      </w:r>
      <w:r w:rsidR="00BA67C9" w:rsidRPr="004D78AD">
        <w:t xml:space="preserve"> le poète </w:t>
      </w:r>
      <w:r w:rsidR="00956557">
        <w:t>« </w:t>
      </w:r>
      <w:r w:rsidR="00956557" w:rsidRPr="00051223">
        <w:t>imagine une suite de reliefs, des chefs-d</w:t>
      </w:r>
      <w:r w:rsidR="001639F0">
        <w:t>’</w:t>
      </w:r>
      <w:r w:rsidR="00956557" w:rsidRPr="00051223">
        <w:t>œuvre scul</w:t>
      </w:r>
      <w:r w:rsidR="00956557">
        <w:t xml:space="preserve">ptés de la main même de Vulcain… </w:t>
      </w:r>
      <w:r w:rsidR="00956557" w:rsidRPr="00051223">
        <w:t>sur les piliers de l</w:t>
      </w:r>
      <w:r w:rsidR="001639F0">
        <w:t>’</w:t>
      </w:r>
      <w:r w:rsidR="00956557" w:rsidRPr="00051223">
        <w:t>entrée du palais de Vénus</w:t>
      </w:r>
      <w:r w:rsidR="00956557">
        <w:t> »</w:t>
      </w:r>
      <w:r w:rsidR="00CE2270">
        <w:t xml:space="preserve">. Voici le texte cité par </w:t>
      </w:r>
      <w:r w:rsidR="00CE2270" w:rsidRPr="004D78AD">
        <w:t>Aby Warburg</w:t>
      </w:r>
      <w:r w:rsidR="00CE2270">
        <w:t xml:space="preserve"> et la traduction de l</w:t>
      </w:r>
      <w:r w:rsidR="001639F0">
        <w:t>’</w:t>
      </w:r>
      <w:r w:rsidR="00CE2270">
        <w:t>édition française</w:t>
      </w:r>
      <w:r w:rsidR="005F73CA">
        <w:t xml:space="preserve"> (parfois corrigée)</w:t>
      </w:r>
      <w:r w:rsidR="00CE2270">
        <w:t>.</w:t>
      </w:r>
      <w:r w:rsidR="00BA67C9" w:rsidRPr="004D78AD">
        <w:t xml:space="preserve"> </w:t>
      </w:r>
    </w:p>
    <w:p w:rsidR="00BA67C9" w:rsidRDefault="00BA67C9" w:rsidP="00BA67C9">
      <w:pPr>
        <w:pStyle w:val="il"/>
      </w:pPr>
    </w:p>
    <w:tbl>
      <w:tblPr>
        <w:tblW w:w="10659" w:type="dxa"/>
        <w:tblLayout w:type="fixed"/>
        <w:tblCellMar>
          <w:left w:w="142" w:type="dxa"/>
          <w:right w:w="142" w:type="dxa"/>
        </w:tblCellMar>
        <w:tblLook w:val="04A0"/>
      </w:tblPr>
      <w:tblGrid>
        <w:gridCol w:w="4962"/>
        <w:gridCol w:w="5697"/>
      </w:tblGrid>
      <w:tr w:rsidR="00421824" w:rsidRPr="00F10BCF" w:rsidTr="00E41394">
        <w:trPr>
          <w:trHeight w:val="20"/>
        </w:trPr>
        <w:tc>
          <w:tcPr>
            <w:tcW w:w="4962" w:type="dxa"/>
            <w:tcBorders>
              <w:top w:val="nil"/>
              <w:left w:val="nil"/>
              <w:bottom w:val="nil"/>
              <w:right w:val="nil"/>
            </w:tcBorders>
            <w:shd w:val="clear" w:color="auto" w:fill="auto"/>
            <w:noWrap/>
            <w:hideMark/>
          </w:tcPr>
          <w:p w:rsidR="00421824" w:rsidRPr="00E704B6" w:rsidRDefault="00421824" w:rsidP="00E41394">
            <w:pPr>
              <w:pStyle w:val="sv"/>
              <w:rPr>
                <w:lang w:val="es-ES_tradnl"/>
              </w:rPr>
            </w:pPr>
            <w:r w:rsidRPr="00E704B6">
              <w:rPr>
                <w:lang w:val="es-ES_tradnl"/>
              </w:rPr>
              <w:t>99 Nel</w:t>
            </w:r>
            <w:bookmarkStart w:id="87" w:name="sa_Agnolo_Polizianoµ2Giostra_o1"/>
            <w:bookmarkEnd w:id="87"/>
            <w:r w:rsidRPr="00E704B6">
              <w:rPr>
                <w:lang w:val="es-ES_tradnl"/>
              </w:rPr>
              <w:t xml:space="preserve"> tempestoso Ejeo in grembo a Teti </w:t>
            </w:r>
          </w:p>
          <w:p w:rsidR="00421824" w:rsidRPr="00E704B6" w:rsidRDefault="00421824" w:rsidP="00E41394">
            <w:pPr>
              <w:pStyle w:val="sv"/>
              <w:rPr>
                <w:lang w:val="es-ES_tradnl"/>
              </w:rPr>
            </w:pPr>
            <w:r w:rsidRPr="00E704B6">
              <w:rPr>
                <w:lang w:val="es-ES_tradnl"/>
              </w:rPr>
              <w:t xml:space="preserve">Si vede il fusto genitale accolto </w:t>
            </w:r>
          </w:p>
          <w:p w:rsidR="00421824" w:rsidRPr="00E704B6" w:rsidRDefault="00421824" w:rsidP="00E41394">
            <w:pPr>
              <w:pStyle w:val="sv"/>
              <w:rPr>
                <w:lang w:val="es-ES_tradnl"/>
              </w:rPr>
            </w:pPr>
            <w:r w:rsidRPr="00E704B6">
              <w:rPr>
                <w:lang w:val="es-ES_tradnl"/>
              </w:rPr>
              <w:t xml:space="preserve">Sotto diverso volger di pianeti </w:t>
            </w:r>
          </w:p>
          <w:p w:rsidR="00421824" w:rsidRPr="00E704B6" w:rsidRDefault="00421824" w:rsidP="00E41394">
            <w:pPr>
              <w:pStyle w:val="sv"/>
              <w:rPr>
                <w:lang w:val="es-ES_tradnl"/>
              </w:rPr>
            </w:pPr>
            <w:r w:rsidRPr="00E704B6">
              <w:rPr>
                <w:lang w:val="es-ES_tradnl"/>
              </w:rPr>
              <w:t>Errar per l</w:t>
            </w:r>
            <w:r w:rsidR="001639F0" w:rsidRPr="00E704B6">
              <w:rPr>
                <w:lang w:val="es-ES_tradnl"/>
              </w:rPr>
              <w:t>’</w:t>
            </w:r>
            <w:r w:rsidRPr="00E704B6">
              <w:rPr>
                <w:lang w:val="es-ES_tradnl"/>
              </w:rPr>
              <w:t xml:space="preserve">onde in bianca schiuma avvolto ; </w:t>
            </w:r>
          </w:p>
          <w:p w:rsidR="00421824" w:rsidRPr="00E704B6" w:rsidRDefault="00421824" w:rsidP="00E41394">
            <w:pPr>
              <w:pStyle w:val="sv"/>
              <w:rPr>
                <w:lang w:val="es-ES_tradnl"/>
              </w:rPr>
            </w:pPr>
            <w:r w:rsidRPr="00E704B6">
              <w:rPr>
                <w:lang w:val="es-ES_tradnl"/>
              </w:rPr>
              <w:t xml:space="preserve">E dentro nata in atti vaghi e lieti </w:t>
            </w:r>
          </w:p>
          <w:p w:rsidR="00421824" w:rsidRPr="00E704B6" w:rsidRDefault="00421824" w:rsidP="00E41394">
            <w:pPr>
              <w:pStyle w:val="sv"/>
              <w:rPr>
                <w:lang w:val="es-ES_tradnl"/>
              </w:rPr>
            </w:pPr>
            <w:r w:rsidRPr="00E704B6">
              <w:rPr>
                <w:lang w:val="es-ES_tradnl"/>
              </w:rPr>
              <w:t xml:space="preserve">Una donzella non con uman volto, </w:t>
            </w:r>
          </w:p>
          <w:p w:rsidR="00421824" w:rsidRPr="00E704B6" w:rsidRDefault="00421824" w:rsidP="00E41394">
            <w:pPr>
              <w:pStyle w:val="sv"/>
              <w:rPr>
                <w:lang w:val="es-ES_tradnl"/>
              </w:rPr>
            </w:pPr>
            <w:r w:rsidRPr="00E704B6">
              <w:rPr>
                <w:lang w:val="es-ES_tradnl"/>
              </w:rPr>
              <w:t>Da</w:t>
            </w:r>
            <w:r w:rsidR="001639F0" w:rsidRPr="00E704B6">
              <w:rPr>
                <w:lang w:val="es-ES_tradnl"/>
              </w:rPr>
              <w:t>’</w:t>
            </w:r>
            <w:r w:rsidRPr="00E704B6">
              <w:rPr>
                <w:lang w:val="es-ES_tradnl"/>
              </w:rPr>
              <w:t xml:space="preserve"> zefiri lascivi spitita a proda </w:t>
            </w:r>
          </w:p>
          <w:p w:rsidR="00421824" w:rsidRDefault="00421824" w:rsidP="00E41394">
            <w:pPr>
              <w:pStyle w:val="sv"/>
            </w:pPr>
            <w:r w:rsidRPr="00C706D3">
              <w:t>Gir sopra un</w:t>
            </w:r>
            <w:r>
              <w:t xml:space="preserve"> n</w:t>
            </w:r>
            <w:r w:rsidRPr="00C706D3">
              <w:t>icchio, e par ch</w:t>
            </w:r>
            <w:r w:rsidR="001639F0">
              <w:t>’</w:t>
            </w:r>
            <w:r>
              <w:t>el</w:t>
            </w:r>
            <w:r w:rsidRPr="00C706D3">
              <w:t xml:space="preserve"> ciel ne goda. </w:t>
            </w:r>
          </w:p>
          <w:p w:rsidR="00421824" w:rsidRPr="00B860D7" w:rsidRDefault="00421824" w:rsidP="00E41394">
            <w:pPr>
              <w:pStyle w:val="sv"/>
            </w:pPr>
          </w:p>
        </w:tc>
        <w:tc>
          <w:tcPr>
            <w:tcW w:w="5697" w:type="dxa"/>
            <w:tcBorders>
              <w:top w:val="nil"/>
              <w:left w:val="nil"/>
              <w:bottom w:val="nil"/>
              <w:right w:val="nil"/>
            </w:tcBorders>
            <w:shd w:val="clear" w:color="auto" w:fill="auto"/>
            <w:noWrap/>
            <w:hideMark/>
          </w:tcPr>
          <w:p w:rsidR="00421824" w:rsidRPr="00F10BCF" w:rsidRDefault="00421824" w:rsidP="005F73CA">
            <w:pPr>
              <w:pStyle w:val="i"/>
            </w:pPr>
            <w:r w:rsidRPr="00051223">
              <w:t>Dans la tempétueuse Égée, dans le sein de Thétis</w:t>
            </w:r>
            <w:r w:rsidR="008226AE">
              <w:rPr>
                <w:rStyle w:val="Appelnotedebasdep"/>
              </w:rPr>
              <w:footnoteReference w:id="6"/>
            </w:r>
            <w:r w:rsidRPr="00051223">
              <w:t>, on voit l</w:t>
            </w:r>
            <w:r w:rsidR="001639F0">
              <w:t>’</w:t>
            </w:r>
            <w:r w:rsidRPr="00051223">
              <w:t>élément génital, accueilli sous diverses rotations de planètes, errer de par les ondes, au milieu de blanches écumes</w:t>
            </w:r>
            <w:r>
              <w:t> </w:t>
            </w:r>
            <w:r w:rsidRPr="00051223">
              <w:t xml:space="preserve">; et </w:t>
            </w:r>
            <w:r w:rsidR="005F73CA">
              <w:t>dans la mer</w:t>
            </w:r>
            <w:r w:rsidRPr="00051223">
              <w:t xml:space="preserve">, </w:t>
            </w:r>
            <w:r w:rsidR="005F73CA">
              <w:t xml:space="preserve">née parmi le mouvement joyeux des vagues, </w:t>
            </w:r>
            <w:r w:rsidRPr="00051223">
              <w:t>une jeune fille au visage non humain, poussée vers le rivage par de lascifs zéphyrs, avance sur une conque, et le ciel semble s</w:t>
            </w:r>
            <w:r w:rsidR="001639F0">
              <w:t>’</w:t>
            </w:r>
            <w:r w:rsidRPr="00051223">
              <w:t>en réjouir.</w:t>
            </w:r>
          </w:p>
        </w:tc>
      </w:tr>
      <w:tr w:rsidR="00421824" w:rsidRPr="00F10BCF" w:rsidTr="00E41394">
        <w:trPr>
          <w:trHeight w:val="20"/>
        </w:trPr>
        <w:tc>
          <w:tcPr>
            <w:tcW w:w="4962" w:type="dxa"/>
            <w:tcBorders>
              <w:top w:val="nil"/>
              <w:left w:val="nil"/>
              <w:bottom w:val="nil"/>
              <w:right w:val="nil"/>
            </w:tcBorders>
            <w:shd w:val="clear" w:color="auto" w:fill="auto"/>
            <w:noWrap/>
            <w:hideMark/>
          </w:tcPr>
          <w:p w:rsidR="00421824" w:rsidRPr="00E704B6" w:rsidRDefault="00421824" w:rsidP="00E41394">
            <w:pPr>
              <w:pStyle w:val="sv"/>
              <w:rPr>
                <w:lang w:val="es-ES_tradnl"/>
              </w:rPr>
            </w:pPr>
            <w:r w:rsidRPr="00E704B6">
              <w:rPr>
                <w:lang w:val="es-ES_tradnl"/>
              </w:rPr>
              <w:t xml:space="preserve">100 Vera la schiuma e vero il mar diresti, </w:t>
            </w:r>
          </w:p>
          <w:p w:rsidR="00421824" w:rsidRPr="00E704B6" w:rsidRDefault="00421824" w:rsidP="00E41394">
            <w:pPr>
              <w:pStyle w:val="sv"/>
              <w:rPr>
                <w:lang w:val="es-ES_tradnl"/>
              </w:rPr>
            </w:pPr>
            <w:r w:rsidRPr="00E704B6">
              <w:rPr>
                <w:lang w:val="es-ES_tradnl"/>
              </w:rPr>
              <w:t xml:space="preserve">E vero il nicchio, ver soffiar di venti : </w:t>
            </w:r>
          </w:p>
          <w:p w:rsidR="00421824" w:rsidRPr="00E704B6" w:rsidRDefault="00421824" w:rsidP="00E41394">
            <w:pPr>
              <w:pStyle w:val="sv"/>
              <w:rPr>
                <w:lang w:val="es-ES_tradnl"/>
              </w:rPr>
            </w:pPr>
            <w:r w:rsidRPr="00E704B6">
              <w:rPr>
                <w:lang w:val="es-ES_tradnl"/>
              </w:rPr>
              <w:t xml:space="preserve">La dea negli occhi folgorar vedresti, </w:t>
            </w:r>
          </w:p>
          <w:p w:rsidR="00421824" w:rsidRPr="00E704B6" w:rsidRDefault="00421824" w:rsidP="00E41394">
            <w:pPr>
              <w:pStyle w:val="sv"/>
              <w:rPr>
                <w:lang w:val="es-ES_tradnl"/>
              </w:rPr>
            </w:pPr>
            <w:r w:rsidRPr="00E704B6">
              <w:rPr>
                <w:lang w:val="es-ES_tradnl"/>
              </w:rPr>
              <w:t>E</w:t>
            </w:r>
            <w:r w:rsidR="001639F0" w:rsidRPr="00E704B6">
              <w:rPr>
                <w:lang w:val="es-ES_tradnl"/>
              </w:rPr>
              <w:t>’</w:t>
            </w:r>
            <w:r w:rsidRPr="00E704B6">
              <w:rPr>
                <w:lang w:val="es-ES_tradnl"/>
              </w:rPr>
              <w:t xml:space="preserve">l ciel ridergli a torno e gli elementi : </w:t>
            </w:r>
          </w:p>
          <w:p w:rsidR="00421824" w:rsidRPr="00E704B6" w:rsidRDefault="00421824" w:rsidP="00E41394">
            <w:pPr>
              <w:pStyle w:val="sv"/>
              <w:rPr>
                <w:lang w:val="es-ES_tradnl"/>
              </w:rPr>
            </w:pPr>
            <w:r w:rsidRPr="00E704B6">
              <w:rPr>
                <w:lang w:val="es-ES_tradnl"/>
              </w:rPr>
              <w:t>L</w:t>
            </w:r>
            <w:r w:rsidR="001639F0" w:rsidRPr="00E704B6">
              <w:rPr>
                <w:lang w:val="es-ES_tradnl"/>
              </w:rPr>
              <w:t>’</w:t>
            </w:r>
            <w:r w:rsidRPr="00E704B6">
              <w:rPr>
                <w:lang w:val="es-ES_tradnl"/>
              </w:rPr>
              <w:t>Ore premer l</w:t>
            </w:r>
            <w:r w:rsidR="001639F0" w:rsidRPr="00E704B6">
              <w:rPr>
                <w:lang w:val="es-ES_tradnl"/>
              </w:rPr>
              <w:t>’</w:t>
            </w:r>
            <w:r w:rsidRPr="00E704B6">
              <w:rPr>
                <w:lang w:val="es-ES_tradnl"/>
              </w:rPr>
              <w:t xml:space="preserve">arena in bianche vesti ; </w:t>
            </w:r>
          </w:p>
          <w:p w:rsidR="00421824" w:rsidRPr="00E704B6" w:rsidRDefault="00421824" w:rsidP="00E41394">
            <w:pPr>
              <w:pStyle w:val="sv"/>
              <w:rPr>
                <w:lang w:val="es-ES_tradnl"/>
              </w:rPr>
            </w:pPr>
            <w:r w:rsidRPr="00E704B6">
              <w:rPr>
                <w:lang w:val="es-ES_tradnl"/>
              </w:rPr>
              <w:t>L</w:t>
            </w:r>
            <w:r w:rsidR="001639F0" w:rsidRPr="00E704B6">
              <w:rPr>
                <w:lang w:val="es-ES_tradnl"/>
              </w:rPr>
              <w:t>’</w:t>
            </w:r>
            <w:r w:rsidRPr="00E704B6">
              <w:rPr>
                <w:lang w:val="es-ES_tradnl"/>
              </w:rPr>
              <w:t>aura incresparle e</w:t>
            </w:r>
            <w:r w:rsidR="001639F0" w:rsidRPr="00E704B6">
              <w:rPr>
                <w:lang w:val="es-ES_tradnl"/>
              </w:rPr>
              <w:t>’</w:t>
            </w:r>
            <w:r w:rsidRPr="00E704B6">
              <w:rPr>
                <w:lang w:val="es-ES_tradnl"/>
              </w:rPr>
              <w:t xml:space="preserve">crin disresi e lenti : </w:t>
            </w:r>
          </w:p>
          <w:p w:rsidR="00421824" w:rsidRPr="00E704B6" w:rsidRDefault="00421824" w:rsidP="00E41394">
            <w:pPr>
              <w:pStyle w:val="sv"/>
              <w:rPr>
                <w:lang w:val="es-ES_tradnl"/>
              </w:rPr>
            </w:pPr>
            <w:r w:rsidRPr="00E704B6">
              <w:rPr>
                <w:lang w:val="es-ES_tradnl"/>
              </w:rPr>
              <w:lastRenderedPageBreak/>
              <w:t xml:space="preserve">Non una non diversa esser lor faccia, </w:t>
            </w:r>
          </w:p>
          <w:p w:rsidR="00421824" w:rsidRPr="00E704B6" w:rsidRDefault="00421824" w:rsidP="00E41394">
            <w:pPr>
              <w:pStyle w:val="sv"/>
              <w:rPr>
                <w:lang w:val="es-ES_tradnl"/>
              </w:rPr>
            </w:pPr>
            <w:r w:rsidRPr="00E704B6">
              <w:rPr>
                <w:lang w:val="es-ES_tradnl"/>
              </w:rPr>
              <w:t xml:space="preserve">Corne par che a sorelle ben confaccia. </w:t>
            </w:r>
          </w:p>
          <w:p w:rsidR="00421824" w:rsidRPr="00E704B6" w:rsidRDefault="00421824" w:rsidP="00E41394">
            <w:pPr>
              <w:pStyle w:val="sv"/>
              <w:rPr>
                <w:lang w:val="es-ES_tradnl"/>
              </w:rPr>
            </w:pPr>
          </w:p>
        </w:tc>
        <w:tc>
          <w:tcPr>
            <w:tcW w:w="5697" w:type="dxa"/>
            <w:tcBorders>
              <w:top w:val="nil"/>
              <w:left w:val="nil"/>
              <w:bottom w:val="nil"/>
              <w:right w:val="nil"/>
            </w:tcBorders>
            <w:shd w:val="clear" w:color="auto" w:fill="auto"/>
            <w:noWrap/>
            <w:hideMark/>
          </w:tcPr>
          <w:p w:rsidR="00421824" w:rsidRPr="00F10BCF" w:rsidRDefault="00421824" w:rsidP="00CC577F">
            <w:pPr>
              <w:pStyle w:val="i"/>
            </w:pPr>
            <w:r w:rsidRPr="00051223">
              <w:lastRenderedPageBreak/>
              <w:t>On dirait l</w:t>
            </w:r>
            <w:r w:rsidR="001639F0">
              <w:t>’</w:t>
            </w:r>
            <w:r w:rsidRPr="00051223">
              <w:t xml:space="preserve">écume </w:t>
            </w:r>
            <w:r w:rsidRPr="005F73CA">
              <w:t xml:space="preserve">vraie, la mer </w:t>
            </w:r>
            <w:r w:rsidR="005F73CA">
              <w:t>vraie,</w:t>
            </w:r>
            <w:r w:rsidRPr="005F73CA">
              <w:t xml:space="preserve"> </w:t>
            </w:r>
            <w:r w:rsidRPr="00051223">
              <w:t>la conque</w:t>
            </w:r>
            <w:r w:rsidR="005F73CA" w:rsidRPr="005F73CA">
              <w:t xml:space="preserve"> vraie</w:t>
            </w:r>
            <w:r w:rsidRPr="00051223">
              <w:t>,</w:t>
            </w:r>
            <w:r w:rsidRPr="00051223">
              <w:rPr>
                <w:rStyle w:val="italicus"/>
                <w:sz w:val="25"/>
              </w:rPr>
              <w:t xml:space="preserve"> </w:t>
            </w:r>
            <w:r w:rsidRPr="00051223">
              <w:t>le souffle des vents</w:t>
            </w:r>
            <w:r w:rsidR="005F73CA">
              <w:t xml:space="preserve"> </w:t>
            </w:r>
            <w:r w:rsidR="005F73CA" w:rsidRPr="005F73CA">
              <w:t>vrai</w:t>
            </w:r>
            <w:r w:rsidR="004045E0">
              <w:t>s</w:t>
            </w:r>
            <w:r w:rsidR="00CC577F">
              <w:t>. O</w:t>
            </w:r>
            <w:r w:rsidRPr="00051223">
              <w:t xml:space="preserve">n </w:t>
            </w:r>
            <w:r w:rsidR="00CC577F">
              <w:t>croirait</w:t>
            </w:r>
            <w:r w:rsidRPr="00051223">
              <w:t xml:space="preserve"> voir briller les yeux de la déesse, et le ciel et les éléments rire autour d</w:t>
            </w:r>
            <w:r w:rsidR="001639F0">
              <w:t>’</w:t>
            </w:r>
            <w:r w:rsidRPr="00051223">
              <w:t>elle</w:t>
            </w:r>
            <w:r w:rsidR="00CC577F">
              <w:t>,</w:t>
            </w:r>
            <w:r w:rsidRPr="00051223">
              <w:t xml:space="preserve"> les Heures en robe blanche fouler le sable</w:t>
            </w:r>
            <w:r w:rsidR="00CC577F">
              <w:t>,</w:t>
            </w:r>
            <w:r w:rsidRPr="00051223">
              <w:t xml:space="preserve"> le Zéphyr boucl</w:t>
            </w:r>
            <w:r w:rsidR="00D80B67">
              <w:t>er leurs longs cheveux épars. L</w:t>
            </w:r>
            <w:r>
              <w:t>e</w:t>
            </w:r>
            <w:r w:rsidRPr="00051223">
              <w:t>ur</w:t>
            </w:r>
            <w:r w:rsidR="00CC577F">
              <w:t>s</w:t>
            </w:r>
            <w:r w:rsidRPr="00051223">
              <w:t xml:space="preserve"> visage</w:t>
            </w:r>
            <w:r w:rsidR="00CC577F">
              <w:t>s</w:t>
            </w:r>
            <w:r w:rsidRPr="00051223">
              <w:t xml:space="preserve"> </w:t>
            </w:r>
            <w:r w:rsidR="00CC577F">
              <w:t>ne sont ni le</w:t>
            </w:r>
            <w:r w:rsidR="004045E0">
              <w:t>s</w:t>
            </w:r>
            <w:r w:rsidR="00CC577F">
              <w:t xml:space="preserve"> même</w:t>
            </w:r>
            <w:r w:rsidR="004045E0">
              <w:t>s</w:t>
            </w:r>
            <w:r w:rsidR="00CC577F">
              <w:t xml:space="preserve"> ni différents, </w:t>
            </w:r>
            <w:r w:rsidRPr="00051223">
              <w:t xml:space="preserve">comme il convient à des </w:t>
            </w:r>
            <w:r w:rsidRPr="00051223">
              <w:lastRenderedPageBreak/>
              <w:t>sœurs.</w:t>
            </w:r>
          </w:p>
        </w:tc>
      </w:tr>
      <w:tr w:rsidR="00421824" w:rsidRPr="00F10BCF" w:rsidTr="00E41394">
        <w:trPr>
          <w:trHeight w:val="20"/>
        </w:trPr>
        <w:tc>
          <w:tcPr>
            <w:tcW w:w="4962" w:type="dxa"/>
            <w:tcBorders>
              <w:top w:val="nil"/>
              <w:left w:val="nil"/>
              <w:bottom w:val="nil"/>
              <w:right w:val="nil"/>
            </w:tcBorders>
            <w:shd w:val="clear" w:color="auto" w:fill="auto"/>
            <w:noWrap/>
            <w:hideMark/>
          </w:tcPr>
          <w:p w:rsidR="00421824" w:rsidRPr="00E704B6" w:rsidRDefault="00421824" w:rsidP="00E41394">
            <w:pPr>
              <w:pStyle w:val="sv"/>
              <w:rPr>
                <w:lang w:val="es-ES_tradnl"/>
              </w:rPr>
            </w:pPr>
            <w:r w:rsidRPr="00E704B6">
              <w:rPr>
                <w:lang w:val="es-ES_tradnl"/>
              </w:rPr>
              <w:lastRenderedPageBreak/>
              <w:t>101 Giurar potresti che dell</w:t>
            </w:r>
            <w:r w:rsidR="001639F0" w:rsidRPr="00E704B6">
              <w:rPr>
                <w:lang w:val="es-ES_tradnl"/>
              </w:rPr>
              <w:t>’</w:t>
            </w:r>
            <w:r w:rsidRPr="00E704B6">
              <w:rPr>
                <w:lang w:val="es-ES_tradnl"/>
              </w:rPr>
              <w:t xml:space="preserve">onde uscisse </w:t>
            </w:r>
          </w:p>
          <w:p w:rsidR="00421824" w:rsidRPr="00E704B6" w:rsidRDefault="00421824" w:rsidP="00E41394">
            <w:pPr>
              <w:pStyle w:val="sv"/>
              <w:rPr>
                <w:lang w:val="es-ES_tradnl"/>
              </w:rPr>
            </w:pPr>
            <w:r w:rsidRPr="00E704B6">
              <w:rPr>
                <w:lang w:val="es-ES_tradnl"/>
              </w:rPr>
              <w:t xml:space="preserve">La Dea premendo con la destra il crino, </w:t>
            </w:r>
          </w:p>
          <w:p w:rsidR="00421824" w:rsidRPr="00E704B6" w:rsidRDefault="00421824" w:rsidP="00E41394">
            <w:pPr>
              <w:pStyle w:val="sv"/>
              <w:rPr>
                <w:lang w:val="es-ES_tradnl"/>
              </w:rPr>
            </w:pPr>
            <w:r w:rsidRPr="00E704B6">
              <w:rPr>
                <w:lang w:val="es-ES_tradnl"/>
              </w:rPr>
              <w:t>Con l</w:t>
            </w:r>
            <w:r w:rsidR="001639F0" w:rsidRPr="00E704B6">
              <w:rPr>
                <w:lang w:val="es-ES_tradnl"/>
              </w:rPr>
              <w:t>’</w:t>
            </w:r>
            <w:r w:rsidRPr="00E704B6">
              <w:rPr>
                <w:lang w:val="es-ES_tradnl"/>
              </w:rPr>
              <w:t xml:space="preserve">altra il dolce porno ricoprisse ; </w:t>
            </w:r>
          </w:p>
          <w:p w:rsidR="00421824" w:rsidRPr="00E704B6" w:rsidRDefault="00421824" w:rsidP="00E41394">
            <w:pPr>
              <w:pStyle w:val="sv"/>
              <w:rPr>
                <w:lang w:val="es-ES_tradnl"/>
              </w:rPr>
            </w:pPr>
            <w:r w:rsidRPr="00E704B6">
              <w:rPr>
                <w:lang w:val="es-ES_tradnl"/>
              </w:rPr>
              <w:t xml:space="preserve">E, stampata dal piè sacro e divino, </w:t>
            </w:r>
          </w:p>
          <w:p w:rsidR="00421824" w:rsidRPr="00E704B6" w:rsidRDefault="00421824" w:rsidP="00E41394">
            <w:pPr>
              <w:pStyle w:val="sv"/>
              <w:rPr>
                <w:lang w:val="es-ES_tradnl"/>
              </w:rPr>
            </w:pPr>
            <w:r w:rsidRPr="00E704B6">
              <w:rPr>
                <w:lang w:val="es-ES_tradnl"/>
              </w:rPr>
              <w:t>D</w:t>
            </w:r>
            <w:r w:rsidR="001639F0" w:rsidRPr="00E704B6">
              <w:rPr>
                <w:lang w:val="es-ES_tradnl"/>
              </w:rPr>
              <w:t>’</w:t>
            </w:r>
            <w:r w:rsidRPr="00E704B6">
              <w:rPr>
                <w:lang w:val="es-ES_tradnl"/>
              </w:rPr>
              <w:t xml:space="preserve">erbe e di fior la rena si vestisse ; </w:t>
            </w:r>
          </w:p>
          <w:p w:rsidR="00421824" w:rsidRPr="00E704B6" w:rsidRDefault="00421824" w:rsidP="00E41394">
            <w:pPr>
              <w:pStyle w:val="sv"/>
              <w:rPr>
                <w:lang w:val="es-ES_tradnl"/>
              </w:rPr>
            </w:pPr>
            <w:r w:rsidRPr="00E704B6">
              <w:rPr>
                <w:lang w:val="es-ES_tradnl"/>
              </w:rPr>
              <w:t xml:space="preserve">Poi con semblante lieto e peregrino </w:t>
            </w:r>
          </w:p>
          <w:p w:rsidR="00421824" w:rsidRPr="00E704B6" w:rsidRDefault="00421824" w:rsidP="00E41394">
            <w:pPr>
              <w:pStyle w:val="sv"/>
              <w:rPr>
                <w:lang w:val="en-US"/>
              </w:rPr>
            </w:pPr>
            <w:r w:rsidRPr="00E704B6">
              <w:rPr>
                <w:lang w:val="en-US"/>
              </w:rPr>
              <w:t xml:space="preserve">Dalle tre ninfe in grembo fusse accolta, </w:t>
            </w:r>
          </w:p>
          <w:p w:rsidR="00421824" w:rsidRPr="005B1B3D" w:rsidRDefault="00421824" w:rsidP="00E41394">
            <w:pPr>
              <w:pStyle w:val="sv"/>
              <w:rPr>
                <w:lang w:val="en-GB"/>
              </w:rPr>
            </w:pPr>
            <w:r w:rsidRPr="005B1B3D">
              <w:rPr>
                <w:lang w:val="en-GB"/>
              </w:rPr>
              <w:t xml:space="preserve">E di stellato vestimento in volta. </w:t>
            </w:r>
          </w:p>
          <w:p w:rsidR="00421824" w:rsidRPr="005B1B3D" w:rsidRDefault="00421824" w:rsidP="00E41394">
            <w:pPr>
              <w:pStyle w:val="sv"/>
              <w:rPr>
                <w:lang w:val="en-GB"/>
              </w:rPr>
            </w:pPr>
          </w:p>
        </w:tc>
        <w:tc>
          <w:tcPr>
            <w:tcW w:w="5697" w:type="dxa"/>
            <w:tcBorders>
              <w:top w:val="nil"/>
              <w:left w:val="nil"/>
              <w:bottom w:val="nil"/>
              <w:right w:val="nil"/>
            </w:tcBorders>
            <w:shd w:val="clear" w:color="auto" w:fill="auto"/>
            <w:noWrap/>
            <w:hideMark/>
          </w:tcPr>
          <w:p w:rsidR="00421824" w:rsidRPr="00F10BCF" w:rsidRDefault="00421824" w:rsidP="00E41394">
            <w:pPr>
              <w:pStyle w:val="i"/>
            </w:pPr>
            <w:r w:rsidRPr="00051223">
              <w:t>On pourrait jurer que la déesse vient de sortir des ondes, en pressant de sa main droite sa chevelure, de l</w:t>
            </w:r>
            <w:r w:rsidR="001639F0">
              <w:t>’</w:t>
            </w:r>
            <w:r w:rsidRPr="00051223">
              <w:t>autre recouvrant son tendre sein</w:t>
            </w:r>
            <w:r>
              <w:t> </w:t>
            </w:r>
            <w:r w:rsidRPr="00051223">
              <w:t>; et, sous l</w:t>
            </w:r>
            <w:r w:rsidR="001639F0">
              <w:t>’</w:t>
            </w:r>
            <w:r w:rsidRPr="00051223">
              <w:t>empreinte du pied sacré et divin, le sable se couvre d</w:t>
            </w:r>
            <w:r w:rsidR="001639F0">
              <w:t>’</w:t>
            </w:r>
            <w:r w:rsidRPr="00051223">
              <w:t>herbes et de fleurs. Puis, avec un visage joyeux et précieux, elle est accueillie par trois nymphes qui l</w:t>
            </w:r>
            <w:r w:rsidR="001639F0">
              <w:t>’</w:t>
            </w:r>
            <w:r w:rsidRPr="00051223">
              <w:t>enveloppent d</w:t>
            </w:r>
            <w:r w:rsidR="001639F0">
              <w:t>’</w:t>
            </w:r>
            <w:r w:rsidRPr="00051223">
              <w:t>une robe semée d</w:t>
            </w:r>
            <w:r w:rsidR="001639F0">
              <w:t>’</w:t>
            </w:r>
            <w:r w:rsidRPr="00051223">
              <w:t>étoiles.</w:t>
            </w:r>
          </w:p>
        </w:tc>
      </w:tr>
      <w:tr w:rsidR="00421824" w:rsidRPr="00F10BCF" w:rsidTr="00E41394">
        <w:trPr>
          <w:trHeight w:val="20"/>
        </w:trPr>
        <w:tc>
          <w:tcPr>
            <w:tcW w:w="4962" w:type="dxa"/>
            <w:tcBorders>
              <w:top w:val="nil"/>
              <w:left w:val="nil"/>
              <w:bottom w:val="nil"/>
              <w:right w:val="nil"/>
            </w:tcBorders>
            <w:shd w:val="clear" w:color="auto" w:fill="auto"/>
            <w:noWrap/>
            <w:hideMark/>
          </w:tcPr>
          <w:p w:rsidR="00421824" w:rsidRPr="00E704B6" w:rsidRDefault="00421824" w:rsidP="00E41394">
            <w:pPr>
              <w:pStyle w:val="sv"/>
              <w:rPr>
                <w:lang w:val="es-ES_tradnl"/>
              </w:rPr>
            </w:pPr>
            <w:r w:rsidRPr="00E704B6">
              <w:rPr>
                <w:lang w:val="es-ES_tradnl"/>
              </w:rPr>
              <w:t xml:space="preserve">102 Questa con ambe man le tien sospesa </w:t>
            </w:r>
          </w:p>
          <w:p w:rsidR="00421824" w:rsidRPr="00E704B6" w:rsidRDefault="00421824" w:rsidP="00E41394">
            <w:pPr>
              <w:pStyle w:val="sv"/>
              <w:rPr>
                <w:lang w:val="es-ES_tradnl"/>
              </w:rPr>
            </w:pPr>
            <w:r w:rsidRPr="00E704B6">
              <w:rPr>
                <w:lang w:val="es-ES_tradnl"/>
              </w:rPr>
              <w:t>Sopra l</w:t>
            </w:r>
            <w:r w:rsidR="001639F0" w:rsidRPr="00E704B6">
              <w:rPr>
                <w:lang w:val="es-ES_tradnl"/>
              </w:rPr>
              <w:t>’</w:t>
            </w:r>
            <w:r w:rsidRPr="00E704B6">
              <w:rPr>
                <w:lang w:val="es-ES_tradnl"/>
              </w:rPr>
              <w:t xml:space="preserve">umide trecce una ghirlanda </w:t>
            </w:r>
          </w:p>
          <w:p w:rsidR="00421824" w:rsidRPr="00E704B6" w:rsidRDefault="00421824" w:rsidP="00E41394">
            <w:pPr>
              <w:pStyle w:val="sv"/>
              <w:rPr>
                <w:lang w:val="es-ES_tradnl"/>
              </w:rPr>
            </w:pPr>
            <w:r w:rsidRPr="00E704B6">
              <w:rPr>
                <w:lang w:val="es-ES_tradnl"/>
              </w:rPr>
              <w:t>D</w:t>
            </w:r>
            <w:r w:rsidR="001639F0" w:rsidRPr="00E704B6">
              <w:rPr>
                <w:lang w:val="es-ES_tradnl"/>
              </w:rPr>
              <w:t>’</w:t>
            </w:r>
            <w:r w:rsidRPr="00E704B6">
              <w:rPr>
                <w:lang w:val="es-ES_tradnl"/>
              </w:rPr>
              <w:t xml:space="preserve">oro e di gemme orientali accesa : </w:t>
            </w:r>
          </w:p>
          <w:p w:rsidR="00421824" w:rsidRPr="00E704B6" w:rsidRDefault="00421824" w:rsidP="00E41394">
            <w:pPr>
              <w:pStyle w:val="sv"/>
              <w:rPr>
                <w:lang w:val="es-ES_tradnl"/>
              </w:rPr>
            </w:pPr>
            <w:r w:rsidRPr="00E704B6">
              <w:rPr>
                <w:lang w:val="es-ES_tradnl"/>
              </w:rPr>
              <w:t xml:space="preserve">Questa una perla agli orecchi accomanda : </w:t>
            </w:r>
          </w:p>
          <w:p w:rsidR="00421824" w:rsidRPr="00E704B6" w:rsidRDefault="00421824" w:rsidP="00E41394">
            <w:pPr>
              <w:pStyle w:val="sv"/>
              <w:rPr>
                <w:lang w:val="es-ES_tradnl"/>
              </w:rPr>
            </w:pPr>
            <w:r w:rsidRPr="00E704B6">
              <w:rPr>
                <w:lang w:val="es-ES_tradnl"/>
              </w:rPr>
              <w:t>L</w:t>
            </w:r>
            <w:r w:rsidR="001639F0" w:rsidRPr="00E704B6">
              <w:rPr>
                <w:lang w:val="es-ES_tradnl"/>
              </w:rPr>
              <w:t>’</w:t>
            </w:r>
            <w:r w:rsidRPr="00E704B6">
              <w:rPr>
                <w:lang w:val="es-ES_tradnl"/>
              </w:rPr>
              <w:t xml:space="preserve">altra al bel petto e bianchi omeri intesa </w:t>
            </w:r>
          </w:p>
          <w:p w:rsidR="00421824" w:rsidRPr="00C706D3" w:rsidRDefault="00421824" w:rsidP="00E41394">
            <w:pPr>
              <w:pStyle w:val="sv"/>
            </w:pPr>
            <w:r>
              <w:t>Par che ricch</w:t>
            </w:r>
            <w:r w:rsidRPr="00C706D3">
              <w:t xml:space="preserve">i monili intorno spanda, </w:t>
            </w:r>
          </w:p>
          <w:p w:rsidR="00421824" w:rsidRPr="00C706D3" w:rsidRDefault="00421824" w:rsidP="00E41394">
            <w:pPr>
              <w:pStyle w:val="sv"/>
            </w:pPr>
            <w:r w:rsidRPr="00C706D3">
              <w:t>De</w:t>
            </w:r>
            <w:r w:rsidR="001639F0">
              <w:t>’</w:t>
            </w:r>
            <w:r w:rsidRPr="00C706D3">
              <w:t xml:space="preserve"> quai solean cerchiar lor propre gole </w:t>
            </w:r>
          </w:p>
          <w:p w:rsidR="00421824" w:rsidRPr="00B860D7" w:rsidRDefault="00421824" w:rsidP="00C32F2F">
            <w:pPr>
              <w:pStyle w:val="sv"/>
            </w:pPr>
            <w:r w:rsidRPr="00C706D3">
              <w:t>Qua</w:t>
            </w:r>
            <w:r>
              <w:t>n</w:t>
            </w:r>
            <w:r w:rsidRPr="00C706D3">
              <w:t xml:space="preserve">do nel ciel guidavon le carole. </w:t>
            </w:r>
          </w:p>
        </w:tc>
        <w:tc>
          <w:tcPr>
            <w:tcW w:w="5697" w:type="dxa"/>
            <w:tcBorders>
              <w:top w:val="nil"/>
              <w:left w:val="nil"/>
              <w:bottom w:val="nil"/>
              <w:right w:val="nil"/>
            </w:tcBorders>
            <w:shd w:val="clear" w:color="auto" w:fill="auto"/>
            <w:noWrap/>
            <w:hideMark/>
          </w:tcPr>
          <w:p w:rsidR="00421824" w:rsidRPr="00F10BCF" w:rsidRDefault="00421824" w:rsidP="00E41394">
            <w:pPr>
              <w:pStyle w:val="i"/>
            </w:pPr>
            <w:r w:rsidRPr="00051223">
              <w:t>La première tient des deux mains, suspendue au-dessus de ses tresses humides, une guirlande d</w:t>
            </w:r>
            <w:r w:rsidR="001639F0">
              <w:t>’</w:t>
            </w:r>
            <w:r w:rsidRPr="00051223">
              <w:t>or incrustée de gemmes d</w:t>
            </w:r>
            <w:r w:rsidR="001639F0">
              <w:t>’</w:t>
            </w:r>
            <w:r w:rsidRPr="00051223">
              <w:t>Orient. La seconde lui met une perle à chaque oreille. La troisième tournée vers sa belle poitrine et ses blanches épaules les ceint des riches colliers dont elles ont coutume d</w:t>
            </w:r>
            <w:r w:rsidR="001639F0">
              <w:t>’</w:t>
            </w:r>
            <w:r w:rsidRPr="00051223">
              <w:t>orner leur propre gorge lorsqu</w:t>
            </w:r>
            <w:r w:rsidR="001639F0">
              <w:t>’</w:t>
            </w:r>
            <w:r w:rsidRPr="00051223">
              <w:t>elles font leurs farandoles dans le ciel.</w:t>
            </w:r>
          </w:p>
        </w:tc>
      </w:tr>
    </w:tbl>
    <w:p w:rsidR="001D5B44" w:rsidRDefault="001D5B44" w:rsidP="001D5B44">
      <w:pPr>
        <w:pStyle w:val="il"/>
      </w:pPr>
    </w:p>
    <w:p w:rsidR="001D5B44" w:rsidRDefault="00F62702" w:rsidP="00F62702">
      <w:r>
        <w:t>Nous avons trouvé c</w:t>
      </w:r>
      <w:r w:rsidR="001D5B44">
        <w:t xml:space="preserve">es sources littéraires </w:t>
      </w:r>
      <w:r>
        <w:t>a</w:t>
      </w:r>
      <w:r w:rsidR="004045E0">
        <w:t>u</w:t>
      </w:r>
      <w:r>
        <w:t>près d</w:t>
      </w:r>
      <w:r w:rsidR="001639F0">
        <w:t>’</w:t>
      </w:r>
      <w:r w:rsidR="001D5B44">
        <w:t>auteurs qui ont étudié l</w:t>
      </w:r>
      <w:r w:rsidR="001639F0">
        <w:t>’</w:t>
      </w:r>
      <w:r w:rsidR="001D5B44">
        <w:t xml:space="preserve">œuvre de Botticelli. </w:t>
      </w:r>
      <w:r>
        <w:t>A</w:t>
      </w:r>
      <w:r w:rsidR="001D5B44">
        <w:t>ucune d</w:t>
      </w:r>
      <w:r w:rsidR="001639F0">
        <w:t>’</w:t>
      </w:r>
      <w:r w:rsidR="001D5B44">
        <w:t>elle</w:t>
      </w:r>
      <w:r>
        <w:t>s</w:t>
      </w:r>
      <w:r w:rsidR="001D5B44">
        <w:t xml:space="preserve"> ne parle d</w:t>
      </w:r>
      <w:r w:rsidR="001639F0">
        <w:t>’</w:t>
      </w:r>
      <w:r w:rsidR="001D5B44">
        <w:t xml:space="preserve">Aura unie à Zéphyr. </w:t>
      </w:r>
      <w:r>
        <w:t>Ce motif doit venir d</w:t>
      </w:r>
      <w:r w:rsidR="001639F0">
        <w:t>’</w:t>
      </w:r>
      <w:r>
        <w:t>une autre source.</w:t>
      </w:r>
    </w:p>
    <w:p w:rsidR="00AA740D" w:rsidRDefault="00AA740D" w:rsidP="00644F65">
      <w:pPr>
        <w:pStyle w:val="Titre2"/>
        <w:rPr>
          <w:lang w:eastAsia="en-US"/>
        </w:rPr>
      </w:pPr>
      <w:bookmarkStart w:id="88" w:name="_Toc191823924"/>
      <w:r>
        <w:rPr>
          <w:lang w:eastAsia="en-US"/>
        </w:rPr>
        <w:t>Les images de l</w:t>
      </w:r>
      <w:r w:rsidR="001639F0">
        <w:rPr>
          <w:lang w:eastAsia="en-US"/>
        </w:rPr>
        <w:t>’</w:t>
      </w:r>
      <w:r w:rsidR="00877986">
        <w:rPr>
          <w:lang w:eastAsia="en-US"/>
        </w:rPr>
        <w:t>a</w:t>
      </w:r>
      <w:r>
        <w:rPr>
          <w:lang w:eastAsia="en-US"/>
        </w:rPr>
        <w:t>nnonciation qui ont pu servir de modèle</w:t>
      </w:r>
      <w:bookmarkStart w:id="89" w:name="fo_annu_t"/>
      <w:bookmarkEnd w:id="88"/>
      <w:bookmarkEnd w:id="89"/>
    </w:p>
    <w:p w:rsidR="004B52A2" w:rsidRPr="004B52A2" w:rsidRDefault="004B52A2" w:rsidP="00644F65">
      <w:pPr>
        <w:pStyle w:val="Titre3"/>
        <w:rPr>
          <w:lang w:eastAsia="en-US"/>
        </w:rPr>
      </w:pPr>
      <w:bookmarkStart w:id="90" w:name="_Toc191823925"/>
      <w:r>
        <w:rPr>
          <w:lang w:eastAsia="en-US"/>
        </w:rPr>
        <w:t>Divers motifs visibles dans les images de l</w:t>
      </w:r>
      <w:r w:rsidR="001639F0">
        <w:rPr>
          <w:lang w:eastAsia="en-US"/>
        </w:rPr>
        <w:t>’</w:t>
      </w:r>
      <w:r>
        <w:rPr>
          <w:lang w:eastAsia="en-US"/>
        </w:rPr>
        <w:t>annonciation</w:t>
      </w:r>
      <w:bookmarkEnd w:id="90"/>
      <w:r>
        <w:rPr>
          <w:lang w:eastAsia="en-US"/>
        </w:rPr>
        <w:t xml:space="preserve"> </w:t>
      </w:r>
    </w:p>
    <w:p w:rsidR="00AA740D" w:rsidRDefault="00877986" w:rsidP="000272EA">
      <w:pPr>
        <w:rPr>
          <w:lang w:eastAsia="en-US"/>
        </w:rPr>
      </w:pPr>
      <w:r>
        <w:rPr>
          <w:lang w:eastAsia="en-US"/>
        </w:rPr>
        <w:t>Parmi les images de l</w:t>
      </w:r>
      <w:r w:rsidR="001639F0">
        <w:rPr>
          <w:lang w:eastAsia="en-US"/>
        </w:rPr>
        <w:t>’</w:t>
      </w:r>
      <w:r>
        <w:rPr>
          <w:lang w:eastAsia="en-US"/>
        </w:rPr>
        <w:t>annonciation qui ont pu servir de modèle</w:t>
      </w:r>
      <w:r w:rsidR="00CC577F">
        <w:rPr>
          <w:lang w:eastAsia="en-US"/>
        </w:rPr>
        <w:t>,</w:t>
      </w:r>
      <w:r>
        <w:rPr>
          <w:lang w:eastAsia="en-US"/>
        </w:rPr>
        <w:t xml:space="preserve"> on observe les </w:t>
      </w:r>
      <w:r w:rsidR="000272EA">
        <w:rPr>
          <w:lang w:eastAsia="en-US"/>
        </w:rPr>
        <w:t xml:space="preserve">motifs </w:t>
      </w:r>
      <w:r>
        <w:rPr>
          <w:lang w:eastAsia="en-US"/>
        </w:rPr>
        <w:t xml:space="preserve">suivants : </w:t>
      </w:r>
    </w:p>
    <w:p w:rsidR="000011A0" w:rsidRDefault="00877986" w:rsidP="00C53C32">
      <w:pPr>
        <w:rPr>
          <w:lang w:eastAsia="en-US"/>
        </w:rPr>
      </w:pPr>
      <w:r>
        <w:rPr>
          <w:lang w:eastAsia="en-US"/>
        </w:rPr>
        <w:t xml:space="preserve">- </w:t>
      </w:r>
      <w:r w:rsidR="000011A0">
        <w:rPr>
          <w:lang w:eastAsia="en-US"/>
        </w:rPr>
        <w:t>L</w:t>
      </w:r>
      <w:r w:rsidR="001639F0">
        <w:rPr>
          <w:lang w:eastAsia="en-US"/>
        </w:rPr>
        <w:t>’</w:t>
      </w:r>
      <w:r w:rsidR="000011A0">
        <w:rPr>
          <w:lang w:eastAsia="en-US"/>
        </w:rPr>
        <w:t>ange vole lorsqu</w:t>
      </w:r>
      <w:r w:rsidR="001639F0">
        <w:rPr>
          <w:lang w:eastAsia="en-US"/>
        </w:rPr>
        <w:t>’</w:t>
      </w:r>
      <w:r w:rsidR="000011A0">
        <w:rPr>
          <w:lang w:eastAsia="en-US"/>
        </w:rPr>
        <w:t>il apporte l</w:t>
      </w:r>
      <w:r w:rsidR="001639F0">
        <w:rPr>
          <w:lang w:eastAsia="en-US"/>
        </w:rPr>
        <w:t>’</w:t>
      </w:r>
      <w:r w:rsidR="000011A0">
        <w:rPr>
          <w:lang w:eastAsia="en-US"/>
        </w:rPr>
        <w:t>annonce (très rare</w:t>
      </w:r>
      <w:r w:rsidR="00C53C32">
        <w:rPr>
          <w:lang w:eastAsia="en-US"/>
        </w:rPr>
        <w:t xml:space="preserve">, voy. </w:t>
      </w:r>
      <w:r w:rsidR="00C53C32" w:rsidRPr="00E704B6">
        <w:rPr>
          <w:rStyle w:val="italicus"/>
          <w:lang w:val="es-ES_tradnl"/>
        </w:rPr>
        <w:t>Don Lorenzo Monaco,</w:t>
      </w:r>
      <w:r w:rsidR="00C53C32" w:rsidRPr="00E704B6">
        <w:rPr>
          <w:lang w:val="es-ES_tradnl" w:eastAsia="en-US"/>
        </w:rPr>
        <w:t xml:space="preserve"> etc., p. </w:t>
      </w:r>
      <w:r w:rsidR="00C67B84">
        <w:rPr>
          <w:lang w:eastAsia="en-US"/>
        </w:rPr>
        <w:fldChar w:fldCharType="begin"/>
      </w:r>
      <w:r w:rsidR="00C53C32" w:rsidRPr="00E704B6">
        <w:rPr>
          <w:lang w:val="es-ES_tradnl" w:eastAsia="en-US"/>
        </w:rPr>
        <w:instrText xml:space="preserve"> PAGEREF lorenzomonaco \h </w:instrText>
      </w:r>
      <w:r w:rsidR="00C67B84">
        <w:rPr>
          <w:lang w:eastAsia="en-US"/>
        </w:rPr>
      </w:r>
      <w:r w:rsidR="00C67B84">
        <w:rPr>
          <w:lang w:eastAsia="en-US"/>
        </w:rPr>
        <w:fldChar w:fldCharType="separate"/>
      </w:r>
      <w:r w:rsidR="0053690F">
        <w:rPr>
          <w:noProof/>
          <w:lang w:val="es-ES_tradnl" w:eastAsia="en-US"/>
        </w:rPr>
        <w:t>22</w:t>
      </w:r>
      <w:r w:rsidR="00C67B84">
        <w:rPr>
          <w:lang w:eastAsia="en-US"/>
        </w:rPr>
        <w:fldChar w:fldCharType="end"/>
      </w:r>
      <w:r w:rsidR="000011A0">
        <w:rPr>
          <w:lang w:eastAsia="en-US"/>
        </w:rPr>
        <w:t>)</w:t>
      </w:r>
      <w:r w:rsidR="008D725F">
        <w:rPr>
          <w:lang w:eastAsia="en-US"/>
        </w:rPr>
        <w:t xml:space="preserve"> </w:t>
      </w:r>
    </w:p>
    <w:p w:rsidR="00877986" w:rsidRDefault="000011A0" w:rsidP="00206F75">
      <w:pPr>
        <w:rPr>
          <w:lang w:eastAsia="en-US"/>
        </w:rPr>
      </w:pPr>
      <w:r>
        <w:rPr>
          <w:lang w:eastAsia="en-US"/>
        </w:rPr>
        <w:t xml:space="preserve">- </w:t>
      </w:r>
      <w:r w:rsidR="00877986">
        <w:rPr>
          <w:lang w:eastAsia="en-US"/>
        </w:rPr>
        <w:t xml:space="preserve">Dieu </w:t>
      </w:r>
      <w:r w:rsidR="00206F75">
        <w:rPr>
          <w:lang w:eastAsia="en-US"/>
        </w:rPr>
        <w:t xml:space="preserve">se tient </w:t>
      </w:r>
      <w:r w:rsidR="00877986">
        <w:rPr>
          <w:lang w:eastAsia="en-US"/>
        </w:rPr>
        <w:t>dans le ciel quand il envoie l</w:t>
      </w:r>
      <w:r w:rsidR="001639F0">
        <w:rPr>
          <w:lang w:eastAsia="en-US"/>
        </w:rPr>
        <w:t>’</w:t>
      </w:r>
      <w:r w:rsidR="00877986">
        <w:rPr>
          <w:lang w:eastAsia="en-US"/>
        </w:rPr>
        <w:t xml:space="preserve">Esprit sur la </w:t>
      </w:r>
      <w:r w:rsidR="00CB15BF">
        <w:rPr>
          <w:lang w:eastAsia="en-US"/>
        </w:rPr>
        <w:t xml:space="preserve">vierge </w:t>
      </w:r>
    </w:p>
    <w:p w:rsidR="0058184C" w:rsidRDefault="0058184C" w:rsidP="00877986">
      <w:pPr>
        <w:rPr>
          <w:lang w:eastAsia="en-US"/>
        </w:rPr>
      </w:pPr>
      <w:r>
        <w:rPr>
          <w:lang w:eastAsia="en-US"/>
        </w:rPr>
        <w:t>- Dieu le père vole dans le ciel entouré d</w:t>
      </w:r>
      <w:r w:rsidR="001639F0">
        <w:rPr>
          <w:lang w:eastAsia="en-US"/>
        </w:rPr>
        <w:t>’</w:t>
      </w:r>
      <w:r>
        <w:rPr>
          <w:lang w:eastAsia="en-US"/>
        </w:rPr>
        <w:t>ange</w:t>
      </w:r>
      <w:r w:rsidR="004045E0">
        <w:rPr>
          <w:lang w:eastAsia="en-US"/>
        </w:rPr>
        <w:t>s</w:t>
      </w:r>
      <w:r>
        <w:rPr>
          <w:lang w:eastAsia="en-US"/>
        </w:rPr>
        <w:t xml:space="preserve"> </w:t>
      </w:r>
    </w:p>
    <w:p w:rsidR="00877986" w:rsidRDefault="00877986" w:rsidP="00877986">
      <w:pPr>
        <w:rPr>
          <w:lang w:eastAsia="en-US"/>
        </w:rPr>
      </w:pPr>
      <w:r>
        <w:rPr>
          <w:lang w:eastAsia="en-US"/>
        </w:rPr>
        <w:t>- Dieu souffle l</w:t>
      </w:r>
      <w:r w:rsidR="001639F0">
        <w:rPr>
          <w:lang w:eastAsia="en-US"/>
        </w:rPr>
        <w:t>’</w:t>
      </w:r>
      <w:r>
        <w:rPr>
          <w:lang w:eastAsia="en-US"/>
        </w:rPr>
        <w:t xml:space="preserve">Esprit par sa bouche sur la </w:t>
      </w:r>
      <w:r w:rsidR="00CB15BF">
        <w:rPr>
          <w:lang w:eastAsia="en-US"/>
        </w:rPr>
        <w:t xml:space="preserve">vierge </w:t>
      </w:r>
    </w:p>
    <w:p w:rsidR="00163A3D" w:rsidRDefault="00CB15BF" w:rsidP="00CB15BF">
      <w:pPr>
        <w:rPr>
          <w:bCs/>
          <w:szCs w:val="25"/>
        </w:rPr>
      </w:pPr>
      <w:r>
        <w:rPr>
          <w:lang w:eastAsia="en-US"/>
        </w:rPr>
        <w:t>- Dieu le</w:t>
      </w:r>
      <w:r>
        <w:rPr>
          <w:bCs/>
          <w:szCs w:val="25"/>
        </w:rPr>
        <w:t xml:space="preserve"> fils descend du ciel sous la forme d</w:t>
      </w:r>
      <w:r w:rsidR="001639F0">
        <w:rPr>
          <w:bCs/>
          <w:szCs w:val="25"/>
        </w:rPr>
        <w:t>’</w:t>
      </w:r>
      <w:r>
        <w:rPr>
          <w:bCs/>
          <w:szCs w:val="25"/>
        </w:rPr>
        <w:t>un enfant</w:t>
      </w:r>
      <w:r w:rsidR="00163A3D" w:rsidRPr="00FA687C">
        <w:rPr>
          <w:bCs/>
          <w:szCs w:val="25"/>
        </w:rPr>
        <w:t xml:space="preserve"> nu.</w:t>
      </w:r>
    </w:p>
    <w:p w:rsidR="00CB15BF" w:rsidRPr="00AA740D" w:rsidRDefault="00CB15BF" w:rsidP="00CB15BF">
      <w:pPr>
        <w:rPr>
          <w:lang w:eastAsia="en-US"/>
        </w:rPr>
      </w:pPr>
      <w:r>
        <w:rPr>
          <w:lang w:eastAsia="en-US"/>
        </w:rPr>
        <w:t xml:space="preserve">Parmi les images de la vierge Marie, on trouve encore : </w:t>
      </w:r>
    </w:p>
    <w:p w:rsidR="00AA740D" w:rsidRDefault="00877986" w:rsidP="00CB15BF">
      <w:pPr>
        <w:rPr>
          <w:lang w:eastAsia="en-US"/>
        </w:rPr>
      </w:pPr>
      <w:r>
        <w:rPr>
          <w:lang w:eastAsia="en-US"/>
        </w:rPr>
        <w:t xml:space="preserve">- </w:t>
      </w:r>
      <w:r w:rsidR="00CB15BF">
        <w:rPr>
          <w:lang w:eastAsia="en-US"/>
        </w:rPr>
        <w:t>le motif fleuri à trois éléments</w:t>
      </w:r>
      <w:r w:rsidR="00CD1CC3">
        <w:rPr>
          <w:lang w:eastAsia="en-US"/>
        </w:rPr>
        <w:t xml:space="preserve"> sur sa robe ou devant elle</w:t>
      </w:r>
      <w:r>
        <w:rPr>
          <w:lang w:eastAsia="en-US"/>
        </w:rPr>
        <w:t xml:space="preserve">. </w:t>
      </w:r>
    </w:p>
    <w:p w:rsidR="00773CA8" w:rsidRDefault="00773CA8" w:rsidP="002423F4">
      <w:pPr>
        <w:pStyle w:val="dixit"/>
      </w:pPr>
      <w:r w:rsidRPr="00FA687C">
        <w:t>Mgr Xavier Barbier de Montault</w:t>
      </w:r>
      <w:bookmarkStart w:id="91" w:name="ar_BarDeMonµ2Annonciation_o1"/>
      <w:bookmarkEnd w:id="91"/>
      <w:r w:rsidRPr="00FA687C">
        <w:t xml:space="preserve">, </w:t>
      </w:r>
      <w:r w:rsidRPr="002A68DF">
        <w:rPr>
          <w:i/>
        </w:rPr>
        <w:t>Traité d</w:t>
      </w:r>
      <w:r w:rsidR="001639F0">
        <w:rPr>
          <w:i/>
        </w:rPr>
        <w:t>’</w:t>
      </w:r>
      <w:r w:rsidRPr="002A68DF">
        <w:rPr>
          <w:i/>
        </w:rPr>
        <w:t>iconographie chrétienne</w:t>
      </w:r>
      <w:r w:rsidRPr="00FA687C">
        <w:t xml:space="preserve">, </w:t>
      </w:r>
      <w:r>
        <w:t>chap. Annonciation :</w:t>
      </w:r>
    </w:p>
    <w:p w:rsidR="00773CA8" w:rsidRDefault="00773CA8" w:rsidP="00A6011D">
      <w:pPr>
        <w:pStyle w:val="locus"/>
      </w:pPr>
      <w:r w:rsidRPr="00FA687C">
        <w:t>Dans un vase, placé entre l</w:t>
      </w:r>
      <w:r w:rsidR="001639F0">
        <w:t>’</w:t>
      </w:r>
      <w:r w:rsidRPr="00FA687C">
        <w:t>ange et Marie, s</w:t>
      </w:r>
      <w:r w:rsidR="001639F0">
        <w:t>’</w:t>
      </w:r>
      <w:r w:rsidRPr="00FA687C">
        <w:t xml:space="preserve">épanouit une tige de lis. Les symbolistes des </w:t>
      </w:r>
      <w:r>
        <w:t>XVe</w:t>
      </w:r>
      <w:r w:rsidRPr="00FA687C">
        <w:t xml:space="preserve"> et </w:t>
      </w:r>
      <w:r>
        <w:t>XVIe</w:t>
      </w:r>
      <w:r w:rsidRPr="00FA687C">
        <w:t xml:space="preserve"> siècles terminent la tige par trois fleurs, qui attestent la triple virginité avant, pendant et après </w:t>
      </w:r>
      <w:r w:rsidRPr="00A6011D">
        <w:t>l</w:t>
      </w:r>
      <w:r w:rsidR="001639F0">
        <w:t>’</w:t>
      </w:r>
      <w:r w:rsidRPr="00A6011D">
        <w:t>enfantement (vitr. du XVI</w:t>
      </w:r>
      <w:r w:rsidRPr="00A6011D">
        <w:rPr>
          <w:vertAlign w:val="superscript"/>
        </w:rPr>
        <w:t>e</w:t>
      </w:r>
      <w:r w:rsidR="00A6011D" w:rsidRPr="00A6011D">
        <w:t xml:space="preserve"> s., à Saint-</w:t>
      </w:r>
      <w:r w:rsidRPr="00A6011D">
        <w:t>Nicolas</w:t>
      </w:r>
      <w:r w:rsidR="00A6011D" w:rsidRPr="00A6011D">
        <w:t>-</w:t>
      </w:r>
      <w:r w:rsidRPr="00A6011D">
        <w:t>de</w:t>
      </w:r>
      <w:r w:rsidR="00A6011D" w:rsidRPr="00A6011D">
        <w:t>-</w:t>
      </w:r>
      <w:r w:rsidRPr="00A6011D">
        <w:t xml:space="preserve">Port). Une seule fleur fait allusion à la première des </w:t>
      </w:r>
      <w:r w:rsidRPr="00FA687C">
        <w:t>virginités.</w:t>
      </w:r>
      <w:r w:rsidR="00012B52">
        <w:t xml:space="preserve"> </w:t>
      </w:r>
    </w:p>
    <w:p w:rsidR="00773CA8" w:rsidRDefault="00773CA8" w:rsidP="008C0219">
      <w:pPr>
        <w:pStyle w:val="locus"/>
      </w:pPr>
      <w:r w:rsidRPr="00FA687C">
        <w:t xml:space="preserve">Dès la fin du </w:t>
      </w:r>
      <w:r>
        <w:t>XIVe</w:t>
      </w:r>
      <w:r w:rsidRPr="00FA687C">
        <w:t xml:space="preserve"> siècle et surtout aux </w:t>
      </w:r>
      <w:r>
        <w:t>XVe</w:t>
      </w:r>
      <w:r w:rsidRPr="00FA687C">
        <w:t xml:space="preserve"> et </w:t>
      </w:r>
      <w:r>
        <w:t>XVIe</w:t>
      </w:r>
      <w:r w:rsidRPr="00FA687C">
        <w:t xml:space="preserve"> siècles, l</w:t>
      </w:r>
      <w:r w:rsidR="001639F0">
        <w:t>’</w:t>
      </w:r>
      <w:r w:rsidRPr="00FA687C">
        <w:t xml:space="preserve">enfant </w:t>
      </w:r>
      <w:r>
        <w:t>Jésus</w:t>
      </w:r>
      <w:r w:rsidRPr="00FA687C">
        <w:t xml:space="preserve"> descend du ciel, nu et portant la croix. Benoît </w:t>
      </w:r>
      <w:r>
        <w:t>XIV</w:t>
      </w:r>
      <w:r w:rsidR="003A48E5">
        <w:t xml:space="preserve"> </w:t>
      </w:r>
      <w:r w:rsidRPr="00FA687C">
        <w:t>a condamné cette représentation, parce qu</w:t>
      </w:r>
      <w:r w:rsidR="001639F0">
        <w:t>’</w:t>
      </w:r>
      <w:r w:rsidRPr="00FA687C">
        <w:t>elle implique que l</w:t>
      </w:r>
      <w:r w:rsidR="001639F0">
        <w:t>’</w:t>
      </w:r>
      <w:r w:rsidRPr="00FA687C">
        <w:t xml:space="preserve">humanité du </w:t>
      </w:r>
      <w:r>
        <w:t>Christ</w:t>
      </w:r>
      <w:r w:rsidRPr="00FA687C">
        <w:t xml:space="preserve"> aurait été conçue en dehors du sein de la Vierge.</w:t>
      </w:r>
      <w:r>
        <w:t xml:space="preserve"> </w:t>
      </w:r>
    </w:p>
    <w:p w:rsidR="008C0219" w:rsidRDefault="008C0219" w:rsidP="008C0219">
      <w:pPr>
        <w:pStyle w:val="il"/>
      </w:pPr>
    </w:p>
    <w:p w:rsidR="008C0219" w:rsidRDefault="008C0219" w:rsidP="003D2FE9">
      <w:r>
        <w:t xml:space="preserve">Dans le bref </w:t>
      </w:r>
      <w:r w:rsidRPr="00765835">
        <w:rPr>
          <w:rStyle w:val="italicus"/>
        </w:rPr>
        <w:t>Sollicitúdini nostræ</w:t>
      </w:r>
      <w:r>
        <w:rPr>
          <w:rStyle w:val="italicus"/>
        </w:rPr>
        <w:t>,</w:t>
      </w:r>
      <w:r>
        <w:t xml:space="preserve"> du 1er octobre 1745, le pape Benoit XIV condamne plusieurs sortes </w:t>
      </w:r>
      <w:r w:rsidR="004045E0">
        <w:t xml:space="preserve">de </w:t>
      </w:r>
      <w:r>
        <w:t xml:space="preserve">représentation des personnes de la Trinité </w:t>
      </w:r>
      <w:r w:rsidR="00703FCE">
        <w:t xml:space="preserve">(dont les vierges ouvrantes) </w:t>
      </w:r>
      <w:r>
        <w:t xml:space="preserve">mais </w:t>
      </w:r>
      <w:r w:rsidR="00A30958">
        <w:t xml:space="preserve">il ne parle </w:t>
      </w:r>
      <w:r>
        <w:t xml:space="preserve">pas </w:t>
      </w:r>
      <w:r w:rsidR="00F80F51">
        <w:t xml:space="preserve">de </w:t>
      </w:r>
      <w:r>
        <w:t>celle de l</w:t>
      </w:r>
      <w:r w:rsidR="001639F0">
        <w:t>’</w:t>
      </w:r>
      <w:r>
        <w:t>enfant descendant du ciel nu au moment de l</w:t>
      </w:r>
      <w:r w:rsidR="001639F0">
        <w:t>’</w:t>
      </w:r>
      <w:r w:rsidR="005C5362">
        <w:t>a</w:t>
      </w:r>
      <w:r>
        <w:t xml:space="preserve">nnonciation. </w:t>
      </w:r>
      <w:r w:rsidR="00A30958" w:rsidRPr="00FA687C">
        <w:t>Mgr Barbier de Montault</w:t>
      </w:r>
      <w:r w:rsidR="00A30958">
        <w:t xml:space="preserve"> fait </w:t>
      </w:r>
      <w:r w:rsidR="002423F4">
        <w:t xml:space="preserve">probablement </w:t>
      </w:r>
      <w:r w:rsidR="00A30958">
        <w:t xml:space="preserve">une erreur. De Grimoüard </w:t>
      </w:r>
      <w:r w:rsidR="008603F4">
        <w:t>dit qu</w:t>
      </w:r>
      <w:r w:rsidR="001639F0">
        <w:t>’</w:t>
      </w:r>
      <w:r w:rsidR="00A30958">
        <w:t>Antonin</w:t>
      </w:r>
      <w:r w:rsidR="00185094">
        <w:t xml:space="preserve"> de Florence </w:t>
      </w:r>
      <w:r w:rsidR="00185094" w:rsidRPr="00682F8F">
        <w:t>(1389-1459)</w:t>
      </w:r>
      <w:r w:rsidR="00A30958">
        <w:t xml:space="preserve">, </w:t>
      </w:r>
      <w:r w:rsidR="00185094">
        <w:t xml:space="preserve">Johannes </w:t>
      </w:r>
      <w:r w:rsidR="00A30958">
        <w:t>Molanus</w:t>
      </w:r>
      <w:r w:rsidR="00185094">
        <w:t xml:space="preserve"> (1533-</w:t>
      </w:r>
      <w:r w:rsidR="00185094" w:rsidRPr="00185094">
        <w:t>1585)</w:t>
      </w:r>
      <w:r w:rsidR="00A30958">
        <w:t xml:space="preserve"> et </w:t>
      </w:r>
      <w:r w:rsidR="00185094" w:rsidRPr="00185094">
        <w:t xml:space="preserve">Juan Interián de Ayala </w:t>
      </w:r>
      <w:r w:rsidR="00185094">
        <w:t>(</w:t>
      </w:r>
      <w:r w:rsidR="00185094" w:rsidRPr="00185094">
        <w:t>1656</w:t>
      </w:r>
      <w:r w:rsidR="00185094">
        <w:t>-</w:t>
      </w:r>
      <w:r w:rsidR="00185094" w:rsidRPr="00185094">
        <w:t>1730)</w:t>
      </w:r>
      <w:r w:rsidR="002423F4">
        <w:t xml:space="preserve"> </w:t>
      </w:r>
      <w:r w:rsidR="00185094">
        <w:t>ont réprouvé</w:t>
      </w:r>
      <w:r w:rsidR="002423F4">
        <w:t xml:space="preserve"> ce motif.</w:t>
      </w:r>
    </w:p>
    <w:p w:rsidR="008C0219" w:rsidRDefault="008C0219" w:rsidP="00A30958">
      <w:pPr>
        <w:pStyle w:val="dixit"/>
      </w:pPr>
      <w:r>
        <w:t xml:space="preserve">Suite du texte de </w:t>
      </w:r>
      <w:r w:rsidR="002C008F">
        <w:t>Mgr Xavier Barbier de Montault</w:t>
      </w:r>
      <w:bookmarkStart w:id="92" w:name="zz_Oreille_BDM"/>
      <w:bookmarkEnd w:id="92"/>
      <w:r w:rsidR="002C008F">
        <w:t>.</w:t>
      </w:r>
    </w:p>
    <w:p w:rsidR="00545651" w:rsidRDefault="00545651" w:rsidP="00996223">
      <w:pPr>
        <w:pStyle w:val="locus"/>
      </w:pPr>
      <w:r w:rsidRPr="00FA687C">
        <w:t xml:space="preserve">Dès la fin du </w:t>
      </w:r>
      <w:r>
        <w:t>XIVe</w:t>
      </w:r>
      <w:r w:rsidRPr="00FA687C">
        <w:t xml:space="preserve"> et jusqu</w:t>
      </w:r>
      <w:r w:rsidR="001639F0">
        <w:t>’</w:t>
      </w:r>
      <w:r w:rsidRPr="00FA687C">
        <w:t xml:space="preserve">au </w:t>
      </w:r>
      <w:r>
        <w:t>XVIe</w:t>
      </w:r>
      <w:r w:rsidRPr="00FA687C">
        <w:t xml:space="preserve"> le Père éternel apparaît au ciel</w:t>
      </w:r>
      <w:r>
        <w:t> :</w:t>
      </w:r>
      <w:r w:rsidRPr="00FA687C">
        <w:t xml:space="preserve"> il</w:t>
      </w:r>
      <w:r w:rsidRPr="00F16FDA">
        <w:rPr>
          <w:rStyle w:val="italicus"/>
        </w:rPr>
        <w:t xml:space="preserve"> bénit</w:t>
      </w:r>
      <w:r w:rsidRPr="00FA687C">
        <w:t xml:space="preserve"> et envoie jusqu</w:t>
      </w:r>
      <w:r w:rsidR="001639F0">
        <w:t>’</w:t>
      </w:r>
      <w:r w:rsidRPr="00FA687C">
        <w:t>à Marie un</w:t>
      </w:r>
      <w:r w:rsidRPr="00F16FDA">
        <w:rPr>
          <w:rStyle w:val="italicus"/>
        </w:rPr>
        <w:t xml:space="preserve"> rayon</w:t>
      </w:r>
      <w:r w:rsidRPr="00FA687C">
        <w:t xml:space="preserve"> de lumière sur lequel descend la</w:t>
      </w:r>
      <w:r w:rsidRPr="00F16FDA">
        <w:rPr>
          <w:rStyle w:val="italicus"/>
        </w:rPr>
        <w:t xml:space="preserve"> colombe</w:t>
      </w:r>
      <w:r w:rsidRPr="00FA687C">
        <w:t xml:space="preserve"> divine. Cette colombe, avec ou sans </w:t>
      </w:r>
      <w:r w:rsidRPr="00FA687C">
        <w:lastRenderedPageBreak/>
        <w:t>auréole, atteint parfois l</w:t>
      </w:r>
      <w:r w:rsidR="001639F0">
        <w:t>’</w:t>
      </w:r>
      <w:r w:rsidRPr="00FA687C">
        <w:t>oreille de Marie, car, au moyen âge, on c</w:t>
      </w:r>
      <w:r w:rsidR="004337A9">
        <w:t>royait que la conception avait e</w:t>
      </w:r>
      <w:r w:rsidRPr="00FA687C">
        <w:t>u lieu de cette sorte</w:t>
      </w:r>
      <w:r>
        <w:t> :</w:t>
      </w:r>
      <w:r w:rsidRPr="00FA687C">
        <w:t xml:space="preserve"> </w:t>
      </w:r>
      <w:r>
        <w:t>« quæ</w:t>
      </w:r>
      <w:r w:rsidRPr="00FA687C">
        <w:t xml:space="preserve"> per aurem </w:t>
      </w:r>
      <w:r w:rsidR="00E41394" w:rsidRPr="00FA687C">
        <w:t>concepísti</w:t>
      </w:r>
      <w:r>
        <w:t> »</w:t>
      </w:r>
      <w:r w:rsidRPr="00FA687C">
        <w:t>.</w:t>
      </w:r>
      <w:r>
        <w:t xml:space="preserve"> </w:t>
      </w:r>
    </w:p>
    <w:p w:rsidR="004337A9" w:rsidRDefault="004337A9" w:rsidP="004337A9">
      <w:pPr>
        <w:pStyle w:val="dixit"/>
      </w:pPr>
      <w:r>
        <w:t>Début</w:t>
      </w:r>
      <w:bookmarkStart w:id="93" w:name="it_Oreille_de_la_viergeµ2Hymne_o1"/>
      <w:bookmarkEnd w:id="93"/>
      <w:r>
        <w:t xml:space="preserve"> de l</w:t>
      </w:r>
      <w:r w:rsidR="001639F0">
        <w:t>’</w:t>
      </w:r>
      <w:r>
        <w:t>hymne citée.</w:t>
      </w:r>
    </w:p>
    <w:p w:rsidR="00C57775" w:rsidRPr="00C57775" w:rsidRDefault="00C57775" w:rsidP="00E826DB">
      <w:pPr>
        <w:pStyle w:val="illig"/>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0"/>
      </w:tblGrid>
      <w:tr w:rsidR="00C57775" w:rsidRPr="004A63F9" w:rsidTr="00C14B30">
        <w:tc>
          <w:tcPr>
            <w:tcW w:w="5257" w:type="dxa"/>
          </w:tcPr>
          <w:p w:rsidR="00C57775" w:rsidRPr="00E704B6" w:rsidRDefault="00C57775" w:rsidP="00C14B30">
            <w:pPr>
              <w:pStyle w:val="hymnus"/>
              <w:rPr>
                <w:lang w:val="fr-FR"/>
              </w:rPr>
            </w:pPr>
            <w:r w:rsidRPr="00E704B6">
              <w:rPr>
                <w:lang w:val="fr-FR"/>
              </w:rPr>
              <w:t>Gaude, virgo mater</w:t>
            </w:r>
            <w:bookmarkStart w:id="94" w:name="li_Gaudeµgvirgo_mater_o1"/>
            <w:bookmarkEnd w:id="94"/>
            <w:r w:rsidRPr="00E704B6">
              <w:rPr>
                <w:lang w:val="fr-FR"/>
              </w:rPr>
              <w:t xml:space="preserve"> Christi,</w:t>
            </w:r>
          </w:p>
          <w:p w:rsidR="00C57775" w:rsidRPr="00E704B6" w:rsidRDefault="00C57775" w:rsidP="00C14B30">
            <w:pPr>
              <w:pStyle w:val="hymnus"/>
              <w:rPr>
                <w:lang w:val="fr-FR"/>
              </w:rPr>
            </w:pPr>
            <w:r w:rsidRPr="00E704B6">
              <w:rPr>
                <w:lang w:val="fr-FR"/>
              </w:rPr>
              <w:t>Quæ per aurem concepísti,</w:t>
            </w:r>
          </w:p>
          <w:p w:rsidR="00C57775" w:rsidRPr="005B1B3D" w:rsidRDefault="00C57775" w:rsidP="00C14B30">
            <w:pPr>
              <w:pStyle w:val="hb"/>
              <w:rPr>
                <w:lang w:val="fr-FR"/>
              </w:rPr>
            </w:pPr>
            <w:r w:rsidRPr="005B1B3D">
              <w:rPr>
                <w:lang w:val="fr-FR"/>
              </w:rPr>
              <w:t>Gabriéle núntio.</w:t>
            </w:r>
          </w:p>
        </w:tc>
        <w:tc>
          <w:tcPr>
            <w:tcW w:w="5258" w:type="dxa"/>
          </w:tcPr>
          <w:p w:rsidR="00C57775" w:rsidRDefault="00C57775" w:rsidP="00C14B30">
            <w:pPr>
              <w:pStyle w:val="iv"/>
            </w:pPr>
            <w:r w:rsidRPr="004A63F9">
              <w:t xml:space="preserve">Réjouis-toi, </w:t>
            </w:r>
            <w:r>
              <w:t xml:space="preserve">vierge mère du Christ, </w:t>
            </w:r>
          </w:p>
          <w:p w:rsidR="00C57775" w:rsidRDefault="00C57775" w:rsidP="00C14B30">
            <w:pPr>
              <w:pStyle w:val="iv"/>
            </w:pPr>
            <w:r>
              <w:t>Qui a conçu par l</w:t>
            </w:r>
            <w:r w:rsidR="001639F0">
              <w:t>’</w:t>
            </w:r>
            <w:r>
              <w:t xml:space="preserve">oreille </w:t>
            </w:r>
          </w:p>
          <w:p w:rsidR="00C57775" w:rsidRPr="004A63F9" w:rsidRDefault="00C57775" w:rsidP="00C14B30">
            <w:pPr>
              <w:pStyle w:val="iv"/>
            </w:pPr>
            <w:r>
              <w:t>Lorsque l</w:t>
            </w:r>
            <w:r w:rsidR="001639F0">
              <w:t>’</w:t>
            </w:r>
            <w:r>
              <w:t xml:space="preserve">ange apporta la nouvelle. </w:t>
            </w:r>
          </w:p>
        </w:tc>
      </w:tr>
      <w:tr w:rsidR="00C57775" w:rsidTr="00C14B30">
        <w:tc>
          <w:tcPr>
            <w:tcW w:w="5257" w:type="dxa"/>
          </w:tcPr>
          <w:p w:rsidR="00C57775" w:rsidRPr="00E704B6" w:rsidRDefault="00C57775" w:rsidP="00C14B30">
            <w:pPr>
              <w:pStyle w:val="hymnus"/>
              <w:rPr>
                <w:lang w:val="es-ES_tradnl"/>
              </w:rPr>
            </w:pPr>
            <w:r w:rsidRPr="00E704B6">
              <w:rPr>
                <w:lang w:val="es-ES_tradnl"/>
              </w:rPr>
              <w:t>Gaude, quia Deo plena</w:t>
            </w:r>
          </w:p>
          <w:p w:rsidR="00C57775" w:rsidRPr="00E704B6" w:rsidRDefault="00C57775" w:rsidP="00C14B30">
            <w:pPr>
              <w:pStyle w:val="hymnus"/>
              <w:rPr>
                <w:lang w:val="es-ES_tradnl"/>
              </w:rPr>
            </w:pPr>
            <w:r w:rsidRPr="00E704B6">
              <w:rPr>
                <w:lang w:val="es-ES_tradnl"/>
              </w:rPr>
              <w:t>Peperísti sine pœna,</w:t>
            </w:r>
          </w:p>
          <w:p w:rsidR="00C57775" w:rsidRDefault="00C57775" w:rsidP="00C14B30">
            <w:pPr>
              <w:pStyle w:val="hb"/>
            </w:pPr>
            <w:r w:rsidRPr="008635A0">
              <w:t>Cum pudóris lílio.</w:t>
            </w:r>
          </w:p>
        </w:tc>
        <w:tc>
          <w:tcPr>
            <w:tcW w:w="5258" w:type="dxa"/>
          </w:tcPr>
          <w:p w:rsidR="00C57775" w:rsidRDefault="00C57775" w:rsidP="00C14B30">
            <w:pPr>
              <w:pStyle w:val="iv"/>
            </w:pPr>
            <w:r>
              <w:t xml:space="preserve">Réjouis-toi, car, pleine de Dieu, </w:t>
            </w:r>
          </w:p>
          <w:p w:rsidR="00C57775" w:rsidRDefault="00C57775" w:rsidP="00C14B30">
            <w:pPr>
              <w:pStyle w:val="iv"/>
            </w:pPr>
            <w:r>
              <w:t>Tu as enfanté sans douleur</w:t>
            </w:r>
          </w:p>
          <w:p w:rsidR="00C57775" w:rsidRDefault="00C57775" w:rsidP="00CF4F58">
            <w:pPr>
              <w:pStyle w:val="iv"/>
            </w:pPr>
            <w:r>
              <w:t xml:space="preserve">Avec </w:t>
            </w:r>
            <w:r w:rsidR="00CF4F58">
              <w:t>le lis de la pudeur (1)</w:t>
            </w:r>
            <w:r>
              <w:t xml:space="preserve">. </w:t>
            </w:r>
          </w:p>
        </w:tc>
      </w:tr>
    </w:tbl>
    <w:p w:rsidR="00CF4F58" w:rsidRDefault="00CF4F58" w:rsidP="00E22727">
      <w:pPr>
        <w:pStyle w:val="nota"/>
      </w:pPr>
      <w:r>
        <w:t>(1) C</w:t>
      </w:r>
      <w:r w:rsidR="001639F0">
        <w:t>’</w:t>
      </w:r>
      <w:r>
        <w:t>est-à-dire sans douleur et avec pudeur</w:t>
      </w:r>
      <w:r w:rsidR="00F67883">
        <w:t xml:space="preserve"> dont le lis est l</w:t>
      </w:r>
      <w:r w:rsidR="001639F0">
        <w:t>’</w:t>
      </w:r>
      <w:r w:rsidR="00F67883">
        <w:t>image</w:t>
      </w:r>
      <w:r>
        <w:t>. L</w:t>
      </w:r>
      <w:r w:rsidR="001639F0">
        <w:t>’</w:t>
      </w:r>
      <w:r>
        <w:t>enfant Jésus est sorti de son ventre en passant à travers sa chair comme la lumière à travers un vitrail</w:t>
      </w:r>
      <w:r w:rsidR="000C5E86">
        <w:t xml:space="preserve"> et non par</w:t>
      </w:r>
      <w:r w:rsidR="00D10880">
        <w:t xml:space="preserve"> la voie</w:t>
      </w:r>
      <w:r>
        <w:t xml:space="preserve"> naturelle. </w:t>
      </w:r>
      <w:r w:rsidR="000C5E86">
        <w:t>La pudeur, c</w:t>
      </w:r>
      <w:r w:rsidR="001639F0">
        <w:t>’</w:t>
      </w:r>
      <w:r w:rsidR="000C5E86">
        <w:t>est le fait de ne pas regarder, ni toucher les organes de la jouissance. L</w:t>
      </w:r>
      <w:r w:rsidR="001639F0">
        <w:t>’</w:t>
      </w:r>
      <w:r w:rsidR="000C5E86">
        <w:t xml:space="preserve">enfant ne les a pas touchés en sortant. </w:t>
      </w:r>
      <w:r w:rsidR="00E22727">
        <w:t>À la naissance, i</w:t>
      </w:r>
      <w:r w:rsidR="000C5E86">
        <w:t xml:space="preserve">l a laissé sa </w:t>
      </w:r>
      <w:r w:rsidR="00E562CE">
        <w:t xml:space="preserve">mère dans la pudeur. </w:t>
      </w:r>
    </w:p>
    <w:p w:rsidR="00FE6A7F" w:rsidRDefault="00FE6A7F" w:rsidP="003027FA">
      <w:r>
        <w:t>En effet</w:t>
      </w:r>
      <w:r w:rsidR="00680EF0">
        <w:t>, sur les images de l</w:t>
      </w:r>
      <w:r w:rsidR="001639F0">
        <w:t>’</w:t>
      </w:r>
      <w:r w:rsidR="00680EF0">
        <w:t>annonciation,</w:t>
      </w:r>
      <w:r>
        <w:t xml:space="preserve"> le souffle divin qui vient féconder la Vierge est toujours dirigé, sinon vers l</w:t>
      </w:r>
      <w:r w:rsidR="001639F0">
        <w:t>’</w:t>
      </w:r>
      <w:r>
        <w:t>oreille, au moins v</w:t>
      </w:r>
      <w:r w:rsidR="0038458C">
        <w:t>ers la</w:t>
      </w:r>
      <w:r>
        <w:t xml:space="preserve"> tête. </w:t>
      </w:r>
      <w:r w:rsidR="008F7C63">
        <w:t>Il est vrai que la foi nait de ce qu</w:t>
      </w:r>
      <w:r w:rsidR="001639F0">
        <w:t>’</w:t>
      </w:r>
      <w:r w:rsidR="008F7C63">
        <w:t>on entend et que la foi de la Vierge a ouve</w:t>
      </w:r>
      <w:r w:rsidR="00AB3DDF">
        <w:t>rt la porte de son corps à Dieu</w:t>
      </w:r>
      <w:r w:rsidR="008F7C63">
        <w:t>. L</w:t>
      </w:r>
      <w:r w:rsidR="001639F0">
        <w:t>’</w:t>
      </w:r>
      <w:r w:rsidR="00AB3DDF">
        <w:t>oreille</w:t>
      </w:r>
      <w:r w:rsidR="00CC2346">
        <w:t xml:space="preserve"> a</w:t>
      </w:r>
      <w:r w:rsidR="008F7C63">
        <w:t xml:space="preserve"> entendu</w:t>
      </w:r>
      <w:r w:rsidR="00AB3DDF">
        <w:t>, le cerveau a</w:t>
      </w:r>
      <w:r w:rsidR="00CC2346">
        <w:t xml:space="preserve"> compris</w:t>
      </w:r>
      <w:r w:rsidR="008F7C63">
        <w:t xml:space="preserve">, le cœur a dit oui, le ventre a accueilli. </w:t>
      </w:r>
      <w:r w:rsidR="003027FA">
        <w:t>On donne foi à une parole que l</w:t>
      </w:r>
      <w:r w:rsidR="001639F0">
        <w:t>’</w:t>
      </w:r>
      <w:r w:rsidR="003027FA">
        <w:t>on veut voir accomplie, on veut ce qu</w:t>
      </w:r>
      <w:r w:rsidR="001639F0">
        <w:t>’</w:t>
      </w:r>
      <w:r w:rsidR="003027FA">
        <w:t xml:space="preserve">on aime. </w:t>
      </w:r>
    </w:p>
    <w:p w:rsidR="00A959FB" w:rsidRDefault="00A959FB" w:rsidP="00170018">
      <w:r>
        <w:t>Ajoutons encore un détail qui se retrouve dans la composition de Botticelli</w:t>
      </w:r>
      <w:r w:rsidR="00170018">
        <w:t xml:space="preserve"> (l</w:t>
      </w:r>
      <w:r w:rsidR="001639F0">
        <w:t>’</w:t>
      </w:r>
      <w:r w:rsidR="00170018">
        <w:t xml:space="preserve">extrémité de la </w:t>
      </w:r>
      <w:r w:rsidR="007203BA">
        <w:t>main gauche de Vénus placée</w:t>
      </w:r>
      <w:r w:rsidR="00E91462">
        <w:t xml:space="preserve"> sur</w:t>
      </w:r>
      <w:r w:rsidR="001D00CF">
        <w:t xml:space="preserve"> la racine du</w:t>
      </w:r>
      <w:r w:rsidR="007203BA">
        <w:t xml:space="preserve"> sexe de l</w:t>
      </w:r>
      <w:r w:rsidR="001639F0">
        <w:t>’</w:t>
      </w:r>
      <w:r w:rsidR="007203BA">
        <w:t>homme-oiseau)</w:t>
      </w:r>
      <w:r>
        <w:t> : une main représente la puissance créatrice de Dieu</w:t>
      </w:r>
      <w:r w:rsidR="008605F1">
        <w:t xml:space="preserve"> qui agit par l</w:t>
      </w:r>
      <w:r w:rsidR="001639F0">
        <w:t>’</w:t>
      </w:r>
      <w:r w:rsidR="00210807">
        <w:t xml:space="preserve">Esprit-Saint. </w:t>
      </w:r>
      <w:r>
        <w:t xml:space="preserve">La main représente aussi le phallus, dans la bible comme ailleurs. </w:t>
      </w:r>
      <w:r w:rsidR="008605F1">
        <w:t>L</w:t>
      </w:r>
      <w:r w:rsidR="001639F0">
        <w:t>’</w:t>
      </w:r>
      <w:r w:rsidR="008605F1">
        <w:t xml:space="preserve">Esprit de Dieu est donc le phallus de Dieu. </w:t>
      </w:r>
    </w:p>
    <w:p w:rsidR="005F79B0" w:rsidRDefault="004B52A2" w:rsidP="00644F65">
      <w:pPr>
        <w:pStyle w:val="Titre3"/>
      </w:pPr>
      <w:bookmarkStart w:id="95" w:name="_Toc191823926"/>
      <w:r>
        <w:t>Le motif du petit enfant représentant l</w:t>
      </w:r>
      <w:r w:rsidR="005F79B0">
        <w:t>a divinité, l</w:t>
      </w:r>
      <w:r w:rsidR="001639F0">
        <w:t>’</w:t>
      </w:r>
      <w:r w:rsidR="005F79B0">
        <w:t>âme et la mission du fils</w:t>
      </w:r>
      <w:bookmarkStart w:id="96" w:name="fo_annu_infansdescendens_t"/>
      <w:bookmarkEnd w:id="95"/>
      <w:bookmarkEnd w:id="96"/>
      <w:r w:rsidR="005F79B0">
        <w:t xml:space="preserve"> </w:t>
      </w:r>
    </w:p>
    <w:p w:rsidR="00600654" w:rsidRDefault="00600654" w:rsidP="00B77FF2">
      <w:pPr>
        <w:pStyle w:val="nota"/>
      </w:pPr>
      <w:r>
        <w:t xml:space="preserve">Sur le sujet : Cte de Grimoüard de Saint-Laurent, </w:t>
      </w:r>
      <w:r w:rsidRPr="006D4CCF">
        <w:rPr>
          <w:rStyle w:val="italicus"/>
        </w:rPr>
        <w:t>Guide de l</w:t>
      </w:r>
      <w:r w:rsidR="001639F0">
        <w:rPr>
          <w:rStyle w:val="italicus"/>
        </w:rPr>
        <w:t>’</w:t>
      </w:r>
      <w:r w:rsidRPr="006D4CCF">
        <w:rPr>
          <w:rStyle w:val="italicus"/>
        </w:rPr>
        <w:t>art chrétien,</w:t>
      </w:r>
      <w:r>
        <w:t xml:space="preserve"> Tome 4, p. 112-113.</w:t>
      </w:r>
    </w:p>
    <w:p w:rsidR="00172436" w:rsidRDefault="009C6068" w:rsidP="006350A6">
      <w:r>
        <w:t>Dans certaines images de l</w:t>
      </w:r>
      <w:r w:rsidR="001639F0">
        <w:t>’</w:t>
      </w:r>
      <w:r>
        <w:t xml:space="preserve">annonciation, Jésus </w:t>
      </w:r>
      <w:r w:rsidR="009B5930">
        <w:t>descend</w:t>
      </w:r>
      <w:r>
        <w:t xml:space="preserve"> du ciel vers la vierge Marie sous la </w:t>
      </w:r>
      <w:r w:rsidR="009B5930">
        <w:t>forme</w:t>
      </w:r>
      <w:r w:rsidR="00172436">
        <w:t xml:space="preserve"> d</w:t>
      </w:r>
      <w:r w:rsidR="001639F0">
        <w:t>’</w:t>
      </w:r>
      <w:r w:rsidR="00172436">
        <w:t>un petit enfant nu. Cet</w:t>
      </w:r>
      <w:r>
        <w:t xml:space="preserve"> enfant </w:t>
      </w:r>
      <w:r w:rsidR="009B5930">
        <w:t>représente</w:t>
      </w:r>
      <w:r>
        <w:t xml:space="preserve"> soit sa divinité, soit son âme</w:t>
      </w:r>
      <w:r w:rsidR="00400DD7">
        <w:t>,</w:t>
      </w:r>
      <w:r>
        <w:t xml:space="preserve"> soit les deux choses à la fois. </w:t>
      </w:r>
      <w:r w:rsidR="000B5398">
        <w:t>Jésus n</w:t>
      </w:r>
      <w:r w:rsidR="001639F0">
        <w:t>’</w:t>
      </w:r>
      <w:r w:rsidR="000B5398">
        <w:t>est pas un homme ordinaire parce qu</w:t>
      </w:r>
      <w:r w:rsidR="001639F0">
        <w:t>’</w:t>
      </w:r>
      <w:r w:rsidR="000B5398">
        <w:t xml:space="preserve">il est à la fois Dieu et homme. </w:t>
      </w:r>
      <w:r w:rsidR="006350A6">
        <w:t>S</w:t>
      </w:r>
      <w:r w:rsidR="000B5398">
        <w:t xml:space="preserve">on corps </w:t>
      </w:r>
      <w:r w:rsidR="00CF3EB9">
        <w:t xml:space="preserve">est habité par </w:t>
      </w:r>
      <w:r w:rsidR="000B5398">
        <w:t>son âme</w:t>
      </w:r>
      <w:r w:rsidR="00CF3EB9">
        <w:t xml:space="preserve"> et par sa divinité</w:t>
      </w:r>
      <w:r w:rsidR="000B5398">
        <w:t xml:space="preserve">. Dans un homme </w:t>
      </w:r>
      <w:r w:rsidR="004903FE">
        <w:t xml:space="preserve">vivant </w:t>
      </w:r>
      <w:r w:rsidR="000B5398">
        <w:t>ordinaire</w:t>
      </w:r>
      <w:r w:rsidR="006350A6">
        <w:t xml:space="preserve"> non sanctifié</w:t>
      </w:r>
      <w:r w:rsidR="000B5398">
        <w:t>, le corps est habité par l</w:t>
      </w:r>
      <w:r w:rsidR="001639F0">
        <w:t>’</w:t>
      </w:r>
      <w:r w:rsidR="000B5398">
        <w:t>âme seulement. Dans l</w:t>
      </w:r>
      <w:r w:rsidR="001639F0">
        <w:t>’</w:t>
      </w:r>
      <w:r w:rsidR="000B5398">
        <w:t xml:space="preserve">homme </w:t>
      </w:r>
      <w:r w:rsidR="006350A6">
        <w:t xml:space="preserve">vivant </w:t>
      </w:r>
      <w:r w:rsidR="000B5398">
        <w:t xml:space="preserve">ordinaire sanctifié, </w:t>
      </w:r>
      <w:r w:rsidR="00CF3EB9">
        <w:t>le</w:t>
      </w:r>
      <w:r w:rsidR="000B5398">
        <w:t xml:space="preserve"> corps est habité </w:t>
      </w:r>
      <w:r w:rsidR="003A7E79">
        <w:t xml:space="preserve">aussi </w:t>
      </w:r>
      <w:r w:rsidR="000B5398">
        <w:t xml:space="preserve">par la vie divine. </w:t>
      </w:r>
      <w:r>
        <w:t>Dans une image de la conception d</w:t>
      </w:r>
      <w:r w:rsidR="001639F0">
        <w:t>’</w:t>
      </w:r>
      <w:r>
        <w:t>un homme ordinaire</w:t>
      </w:r>
      <w:r w:rsidR="00794901">
        <w:t xml:space="preserve"> (enluminure de la </w:t>
      </w:r>
      <w:r w:rsidR="00794901" w:rsidRPr="002C1332">
        <w:rPr>
          <w:rStyle w:val="italicus"/>
        </w:rPr>
        <w:t>Vie de Nostre Seigneur Jésus-Christ,</w:t>
      </w:r>
      <w:r w:rsidR="00794901">
        <w:t xml:space="preserve"> p. *</w:t>
      </w:r>
      <w:r w:rsidR="00C67B84">
        <w:fldChar w:fldCharType="begin"/>
      </w:r>
      <w:r w:rsidR="00794901">
        <w:instrText xml:space="preserve"> PAGEREF fo_annu_animaecreatio_ill \h </w:instrText>
      </w:r>
      <w:r w:rsidR="00C67B84">
        <w:fldChar w:fldCharType="separate"/>
      </w:r>
      <w:r w:rsidR="0053690F">
        <w:rPr>
          <w:noProof/>
        </w:rPr>
        <w:t>146</w:t>
      </w:r>
      <w:r w:rsidR="00C67B84">
        <w:fldChar w:fldCharType="end"/>
      </w:r>
      <w:r w:rsidR="00794901">
        <w:t>)</w:t>
      </w:r>
      <w:r>
        <w:t>, on voit l</w:t>
      </w:r>
      <w:r w:rsidR="001639F0">
        <w:t>’</w:t>
      </w:r>
      <w:r>
        <w:t xml:space="preserve">âme descendant sous la </w:t>
      </w:r>
      <w:r w:rsidR="009B5930">
        <w:t>forme</w:t>
      </w:r>
      <w:r>
        <w:t xml:space="preserve"> d</w:t>
      </w:r>
      <w:r w:rsidR="001639F0">
        <w:t>’</w:t>
      </w:r>
      <w:r>
        <w:t xml:space="preserve">un petit enfant nu. </w:t>
      </w:r>
    </w:p>
    <w:p w:rsidR="00172436" w:rsidRDefault="00172436" w:rsidP="00F4328E">
      <w:r>
        <w:t>Il faut lire ces images avec attention. Elles sont très belles, elles disent beaucoup mais, c</w:t>
      </w:r>
      <w:r w:rsidR="001639F0">
        <w:t>’</w:t>
      </w:r>
      <w:r>
        <w:t xml:space="preserve">est vrai, si on les lit sans bien connaitre la doctrine chrétienne, on peut </w:t>
      </w:r>
      <w:r w:rsidR="003B64F7">
        <w:t xml:space="preserve">mal les interpréter et </w:t>
      </w:r>
      <w:r w:rsidR="004903FE">
        <w:t xml:space="preserve">penser </w:t>
      </w:r>
      <w:r>
        <w:t>qu</w:t>
      </w:r>
      <w:r w:rsidR="001639F0">
        <w:t>’</w:t>
      </w:r>
      <w:r>
        <w:t>elles disent des choses fausse</w:t>
      </w:r>
      <w:r w:rsidR="000230EC">
        <w:t>s</w:t>
      </w:r>
      <w:r>
        <w:t>. C</w:t>
      </w:r>
      <w:r w:rsidR="001639F0">
        <w:t>’</w:t>
      </w:r>
      <w:r>
        <w:t>est pourquoi des auteurs chrétiens les ont critiqué</w:t>
      </w:r>
      <w:r w:rsidR="008C0219">
        <w:t>e</w:t>
      </w:r>
      <w:r>
        <w:t>s</w:t>
      </w:r>
      <w:r w:rsidR="000230EC">
        <w:t xml:space="preserve"> et</w:t>
      </w:r>
      <w:r>
        <w:t xml:space="preserve"> combattu</w:t>
      </w:r>
      <w:r w:rsidR="008C0219">
        <w:t>es</w:t>
      </w:r>
      <w:r>
        <w:t>. Il ne faut pas croire que le corps de Jésus est formé hors du ventre de la vierge Marie. Il ne faut pas croire que l</w:t>
      </w:r>
      <w:r w:rsidR="001639F0">
        <w:t>’</w:t>
      </w:r>
      <w:r>
        <w:t>âme est créé</w:t>
      </w:r>
      <w:r w:rsidR="000230EC">
        <w:t xml:space="preserve">e </w:t>
      </w:r>
      <w:r>
        <w:t xml:space="preserve">par Dieu hors du ventre maternel </w:t>
      </w:r>
      <w:r w:rsidR="000230EC">
        <w:t>d</w:t>
      </w:r>
      <w:r w:rsidR="001639F0">
        <w:t>’</w:t>
      </w:r>
      <w:r w:rsidR="000230EC">
        <w:t xml:space="preserve">abord </w:t>
      </w:r>
      <w:r>
        <w:t>et envoyé</w:t>
      </w:r>
      <w:r w:rsidR="001F2419">
        <w:t>e</w:t>
      </w:r>
      <w:r>
        <w:t xml:space="preserve"> ensuite dans le corps de l</w:t>
      </w:r>
      <w:r w:rsidR="001639F0">
        <w:t>’</w:t>
      </w:r>
      <w:r>
        <w:t xml:space="preserve">enfant formé dans le ventre maternel. </w:t>
      </w:r>
      <w:r w:rsidR="003B64F7">
        <w:t>Le corps est créé par Dieu dans le corps de la mère et l</w:t>
      </w:r>
      <w:r w:rsidR="001639F0">
        <w:t>’</w:t>
      </w:r>
      <w:r w:rsidR="003B64F7">
        <w:t xml:space="preserve">âme est créée par Dieu au moment même où </w:t>
      </w:r>
      <w:r w:rsidR="005A655E">
        <w:t xml:space="preserve">il </w:t>
      </w:r>
      <w:r w:rsidR="003B64F7">
        <w:t xml:space="preserve">unit </w:t>
      </w:r>
      <w:r w:rsidR="005A655E">
        <w:t xml:space="preserve">cette âme </w:t>
      </w:r>
      <w:r w:rsidR="003B64F7">
        <w:t>au corps de l</w:t>
      </w:r>
      <w:r w:rsidR="001639F0">
        <w:t>’</w:t>
      </w:r>
      <w:r w:rsidR="003B64F7">
        <w:t xml:space="preserve">enfant qui se trouve dans le ventre de la mère. </w:t>
      </w:r>
      <w:r>
        <w:t>Une fois ces vérités précisée</w:t>
      </w:r>
      <w:r w:rsidR="001F2419">
        <w:t>s</w:t>
      </w:r>
      <w:r>
        <w:t>, une fois l</w:t>
      </w:r>
      <w:r w:rsidR="001639F0">
        <w:t>’</w:t>
      </w:r>
      <w:r>
        <w:t>erreur évité</w:t>
      </w:r>
      <w:r w:rsidR="00C21CD2">
        <w:t>e</w:t>
      </w:r>
      <w:r>
        <w:t xml:space="preserve">, on peut voir toute la beauté et la vérité de ces images. </w:t>
      </w:r>
      <w:r w:rsidR="00C21CD2">
        <w:t>Les hommes trop sévères</w:t>
      </w:r>
      <w:r w:rsidR="00DA519E">
        <w:t>,</w:t>
      </w:r>
      <w:r w:rsidR="00C21CD2">
        <w:t xml:space="preserve"> qui condamnent les images</w:t>
      </w:r>
      <w:r w:rsidR="001F2419">
        <w:t xml:space="preserve"> demandant un peu d</w:t>
      </w:r>
      <w:r w:rsidR="001639F0">
        <w:t>’</w:t>
      </w:r>
      <w:r w:rsidR="001F2419">
        <w:t>attention</w:t>
      </w:r>
      <w:r w:rsidR="00DA519E">
        <w:t>,</w:t>
      </w:r>
      <w:r w:rsidR="00C21CD2">
        <w:t xml:space="preserve"> sont des ennemis de la poésie</w:t>
      </w:r>
      <w:r w:rsidR="00873D25">
        <w:t xml:space="preserve"> et d</w:t>
      </w:r>
      <w:r w:rsidR="001639F0">
        <w:t>’</w:t>
      </w:r>
      <w:r w:rsidR="00873D25">
        <w:t>un langage visuel et métaphorique très utile à l</w:t>
      </w:r>
      <w:r w:rsidR="001639F0">
        <w:t>’</w:t>
      </w:r>
      <w:r w:rsidR="00873D25">
        <w:t>enseignement et à la contemplation de vérité</w:t>
      </w:r>
      <w:r w:rsidR="00F4328E">
        <w:t>. I</w:t>
      </w:r>
      <w:r w:rsidR="00C21CD2">
        <w:t xml:space="preserve">ls ne rendent pas service à la religion. </w:t>
      </w:r>
    </w:p>
    <w:p w:rsidR="00400DD7" w:rsidRDefault="00400DD7" w:rsidP="002C1332">
      <w:r>
        <w:t>Le petit enfant descendant d</w:t>
      </w:r>
      <w:r w:rsidR="001639F0">
        <w:t>’</w:t>
      </w:r>
      <w:r>
        <w:t xml:space="preserve">auprès de la trinité au moment de la conception </w:t>
      </w:r>
      <w:r w:rsidR="00794901">
        <w:t>d</w:t>
      </w:r>
      <w:r w:rsidR="001639F0">
        <w:t>’</w:t>
      </w:r>
      <w:r w:rsidR="00794901">
        <w:t xml:space="preserve">un homme ordinaire </w:t>
      </w:r>
      <w:r>
        <w:t>donne à voir l</w:t>
      </w:r>
      <w:r w:rsidR="001639F0">
        <w:t>’</w:t>
      </w:r>
      <w:r>
        <w:t>origine de l</w:t>
      </w:r>
      <w:r w:rsidR="001639F0">
        <w:t>’</w:t>
      </w:r>
      <w:r>
        <w:t xml:space="preserve">âme : elle est créée par Dieu, elle tient son origine directement de Dieu et non des parents. </w:t>
      </w:r>
      <w:r w:rsidR="002C1332">
        <w:t xml:space="preserve">Enluminure de la </w:t>
      </w:r>
      <w:r w:rsidR="002C1332" w:rsidRPr="002C1332">
        <w:rPr>
          <w:rStyle w:val="italicus"/>
        </w:rPr>
        <w:t>Vie de Nostre Seigneur Jésus-Christ</w:t>
      </w:r>
      <w:r>
        <w:t xml:space="preserve"> n</w:t>
      </w:r>
      <w:r w:rsidR="001639F0">
        <w:t>’</w:t>
      </w:r>
      <w:r>
        <w:t>a pas l</w:t>
      </w:r>
      <w:r w:rsidR="001639F0">
        <w:t>’</w:t>
      </w:r>
      <w:r>
        <w:t>intention d</w:t>
      </w:r>
      <w:r w:rsidR="001639F0">
        <w:t>’</w:t>
      </w:r>
      <w:r>
        <w:t>affirmer que l</w:t>
      </w:r>
      <w:r w:rsidR="001639F0">
        <w:t>’</w:t>
      </w:r>
      <w:r>
        <w:t xml:space="preserve">âme a été, dans un premier temps, créée par Dieu dans la trinité et, dans un deuxième </w:t>
      </w:r>
      <w:r>
        <w:lastRenderedPageBreak/>
        <w:t>temps, envoyé dans le corps de l</w:t>
      </w:r>
      <w:r w:rsidR="001639F0">
        <w:t>’</w:t>
      </w:r>
      <w:r>
        <w:t>enfant formé de la semence des parents à l</w:t>
      </w:r>
      <w:r w:rsidR="001639F0">
        <w:t>’</w:t>
      </w:r>
      <w:r>
        <w:t xml:space="preserve">intérieur du ventre de la mère. </w:t>
      </w:r>
    </w:p>
    <w:p w:rsidR="00172436" w:rsidRDefault="00172436" w:rsidP="00F4328E">
      <w:r>
        <w:t>Le petit enfant descendant d</w:t>
      </w:r>
      <w:r w:rsidR="001639F0">
        <w:t>’</w:t>
      </w:r>
      <w:r>
        <w:t>auprès de Dieu au moment de l</w:t>
      </w:r>
      <w:r w:rsidR="001639F0">
        <w:t>’</w:t>
      </w:r>
      <w:r>
        <w:t>incarnation donne à voir</w:t>
      </w:r>
      <w:r w:rsidR="00400DD7">
        <w:t>, comme on l</w:t>
      </w:r>
      <w:r w:rsidR="001639F0">
        <w:t>’</w:t>
      </w:r>
      <w:r w:rsidR="00400DD7">
        <w:t xml:space="preserve">a dit, soit </w:t>
      </w:r>
      <w:r w:rsidR="00E87C20">
        <w:t xml:space="preserve">la </w:t>
      </w:r>
      <w:r w:rsidR="00400DD7">
        <w:t>divinité</w:t>
      </w:r>
      <w:r w:rsidR="00F4328E">
        <w:t xml:space="preserve"> de Jésus</w:t>
      </w:r>
      <w:r w:rsidR="00400DD7">
        <w:t>, soit son âme, soit les deux choses à la fois. Il représente aussi la mission que le père a donnée</w:t>
      </w:r>
      <w:r w:rsidR="00F4328E">
        <w:t xml:space="preserve"> au fils</w:t>
      </w:r>
      <w:r w:rsidR="00400DD7">
        <w:t> : se faire petit enfant. Lorsque l</w:t>
      </w:r>
      <w:r w:rsidR="001639F0">
        <w:t>’</w:t>
      </w:r>
      <w:r w:rsidR="00400DD7">
        <w:t xml:space="preserve">enfant porte la croix, </w:t>
      </w:r>
      <w:r w:rsidR="000B01BF">
        <w:t>la mission est exposée plus en détail</w:t>
      </w:r>
      <w:r w:rsidR="00400DD7">
        <w:t> : se faire enfant, grandir jusqu</w:t>
      </w:r>
      <w:r w:rsidR="001639F0">
        <w:t>’</w:t>
      </w:r>
      <w:r w:rsidR="00400DD7">
        <w:t>à l</w:t>
      </w:r>
      <w:r w:rsidR="001639F0">
        <w:t>’</w:t>
      </w:r>
      <w:r w:rsidR="00400DD7">
        <w:t>âge d</w:t>
      </w:r>
      <w:r w:rsidR="001639F0">
        <w:t>’</w:t>
      </w:r>
      <w:r w:rsidR="00400DD7">
        <w:t xml:space="preserve">homme et mourir sur la croix pour le salut du monde. </w:t>
      </w:r>
    </w:p>
    <w:p w:rsidR="009C6068" w:rsidRDefault="009C6068" w:rsidP="005429C2">
      <w:r>
        <w:t xml:space="preserve">La composition de Botticelli se </w:t>
      </w:r>
      <w:r w:rsidR="009B5930">
        <w:t>rapproche</w:t>
      </w:r>
      <w:r>
        <w:t xml:space="preserve"> de ces </w:t>
      </w:r>
      <w:r w:rsidR="009B5930">
        <w:t>images. Vénus</w:t>
      </w:r>
      <w:r>
        <w:t xml:space="preserve"> nue est poussée vers l</w:t>
      </w:r>
      <w:r w:rsidR="001639F0">
        <w:t>’</w:t>
      </w:r>
      <w:r>
        <w:t xml:space="preserve">Heure sur la terre par le souffle de </w:t>
      </w:r>
      <w:r w:rsidR="009B5930">
        <w:t>Zéphyr</w:t>
      </w:r>
      <w:r w:rsidR="005429C2">
        <w:t xml:space="preserve"> et d</w:t>
      </w:r>
      <w:r w:rsidR="001639F0">
        <w:t>’</w:t>
      </w:r>
      <w:r w:rsidR="005429C2">
        <w:t>Aura</w:t>
      </w:r>
      <w:r>
        <w:t xml:space="preserve"> placé</w:t>
      </w:r>
      <w:r w:rsidR="005429C2">
        <w:t>s</w:t>
      </w:r>
      <w:r>
        <w:t xml:space="preserve"> sans le ciel. Elle est poussée par un souffle descendant. Tous ces </w:t>
      </w:r>
      <w:r w:rsidR="009B5930">
        <w:t>éléments</w:t>
      </w:r>
      <w:r>
        <w:t xml:space="preserve"> </w:t>
      </w:r>
      <w:r w:rsidR="009B5930">
        <w:t>correspondent</w:t>
      </w:r>
      <w:r>
        <w:t xml:space="preserve"> mais</w:t>
      </w:r>
      <w:r w:rsidR="005429C2">
        <w:t>, au premier regard,</w:t>
      </w:r>
      <w:r>
        <w:t xml:space="preserve"> il y en a un qui ne </w:t>
      </w:r>
      <w:r w:rsidR="009B5930">
        <w:t>correspond</w:t>
      </w:r>
      <w:r>
        <w:t xml:space="preserve"> pas : le petit enfant nu</w:t>
      </w:r>
      <w:r w:rsidR="000230EC">
        <w:t>,</w:t>
      </w:r>
      <w:r>
        <w:t xml:space="preserve"> représentant la divinité l</w:t>
      </w:r>
      <w:r w:rsidR="001639F0">
        <w:t>’</w:t>
      </w:r>
      <w:r>
        <w:t xml:space="preserve">âme </w:t>
      </w:r>
      <w:r w:rsidR="006E5739">
        <w:t xml:space="preserve">et la mission </w:t>
      </w:r>
      <w:r>
        <w:t>de Jésus</w:t>
      </w:r>
      <w:r w:rsidR="000230EC">
        <w:t>,</w:t>
      </w:r>
      <w:r>
        <w:t xml:space="preserve"> vole dans le ciel et Vénus, elle, est posée sur le coquillage. Vraiment ? Non. C</w:t>
      </w:r>
      <w:r w:rsidR="001639F0">
        <w:t>’</w:t>
      </w:r>
      <w:r>
        <w:t>est génial. Vénus ne repose par sur coquillage, elle vole</w:t>
      </w:r>
      <w:r w:rsidR="000B01BF">
        <w:t>,</w:t>
      </w:r>
      <w:r>
        <w:t xml:space="preserve"> elle aussi. Les pieds sont dessinés sur la </w:t>
      </w:r>
      <w:r w:rsidR="006E5739">
        <w:t>partie inférieure du coquillage</w:t>
      </w:r>
      <w:r w:rsidR="006E0173">
        <w:t>. La partie du coquillage dessinée sous les pieds est</w:t>
      </w:r>
      <w:r w:rsidR="006E5739">
        <w:t xml:space="preserve"> légèrement déformé</w:t>
      </w:r>
      <w:r w:rsidR="006E0173">
        <w:t>e</w:t>
      </w:r>
      <w:r w:rsidR="006E5739">
        <w:t xml:space="preserve"> pour donner l</w:t>
      </w:r>
      <w:r w:rsidR="001639F0">
        <w:t>’</w:t>
      </w:r>
      <w:r w:rsidR="006E5739">
        <w:t>impre</w:t>
      </w:r>
      <w:r w:rsidR="005429C2">
        <w:t>ssion que le pied repose dessus mais il n</w:t>
      </w:r>
      <w:r w:rsidR="001639F0">
        <w:t>’</w:t>
      </w:r>
      <w:r w:rsidR="005429C2">
        <w:t>y repose pas en vérité.</w:t>
      </w:r>
      <w:r w:rsidR="006E5739">
        <w:t xml:space="preserve"> Botticelli fait tout avec délicatesse. Les anomalies du dessin sont </w:t>
      </w:r>
      <w:r w:rsidR="005429C2">
        <w:t xml:space="preserve">toutes </w:t>
      </w:r>
      <w:r w:rsidR="006E5739">
        <w:t>dessinées avec douceur, comme celle de l</w:t>
      </w:r>
      <w:r w:rsidR="001639F0">
        <w:t>’</w:t>
      </w:r>
      <w:r w:rsidR="006E5739">
        <w:t>épaule gauche placée trop bas</w:t>
      </w:r>
      <w:r w:rsidR="005429C2">
        <w:t>, comme le cou trop long, comme le déséquilibre de la posture</w:t>
      </w:r>
      <w:r w:rsidR="006E5739">
        <w:t xml:space="preserve">. </w:t>
      </w:r>
      <w:r>
        <w:t>Vénus flotte</w:t>
      </w:r>
      <w:bookmarkStart w:id="97" w:name="it_FlotteµpVénus_flotte"/>
      <w:bookmarkEnd w:id="97"/>
      <w:r>
        <w:t xml:space="preserve"> d</w:t>
      </w:r>
      <w:r w:rsidR="00766B81">
        <w:t>ans le paysage, elle n</w:t>
      </w:r>
      <w:r w:rsidR="001639F0">
        <w:t>’</w:t>
      </w:r>
      <w:r w:rsidR="00766B81">
        <w:t>est posée</w:t>
      </w:r>
      <w:r w:rsidR="000230EC">
        <w:t xml:space="preserve"> nulle part. El</w:t>
      </w:r>
      <w:r>
        <w:t>le vole comme le petit enfant des anno</w:t>
      </w:r>
      <w:r w:rsidR="009B5930">
        <w:t>n</w:t>
      </w:r>
      <w:r>
        <w:t xml:space="preserve">ciations. La </w:t>
      </w:r>
      <w:r w:rsidR="009B5930">
        <w:t>correspondance</w:t>
      </w:r>
      <w:r>
        <w:t xml:space="preserve"> entre le modèle et la reproduction est donc conforme en tous points. </w:t>
      </w:r>
    </w:p>
    <w:p w:rsidR="008F679C" w:rsidRDefault="008F679C" w:rsidP="00644F65">
      <w:pPr>
        <w:pStyle w:val="Titre2"/>
      </w:pPr>
      <w:bookmarkStart w:id="98" w:name="_Toc191823927"/>
      <w:r>
        <w:t>La girouette</w:t>
      </w:r>
      <w:bookmarkEnd w:id="98"/>
    </w:p>
    <w:p w:rsidR="008F679C" w:rsidRDefault="00C71EB6" w:rsidP="00C71EB6">
      <w:pPr>
        <w:pStyle w:val="dixit"/>
      </w:pPr>
      <w:r w:rsidRPr="00C71EB6">
        <w:t>Eugène Viollet-le-Duc</w:t>
      </w:r>
      <w:bookmarkStart w:id="99" w:name="ar_VioLeDucµ2Girouette_o1"/>
      <w:bookmarkEnd w:id="99"/>
      <w:r w:rsidRPr="00C71EB6">
        <w:t xml:space="preserve">, </w:t>
      </w:r>
      <w:r w:rsidR="008F679C" w:rsidRPr="004B24BE">
        <w:rPr>
          <w:rStyle w:val="italicus"/>
        </w:rPr>
        <w:t>Dictionnaire raisonné de l</w:t>
      </w:r>
      <w:r w:rsidR="001639F0">
        <w:rPr>
          <w:rStyle w:val="italicus"/>
        </w:rPr>
        <w:t>’</w:t>
      </w:r>
      <w:r w:rsidR="008F679C" w:rsidRPr="004B24BE">
        <w:rPr>
          <w:rStyle w:val="italicus"/>
        </w:rPr>
        <w:t>architecture française du XIe au XVIe siècle</w:t>
      </w:r>
      <w:r w:rsidR="008F679C" w:rsidRPr="004B24BE">
        <w:rPr>
          <w:smallCaps/>
        </w:rPr>
        <w:t>.</w:t>
      </w:r>
      <w:r w:rsidR="008F679C" w:rsidRPr="00FC731A">
        <w:t xml:space="preserve"> </w:t>
      </w:r>
    </w:p>
    <w:p w:rsidR="00C71EB6" w:rsidRDefault="00C71EB6" w:rsidP="000303EF">
      <w:pPr>
        <w:pStyle w:val="locus"/>
      </w:pPr>
      <w:r w:rsidRPr="00E704B6">
        <w:rPr>
          <w:b/>
          <w:bCs/>
          <w:lang w:val="en-US"/>
        </w:rPr>
        <w:t>GIROUETTE</w:t>
      </w:r>
      <w:bookmarkStart w:id="100" w:name="di_Girouette"/>
      <w:bookmarkEnd w:id="100"/>
      <w:r w:rsidRPr="00E704B6">
        <w:rPr>
          <w:lang w:val="en-US"/>
        </w:rPr>
        <w:t xml:space="preserve">, s. f. </w:t>
      </w:r>
      <w:r w:rsidRPr="00E704B6">
        <w:rPr>
          <w:i/>
          <w:iCs/>
          <w:lang w:val="en-US"/>
        </w:rPr>
        <w:t>Wire-wire</w:t>
      </w:r>
      <w:r w:rsidRPr="00E704B6">
        <w:rPr>
          <w:lang w:val="en-US"/>
        </w:rPr>
        <w:t xml:space="preserve">. </w:t>
      </w:r>
      <w:r>
        <w:t>Plaque de tôle ou de cuivre munie d</w:t>
      </w:r>
      <w:r w:rsidR="001639F0">
        <w:t>’</w:t>
      </w:r>
      <w:r>
        <w:t>une douille ou de deux anneaux, et roulant sur une tige de fer placée au sommet d</w:t>
      </w:r>
      <w:r w:rsidR="001639F0">
        <w:t>’</w:t>
      </w:r>
      <w:r>
        <w:t>un comble. Les girouettes sont destinées à indiquer d</w:t>
      </w:r>
      <w:r w:rsidR="001639F0">
        <w:t>’</w:t>
      </w:r>
      <w:r>
        <w:t>où vient le vent. Pendant le moyen âge, il n</w:t>
      </w:r>
      <w:r w:rsidR="001639F0">
        <w:t>’</w:t>
      </w:r>
      <w:r>
        <w:t xml:space="preserve">était pas permis à tout le monde de placer des girouettes sur les combles des habitations. La girouette était un signe de noblesse (…). </w:t>
      </w:r>
    </w:p>
    <w:p w:rsidR="008F679C" w:rsidRDefault="00C71EB6" w:rsidP="00734ABD">
      <w:pPr>
        <w:pStyle w:val="locus"/>
      </w:pPr>
      <w:r>
        <w:t>Les girouettes anciennes sont rares ; habituellement elles étaient peintes aux armes du seigneur ou découpées de façon à figurer les pièces de ces armes ; quelquefois on les surmontait d</w:t>
      </w:r>
      <w:r w:rsidR="001639F0">
        <w:t>’</w:t>
      </w:r>
      <w:r>
        <w:t xml:space="preserve">une couronne, mais cela vers la fin du </w:t>
      </w:r>
      <w:r w:rsidRPr="00734ABD">
        <w:t>XV</w:t>
      </w:r>
      <w:r w:rsidRPr="00734ABD">
        <w:rPr>
          <w:vertAlign w:val="superscript"/>
        </w:rPr>
        <w:t>e</w:t>
      </w:r>
      <w:r w:rsidR="00734ABD">
        <w:rPr>
          <w:sz w:val="17"/>
          <w:szCs w:val="17"/>
          <w:vertAlign w:val="superscript"/>
        </w:rPr>
        <w:t xml:space="preserve"> </w:t>
      </w:r>
      <w:r>
        <w:t xml:space="preserve">siècle. La plupart des girouettes ou </w:t>
      </w:r>
      <w:r>
        <w:rPr>
          <w:i/>
          <w:iCs/>
        </w:rPr>
        <w:t>wire-wire</w:t>
      </w:r>
      <w:r>
        <w:t xml:space="preserve"> anciennes sont disposées de telle façon que la partie pleine est mainte</w:t>
      </w:r>
      <w:r w:rsidR="00FC0E11">
        <w:t>nue en équilibre par des contre</w:t>
      </w:r>
      <w:r>
        <w:t>poids, de manière à faciliter le roulement sur le pivot de fer</w:t>
      </w:r>
      <w:r w:rsidR="008F679C" w:rsidRPr="00FC731A">
        <w:t>.</w:t>
      </w:r>
    </w:p>
    <w:p w:rsidR="008F679C" w:rsidRDefault="008F679C" w:rsidP="008F679C">
      <w:pPr>
        <w:pStyle w:val="il"/>
      </w:pPr>
    </w:p>
    <w:p w:rsidR="008F679C" w:rsidRDefault="008F679C" w:rsidP="001E24F7">
      <w:r>
        <w:t>La pointe de la girouette a un but mécanique</w:t>
      </w:r>
      <w:r w:rsidR="003D47E8">
        <w:t xml:space="preserve"> : </w:t>
      </w:r>
      <w:r w:rsidR="00393838">
        <w:t>équilibrer le poids autour de l</w:t>
      </w:r>
      <w:r w:rsidR="001639F0">
        <w:t>’</w:t>
      </w:r>
      <w:r w:rsidR="00393838">
        <w:t>axe</w:t>
      </w:r>
      <w:r>
        <w:t xml:space="preserve">. </w:t>
      </w:r>
      <w:r w:rsidR="00371884">
        <w:t>Même si ce n</w:t>
      </w:r>
      <w:r w:rsidR="001639F0">
        <w:t>’</w:t>
      </w:r>
      <w:r w:rsidR="00371884">
        <w:t xml:space="preserve">est pas son but premier, </w:t>
      </w:r>
      <w:r>
        <w:t>elle indique le sens d</w:t>
      </w:r>
      <w:r w:rsidR="001639F0">
        <w:t>’</w:t>
      </w:r>
      <w:r>
        <w:t xml:space="preserve">où vient </w:t>
      </w:r>
      <w:r w:rsidR="00E87C20">
        <w:t xml:space="preserve">le vent </w:t>
      </w:r>
      <w:r>
        <w:t>à la manière d</w:t>
      </w:r>
      <w:r w:rsidR="001639F0">
        <w:t>’</w:t>
      </w:r>
      <w:r w:rsidR="0015501B">
        <w:t>une flèche.</w:t>
      </w:r>
      <w:r>
        <w:t xml:space="preserve"> </w:t>
      </w:r>
    </w:p>
    <w:p w:rsidR="000C4983" w:rsidRPr="008F679C" w:rsidRDefault="000C4983" w:rsidP="000C4983">
      <w:r>
        <w:t>La girouette représentait les armoiries du Seigneur de la maison, cela convient parfaitement à l</w:t>
      </w:r>
      <w:r w:rsidR="001639F0">
        <w:t>’</w:t>
      </w:r>
      <w:r>
        <w:t>oiseau sur un piquet : l</w:t>
      </w:r>
      <w:r w:rsidR="00E87C20">
        <w:t>a</w:t>
      </w:r>
      <w:r>
        <w:t xml:space="preserve"> plaque de la girouette dessine le symbole de l</w:t>
      </w:r>
      <w:r w:rsidR="001639F0">
        <w:t>’</w:t>
      </w:r>
      <w:r>
        <w:t xml:space="preserve">Esprit-Saint. </w:t>
      </w:r>
    </w:p>
    <w:p w:rsidR="00BA67C9" w:rsidRDefault="00BA67C9" w:rsidP="00051AB3">
      <w:pPr>
        <w:pStyle w:val="Titre1"/>
      </w:pPr>
      <w:bookmarkStart w:id="101" w:name="_Toc191823928"/>
      <w:r>
        <w:t xml:space="preserve">La composition </w:t>
      </w:r>
      <w:r w:rsidR="004637D8">
        <w:t>d</w:t>
      </w:r>
      <w:r w:rsidR="001639F0">
        <w:t>’</w:t>
      </w:r>
      <w:r w:rsidR="004637D8">
        <w:t xml:space="preserve">après la </w:t>
      </w:r>
      <w:r w:rsidR="004637D8" w:rsidRPr="009B1011">
        <w:t>Scène du puits</w:t>
      </w:r>
      <w:bookmarkEnd w:id="101"/>
    </w:p>
    <w:p w:rsidR="0087198A" w:rsidRDefault="00356DE6" w:rsidP="00644F65">
      <w:pPr>
        <w:pStyle w:val="Titre3"/>
      </w:pPr>
      <w:bookmarkStart w:id="102" w:name="_Toc191823929"/>
      <w:r>
        <w:t>La composition et les superpositions</w:t>
      </w:r>
      <w:r w:rsidR="0087198A">
        <w:t xml:space="preserve"> en relation avec la voile et la girouette</w:t>
      </w:r>
      <w:bookmarkEnd w:id="102"/>
    </w:p>
    <w:p w:rsidR="001E24F7" w:rsidRDefault="001E24F7" w:rsidP="00DC656F">
      <w:pPr>
        <w:pStyle w:val="nota"/>
      </w:pPr>
      <w:r>
        <w:t>Note. La composition est l</w:t>
      </w:r>
      <w:r w:rsidR="001639F0">
        <w:t>’</w:t>
      </w:r>
      <w:r>
        <w:t>ordonnancement des éléments. Les superpositions sont les lignes du dessin qui suivent exactement celle du modèle lorsqu</w:t>
      </w:r>
      <w:r w:rsidR="001639F0">
        <w:t>’</w:t>
      </w:r>
      <w:r>
        <w:t>il est appliqué sur l</w:t>
      </w:r>
      <w:r w:rsidR="001639F0">
        <w:t>’</w:t>
      </w:r>
      <w:r>
        <w:t>œuvre nouvelle.</w:t>
      </w:r>
    </w:p>
    <w:p w:rsidR="00BA67C9" w:rsidRDefault="00BA67C9" w:rsidP="00412D96">
      <w:r>
        <w:t>La vision qui a servi de point de départ pour la composition est de toute évidence la voile de navire que dessine l</w:t>
      </w:r>
      <w:r w:rsidR="001639F0">
        <w:t>’</w:t>
      </w:r>
      <w:r>
        <w:t xml:space="preserve">homme-oiseau. </w:t>
      </w:r>
    </w:p>
    <w:p w:rsidR="00352788" w:rsidRDefault="00352788" w:rsidP="00352788">
      <w:r>
        <w:t>L</w:t>
      </w:r>
      <w:r w:rsidR="001639F0">
        <w:t>’</w:t>
      </w:r>
      <w:r>
        <w:t>homme-oiseau est réellement peint à la verticale comme on le voit sur la photo LL</w:t>
      </w:r>
      <w:r w:rsidR="00E03A0B" w:rsidRPr="00567300">
        <w:rPr>
          <w:rStyle w:val="Appelnotedebasdep"/>
        </w:rPr>
        <w:footnoteReference w:id="7"/>
      </w:r>
      <w:r>
        <w:t xml:space="preserve">. Les cadrages qui le montrent incliné (par ex. LH et LD) ne respectent pas la verticale réelle. </w:t>
      </w:r>
    </w:p>
    <w:p w:rsidR="007426CE" w:rsidRDefault="007426CE" w:rsidP="007426CE">
      <w:r>
        <w:lastRenderedPageBreak/>
        <w:t xml:space="preserve">La surface sur laquelle est dessinée la </w:t>
      </w:r>
      <w:r w:rsidRPr="009B1011">
        <w:t>Scène du puits</w:t>
      </w:r>
      <w:r>
        <w:t xml:space="preserve"> est courbe. C</w:t>
      </w:r>
      <w:r w:rsidR="001639F0">
        <w:t>’</w:t>
      </w:r>
      <w:r>
        <w:t>est pourquoi, la forme de l</w:t>
      </w:r>
      <w:r w:rsidR="001639F0">
        <w:t>’</w:t>
      </w:r>
      <w:r>
        <w:t>image change selon le point de vue. L</w:t>
      </w:r>
      <w:r w:rsidR="001639F0">
        <w:t>’</w:t>
      </w:r>
      <w:r>
        <w:t xml:space="preserve">homme-oiseau apparait droit selon un point de vue, courbe selon un autre. </w:t>
      </w:r>
    </w:p>
    <w:p w:rsidR="00C92FA4" w:rsidRDefault="00C92FA4" w:rsidP="00E205DB">
      <w:r>
        <w:t>Botticelli avait dans sa mémoire l</w:t>
      </w:r>
      <w:r w:rsidR="001639F0">
        <w:t>’</w:t>
      </w:r>
      <w:r>
        <w:t>image de Vénus poussée le vent et de la voile qu</w:t>
      </w:r>
      <w:r w:rsidR="001639F0">
        <w:t>’</w:t>
      </w:r>
      <w:r w:rsidR="009B1011">
        <w:t>elle présente au vent. Lorsque,</w:t>
      </w:r>
      <w:r>
        <w:t xml:space="preserve"> </w:t>
      </w:r>
      <w:r w:rsidR="009B1011">
        <w:t>d</w:t>
      </w:r>
      <w:r w:rsidR="00412D96">
        <w:t>ans la grotte elle-même, si lui aussi s</w:t>
      </w:r>
      <w:r w:rsidR="001639F0">
        <w:t>’</w:t>
      </w:r>
      <w:r w:rsidR="00412D96">
        <w:t xml:space="preserve">est rendu sur les lieux, ou </w:t>
      </w:r>
      <w:r>
        <w:t>sur une reproduction, il</w:t>
      </w:r>
      <w:r w:rsidRPr="009B1011">
        <w:t xml:space="preserve"> a vu la Scène du puits avec l</w:t>
      </w:r>
      <w:r w:rsidR="001639F0">
        <w:t>’</w:t>
      </w:r>
      <w:r w:rsidRPr="009B1011">
        <w:t xml:space="preserve">homme-oiseau courbe, il a pensé à </w:t>
      </w:r>
      <w:r>
        <w:t xml:space="preserve">Vénus. </w:t>
      </w:r>
    </w:p>
    <w:p w:rsidR="005B491E" w:rsidRDefault="007426CE" w:rsidP="009B1011">
      <w:r>
        <w:t>Placé derrière, l</w:t>
      </w:r>
      <w:r w:rsidR="001639F0">
        <w:t>’</w:t>
      </w:r>
      <w:r w:rsidR="00BA67C9">
        <w:t xml:space="preserve">oiseau sur un piquet dessine exactement une girouette </w:t>
      </w:r>
      <w:r w:rsidR="00C92FA4">
        <w:t xml:space="preserve">dont la flèche </w:t>
      </w:r>
      <w:r w:rsidR="00BA67C9">
        <w:t>indique le sens du vent qui vient cintrer le dos de l</w:t>
      </w:r>
      <w:r w:rsidR="001639F0">
        <w:t>’</w:t>
      </w:r>
      <w:r w:rsidR="00BA67C9">
        <w:t xml:space="preserve">homme-oiseau en forme de voile de navire. </w:t>
      </w:r>
      <w:r w:rsidR="005B491E">
        <w:t>La courbure de l</w:t>
      </w:r>
      <w:r w:rsidR="001639F0">
        <w:t>’</w:t>
      </w:r>
      <w:r w:rsidR="005B491E">
        <w:t>homme-oiseau est plus prononcée sur le haut du corps car le vent souffle de bas en haut</w:t>
      </w:r>
      <w:r w:rsidR="00292875">
        <w:t xml:space="preserve"> (fig. </w:t>
      </w:r>
      <w:r w:rsidR="00BC1F59">
        <w:t>LL</w:t>
      </w:r>
      <w:r w:rsidR="00292875">
        <w:t>G)</w:t>
      </w:r>
      <w:r w:rsidR="005B491E">
        <w:t xml:space="preserve">. </w:t>
      </w:r>
    </w:p>
    <w:p w:rsidR="00C92FA4" w:rsidRDefault="005B491E" w:rsidP="009B1011">
      <w:r>
        <w:t xml:space="preserve">Dans la </w:t>
      </w:r>
      <w:r w:rsidRPr="009B1011">
        <w:t>Scène du puits</w:t>
      </w:r>
      <w:r>
        <w:t>, l</w:t>
      </w:r>
      <w:r w:rsidR="001639F0">
        <w:t>’</w:t>
      </w:r>
      <w:r>
        <w:t>oiseau sur un pique</w:t>
      </w:r>
      <w:r w:rsidR="009B1011">
        <w:t>t</w:t>
      </w:r>
      <w:r>
        <w:t xml:space="preserve"> représente l</w:t>
      </w:r>
      <w:r w:rsidR="001639F0">
        <w:t>’</w:t>
      </w:r>
      <w:r>
        <w:t xml:space="preserve">Esprit-Saint. Il est dessiné en forme de girouette qui </w:t>
      </w:r>
      <w:r w:rsidR="00C92FA4">
        <w:t>indique d</w:t>
      </w:r>
      <w:r w:rsidR="001639F0">
        <w:t>’</w:t>
      </w:r>
      <w:r w:rsidR="00C92FA4">
        <w:t>où vient le vent et où il va (cf. Joan. III, 8</w:t>
      </w:r>
      <w:r w:rsidR="009B1011">
        <w:t>, ci-dessous</w:t>
      </w:r>
      <w:r w:rsidR="00C92FA4">
        <w:t>)</w:t>
      </w:r>
      <w:r>
        <w:t>.</w:t>
      </w:r>
      <w:r w:rsidR="00C92FA4">
        <w:t xml:space="preserve"> </w:t>
      </w:r>
      <w:r>
        <w:t xml:space="preserve">La </w:t>
      </w:r>
      <w:r w:rsidRPr="009B1011">
        <w:t>Scène du puits</w:t>
      </w:r>
      <w:r>
        <w:t xml:space="preserve"> révèle ce que Jésus dit d</w:t>
      </w:r>
      <w:r w:rsidR="001639F0">
        <w:t>’</w:t>
      </w:r>
      <w:r>
        <w:t>une manière voilée dans l</w:t>
      </w:r>
      <w:r w:rsidR="001639F0">
        <w:t>’</w:t>
      </w:r>
      <w:r>
        <w:t xml:space="preserve">évangile. Au fond de la nuit de la grotte, elle explique les paroles que Jésus prononce dans la nuit à Nicodème. </w:t>
      </w:r>
      <w:r w:rsidR="00C92FA4">
        <w:t>L</w:t>
      </w:r>
      <w:r w:rsidR="001639F0">
        <w:t>’</w:t>
      </w:r>
      <w:r w:rsidR="00C92FA4">
        <w:t>Esprit pousse vers l</w:t>
      </w:r>
      <w:r w:rsidR="001639F0">
        <w:t>’</w:t>
      </w:r>
      <w:r w:rsidR="00C92FA4">
        <w:t>union sexuelle, c</w:t>
      </w:r>
      <w:r w:rsidR="001639F0">
        <w:t>’</w:t>
      </w:r>
      <w:r w:rsidR="00C92FA4">
        <w:t>est l</w:t>
      </w:r>
      <w:r w:rsidR="001639F0">
        <w:t>’</w:t>
      </w:r>
      <w:r w:rsidR="00C92FA4">
        <w:t>affirmation majeure de la spiritualité du Libre-Esprit (cf. Jérôme Bosch,</w:t>
      </w:r>
      <w:r w:rsidR="00C92FA4" w:rsidRPr="00255373">
        <w:rPr>
          <w:rStyle w:val="italicus"/>
        </w:rPr>
        <w:t xml:space="preserve"> Les Noces de Cana</w:t>
      </w:r>
      <w:r w:rsidR="00C92FA4">
        <w:t xml:space="preserve">). </w:t>
      </w:r>
    </w:p>
    <w:p w:rsidR="00BA67C9" w:rsidRDefault="00BA67C9" w:rsidP="00163A5E">
      <w:r>
        <w:t>C</w:t>
      </w:r>
      <w:r w:rsidR="001639F0">
        <w:t>’</w:t>
      </w:r>
      <w:r>
        <w:t>est vertigineux. Dans une harmonie parfaite, Vénus est une voile poussée par le vent</w:t>
      </w:r>
      <w:r w:rsidR="0046531B">
        <w:t>, elle est l</w:t>
      </w:r>
      <w:r w:rsidR="001639F0">
        <w:t>’</w:t>
      </w:r>
      <w:r w:rsidR="0046531B">
        <w:t>envoyée</w:t>
      </w:r>
      <w:r>
        <w:t xml:space="preserve"> du Père (nous y reviendrons en détail </w:t>
      </w:r>
      <w:r w:rsidR="009B1011">
        <w:t>dans un</w:t>
      </w:r>
      <w:r w:rsidR="0046531B">
        <w:t xml:space="preserve"> </w:t>
      </w:r>
      <w:r>
        <w:t xml:space="preserve">chapitre </w:t>
      </w:r>
      <w:r w:rsidR="009B1011">
        <w:t>suivant</w:t>
      </w:r>
      <w:r>
        <w:t>). Botticelli n</w:t>
      </w:r>
      <w:r w:rsidR="001639F0">
        <w:t>’</w:t>
      </w:r>
      <w:r>
        <w:t xml:space="preserve">a rien inventé mais il a fait une sublimissime transposition. </w:t>
      </w:r>
      <w:r w:rsidR="009D765F">
        <w:t>Le corps de Vénus, déplacé sur la droite par rapport au milieu du tableau</w:t>
      </w:r>
      <w:r w:rsidR="00916A59">
        <w:t xml:space="preserve"> rend visible la poussée du vent et le mouvement qu</w:t>
      </w:r>
      <w:r w:rsidR="001639F0">
        <w:t>’</w:t>
      </w:r>
      <w:r w:rsidR="00916A59">
        <w:t xml:space="preserve">il engendre </w:t>
      </w:r>
      <w:r w:rsidR="009B1011">
        <w:t>(</w:t>
      </w:r>
      <w:r w:rsidR="00163A5E">
        <w:t>fig. G1</w:t>
      </w:r>
      <w:r w:rsidR="00916A59">
        <w:t>.)</w:t>
      </w:r>
    </w:p>
    <w:p w:rsidR="00BA67C9" w:rsidRDefault="00BA67C9" w:rsidP="00A24CF9">
      <w:r>
        <w:t xml:space="preserve">Sublimissimement génial ! Nous sommes en plein dans un paysage maritime ! </w:t>
      </w:r>
      <w:r w:rsidR="00A24CF9">
        <w:t>Regardons la superposition de l</w:t>
      </w:r>
      <w:r w:rsidR="001639F0">
        <w:t>’</w:t>
      </w:r>
      <w:r w:rsidR="00A24CF9">
        <w:t>homme-oiseau</w:t>
      </w:r>
      <w:r w:rsidR="00163A5E">
        <w:t xml:space="preserve"> courbé avec le dessin Vénus (G2</w:t>
      </w:r>
      <w:r w:rsidR="00A24CF9">
        <w:t xml:space="preserve">). </w:t>
      </w:r>
      <w:r>
        <w:t>Vénus épouse parfaitement la voile de l</w:t>
      </w:r>
      <w:r w:rsidR="001639F0">
        <w:t>’</w:t>
      </w:r>
      <w:r>
        <w:t xml:space="preserve">homme-oiseau, le pied gauche sur le bec, la courbe des sublimes jambes sur la courbe du torse, la main gauche sur le ventre, là où se trouve la blessure du bison peinte sur </w:t>
      </w:r>
      <w:r w:rsidRPr="00C55A11">
        <w:rPr>
          <w:rStyle w:val="italicus"/>
        </w:rPr>
        <w:t xml:space="preserve">La </w:t>
      </w:r>
      <w:r w:rsidR="0054736D">
        <w:rPr>
          <w:rStyle w:val="italicus"/>
        </w:rPr>
        <w:t>cr</w:t>
      </w:r>
      <w:r w:rsidRPr="00C55A11">
        <w:rPr>
          <w:rStyle w:val="italicus"/>
        </w:rPr>
        <w:t>ucifixion</w:t>
      </w:r>
      <w:r>
        <w:t xml:space="preserve"> de Jan van Eyck (Berlin), le creux de la taille sur le sexe en érection et même... les cheveux flottant dans le vent sur les pieds de l</w:t>
      </w:r>
      <w:r w:rsidR="001639F0">
        <w:t>’</w:t>
      </w:r>
      <w:r>
        <w:t>homme-oiseau qui nous apparait lui-même, maintenant, comme une girouette</w:t>
      </w:r>
      <w:r w:rsidR="008B4AFD">
        <w:t xml:space="preserve"> (qui indique où va le vent)</w:t>
      </w:r>
      <w:r>
        <w:t xml:space="preserve"> : une </w:t>
      </w:r>
      <w:r w:rsidR="00C92FA4">
        <w:t>force irrésistible, le vent de l</w:t>
      </w:r>
      <w:r w:rsidR="001639F0">
        <w:t>’</w:t>
      </w:r>
      <w:r w:rsidR="00C92FA4">
        <w:t>esprit, le conduit tout droit vers l</w:t>
      </w:r>
      <w:r w:rsidR="001639F0">
        <w:t>’</w:t>
      </w:r>
      <w:r w:rsidR="00C92FA4">
        <w:t>union sexuelle avec sa mère, c</w:t>
      </w:r>
      <w:r w:rsidR="001639F0">
        <w:t>’</w:t>
      </w:r>
      <w:r w:rsidR="00C92FA4">
        <w:t xml:space="preserve">est le roi </w:t>
      </w:r>
      <w:r>
        <w:t>Œdipe</w:t>
      </w:r>
      <w:r w:rsidR="00DB5EFB" w:rsidRPr="00567300">
        <w:rPr>
          <w:rStyle w:val="Appelnotedebasdep"/>
        </w:rPr>
        <w:footnoteReference w:id="8"/>
      </w:r>
      <w:r>
        <w:t xml:space="preserve"> ! </w:t>
      </w:r>
    </w:p>
    <w:p w:rsidR="00BA67C9" w:rsidRDefault="00BA67C9" w:rsidP="00BA67C9">
      <w:pPr>
        <w:pStyle w:val="il"/>
      </w:pPr>
    </w:p>
    <w:tbl>
      <w:tblPr>
        <w:tblW w:w="5000" w:type="pct"/>
        <w:tblCellMar>
          <w:left w:w="142" w:type="dxa"/>
          <w:right w:w="142" w:type="dxa"/>
        </w:tblCellMar>
        <w:tblLook w:val="04A0"/>
      </w:tblPr>
      <w:tblGrid>
        <w:gridCol w:w="5244"/>
        <w:gridCol w:w="5244"/>
      </w:tblGrid>
      <w:tr w:rsidR="00BA67C9" w:rsidRPr="00F10BCF" w:rsidTr="00461C7D">
        <w:trPr>
          <w:trHeight w:val="20"/>
        </w:trPr>
        <w:tc>
          <w:tcPr>
            <w:tcW w:w="2460" w:type="pct"/>
            <w:tcBorders>
              <w:top w:val="nil"/>
              <w:left w:val="nil"/>
              <w:bottom w:val="nil"/>
              <w:right w:val="nil"/>
            </w:tcBorders>
            <w:shd w:val="clear" w:color="auto" w:fill="auto"/>
            <w:noWrap/>
            <w:hideMark/>
          </w:tcPr>
          <w:p w:rsidR="00BA67C9" w:rsidRPr="00F10BCF" w:rsidRDefault="00A21288" w:rsidP="00720D85">
            <w:pPr>
              <w:pStyle w:val="fl"/>
            </w:pPr>
            <w:r w:rsidRPr="00A21288">
              <w:rPr>
                <w:rStyle w:val="bc"/>
                <w:lang w:val="fr-FR"/>
              </w:rPr>
              <w:t>Joan. III</w:t>
            </w:r>
            <w:r w:rsidR="00BA67C9" w:rsidRPr="00E704B6">
              <w:rPr>
                <w:rStyle w:val="bv"/>
                <w:lang w:val="fr-FR"/>
              </w:rPr>
              <w:t>,</w:t>
            </w:r>
            <w:bookmarkStart w:id="103" w:name="w_jn030108_2730_o1"/>
            <w:bookmarkEnd w:id="103"/>
            <w:r w:rsidR="00BA67C9" w:rsidRPr="00E704B6">
              <w:rPr>
                <w:rStyle w:val="bv"/>
                <w:lang w:val="fr-FR"/>
              </w:rPr>
              <w:t xml:space="preserve"> </w:t>
            </w:r>
            <w:r w:rsidR="00E757CB" w:rsidRPr="00E704B6">
              <w:rPr>
                <w:rStyle w:val="bv"/>
                <w:lang w:val="fr-FR"/>
              </w:rPr>
              <w:t xml:space="preserve">1 </w:t>
            </w:r>
            <w:r w:rsidR="00BA67C9" w:rsidRPr="00E704B6">
              <w:rPr>
                <w:lang w:val="fr-FR"/>
              </w:rPr>
              <w:t xml:space="preserve">Erat autem homo ex pharisǽis, Nicodémus nómine, princeps Judæórum. </w:t>
            </w:r>
            <w:r w:rsidR="00E757CB" w:rsidRPr="00E704B6">
              <w:rPr>
                <w:rStyle w:val="bv"/>
                <w:lang w:val="fr-FR"/>
              </w:rPr>
              <w:t xml:space="preserve">2 </w:t>
            </w:r>
            <w:r w:rsidR="00BA67C9" w:rsidRPr="00E704B6">
              <w:rPr>
                <w:lang w:val="fr-FR"/>
              </w:rPr>
              <w:t xml:space="preserve">Hic venit ad Jesum nocte, et dixit ei : Rabbi, scimus quia a Deo venísti magíster, nemo enim potest hæc signa fácere, quæ tu facis, nisi fúerit Deus cum eo. </w:t>
            </w:r>
            <w:r w:rsidR="00E757CB" w:rsidRPr="00E704B6">
              <w:rPr>
                <w:rStyle w:val="bv"/>
                <w:lang w:val="fr-FR"/>
              </w:rPr>
              <w:t xml:space="preserve">3 </w:t>
            </w:r>
            <w:r w:rsidR="00BA67C9" w:rsidRPr="00E704B6">
              <w:rPr>
                <w:lang w:val="fr-FR"/>
              </w:rPr>
              <w:t xml:space="preserve">Respóndit Jesus, et dixit ei : Amen, amen dico tibi, nisi quis renátus fúerit dénuo, non potest vidére regnum Dei. </w:t>
            </w:r>
            <w:r w:rsidR="00E757CB" w:rsidRPr="00E704B6">
              <w:rPr>
                <w:rStyle w:val="bv"/>
                <w:lang w:val="fr-FR"/>
              </w:rPr>
              <w:t xml:space="preserve">4 </w:t>
            </w:r>
            <w:r w:rsidR="00BA67C9" w:rsidRPr="00E704B6">
              <w:rPr>
                <w:lang w:val="fr-FR"/>
              </w:rPr>
              <w:t xml:space="preserve">Dicit ad eum Nicodémus : Quómodo potest homo nasci, cum sit senex ? numquid potest in ventrem matris suæ iteráto introíre et renásci ? </w:t>
            </w:r>
            <w:r w:rsidR="00E757CB" w:rsidRPr="00E704B6">
              <w:rPr>
                <w:rStyle w:val="bv"/>
                <w:lang w:val="fr-FR"/>
              </w:rPr>
              <w:t xml:space="preserve">5 </w:t>
            </w:r>
            <w:r w:rsidR="00BA67C9" w:rsidRPr="00E704B6">
              <w:rPr>
                <w:lang w:val="fr-FR"/>
              </w:rPr>
              <w:t xml:space="preserve">Respóndit Jesus : Amen, amen dico tibi, nisi quis renátus fúerit ex aqua, et Spíritu Sancto, non potest introíre in regnum Dei. </w:t>
            </w:r>
            <w:r w:rsidR="00E757CB" w:rsidRPr="00E704B6">
              <w:rPr>
                <w:rStyle w:val="bv"/>
                <w:lang w:val="fr-FR"/>
              </w:rPr>
              <w:t xml:space="preserve">6 </w:t>
            </w:r>
            <w:r w:rsidR="00BA67C9" w:rsidRPr="00E704B6">
              <w:rPr>
                <w:lang w:val="fr-FR"/>
              </w:rPr>
              <w:t xml:space="preserve">Quod natum est ex carne, caro est : et quod natum est ex spíritu, spíritus est. </w:t>
            </w:r>
            <w:r w:rsidR="00E757CB" w:rsidRPr="00E704B6">
              <w:rPr>
                <w:rStyle w:val="bv"/>
                <w:lang w:val="fr-FR"/>
              </w:rPr>
              <w:t xml:space="preserve">7 </w:t>
            </w:r>
            <w:r w:rsidR="00BA67C9" w:rsidRPr="00E704B6">
              <w:rPr>
                <w:lang w:val="fr-FR"/>
              </w:rPr>
              <w:t xml:space="preserve">Non miréris quia dixi tibi : opórtet vos nasci dénuo. </w:t>
            </w:r>
            <w:r w:rsidR="00E757CB" w:rsidRPr="00E704B6">
              <w:rPr>
                <w:rStyle w:val="bv"/>
                <w:lang w:val="fr-FR"/>
              </w:rPr>
              <w:t xml:space="preserve">8 </w:t>
            </w:r>
            <w:r w:rsidR="00BA67C9" w:rsidRPr="00E704B6">
              <w:rPr>
                <w:lang w:val="fr-FR"/>
              </w:rPr>
              <w:t xml:space="preserve">Spíritus ubi vult spirat, et vocem ejus audis, sed nescis unde véniat, aut quo vadat : sic est omnis qui natus est ex spíritu. </w:t>
            </w:r>
            <w:r w:rsidR="00BA67C9" w:rsidRPr="00F10BCF">
              <w:t xml:space="preserve">(…) </w:t>
            </w:r>
          </w:p>
        </w:tc>
        <w:tc>
          <w:tcPr>
            <w:tcW w:w="2540" w:type="pct"/>
            <w:tcBorders>
              <w:top w:val="nil"/>
              <w:left w:val="nil"/>
              <w:bottom w:val="nil"/>
              <w:right w:val="nil"/>
            </w:tcBorders>
            <w:shd w:val="clear" w:color="auto" w:fill="auto"/>
            <w:noWrap/>
            <w:hideMark/>
          </w:tcPr>
          <w:p w:rsidR="00BA67C9" w:rsidRPr="00F10BCF" w:rsidRDefault="00E757CB" w:rsidP="00DF3796">
            <w:pPr>
              <w:pStyle w:val="i"/>
            </w:pPr>
            <w:r w:rsidRPr="00E757CB">
              <w:rPr>
                <w:rStyle w:val="bv"/>
              </w:rPr>
              <w:t>1.</w:t>
            </w:r>
            <w:r w:rsidR="00BA67C9" w:rsidRPr="00F10BCF">
              <w:t xml:space="preserve"> Or il y avait un homme parmi les pharisiens, nommé Nicodème, un des chefs des Juifs. </w:t>
            </w:r>
            <w:r w:rsidRPr="00E757CB">
              <w:rPr>
                <w:rStyle w:val="bv"/>
              </w:rPr>
              <w:t>2.</w:t>
            </w:r>
            <w:r w:rsidR="00BA67C9" w:rsidRPr="00F10BCF">
              <w:t xml:space="preserve"> Cet homme vint la nuit à Jésus, et lui dit : Maitre, nous savons que vous êtes venu de Dieu pour enseigner ; car nul ne pourrait faire les prodiges que vous faites, si Dieu n</w:t>
            </w:r>
            <w:r w:rsidR="001639F0">
              <w:t>’</w:t>
            </w:r>
            <w:r w:rsidR="00BA67C9" w:rsidRPr="00F10BCF">
              <w:t xml:space="preserve">était avec lui. </w:t>
            </w:r>
            <w:r w:rsidRPr="00E757CB">
              <w:rPr>
                <w:rStyle w:val="bv"/>
              </w:rPr>
              <w:t>3.</w:t>
            </w:r>
            <w:r w:rsidR="00BA67C9" w:rsidRPr="00F10BCF">
              <w:t xml:space="preserve"> Jésus lui répondit et lui dit : En vérité, en vérité, je vous le dis, si quelqu</w:t>
            </w:r>
            <w:r w:rsidR="001639F0">
              <w:t>’</w:t>
            </w:r>
            <w:r w:rsidR="00BA67C9" w:rsidRPr="00F10BCF">
              <w:t xml:space="preserve">un ne nait de nouveau, il ne peut voir le royaume de Dieu. </w:t>
            </w:r>
            <w:r w:rsidRPr="00E757CB">
              <w:rPr>
                <w:rStyle w:val="bv"/>
              </w:rPr>
              <w:t>4.</w:t>
            </w:r>
            <w:r w:rsidR="00BA67C9" w:rsidRPr="00F10BCF">
              <w:t xml:space="preserve"> Nicodème lui dit : Comment un homme peut-il naitr</w:t>
            </w:r>
            <w:r w:rsidR="00DF3796">
              <w:t xml:space="preserve">e quand il est vieux ? Peut-il </w:t>
            </w:r>
            <w:r w:rsidR="00BA67C9" w:rsidRPr="00F10BCF">
              <w:t xml:space="preserve">entrer </w:t>
            </w:r>
            <w:r w:rsidR="00DF3796">
              <w:t>une seconde fois</w:t>
            </w:r>
            <w:r w:rsidR="00DF3796" w:rsidRPr="00F10BCF">
              <w:t xml:space="preserve"> </w:t>
            </w:r>
            <w:r w:rsidR="00BA67C9" w:rsidRPr="00F10BCF">
              <w:t xml:space="preserve">dans le sein de sa mère, et </w:t>
            </w:r>
            <w:r w:rsidR="00461C7D">
              <w:t>re</w:t>
            </w:r>
            <w:r w:rsidR="00BA67C9" w:rsidRPr="00F10BCF">
              <w:t xml:space="preserve">naitre ? </w:t>
            </w:r>
            <w:r w:rsidRPr="00E757CB">
              <w:rPr>
                <w:rStyle w:val="bv"/>
              </w:rPr>
              <w:t>5.</w:t>
            </w:r>
            <w:r w:rsidR="00BA67C9" w:rsidRPr="00F10BCF">
              <w:t xml:space="preserve"> Jésus répondit : En vérité, en vérité, je te le dis, si quelqu</w:t>
            </w:r>
            <w:r w:rsidR="001639F0">
              <w:t>’</w:t>
            </w:r>
            <w:r w:rsidR="00BA67C9" w:rsidRPr="00F10BCF">
              <w:t>un ne renait de l</w:t>
            </w:r>
            <w:r w:rsidR="001639F0">
              <w:t>’</w:t>
            </w:r>
            <w:r w:rsidR="00BA67C9" w:rsidRPr="00F10BCF">
              <w:t>eau et de l</w:t>
            </w:r>
            <w:r w:rsidR="001639F0">
              <w:t>’</w:t>
            </w:r>
            <w:r w:rsidR="00BA67C9" w:rsidRPr="00F10BCF">
              <w:t xml:space="preserve">Esprit-Saint, il ne peut entrer dans le royaume de Dieu. </w:t>
            </w:r>
            <w:r w:rsidRPr="00E757CB">
              <w:rPr>
                <w:rStyle w:val="bv"/>
              </w:rPr>
              <w:t>6.</w:t>
            </w:r>
            <w:r w:rsidR="00BA67C9" w:rsidRPr="00F10BCF">
              <w:t xml:space="preserve"> Ce qui est né de la chair est chair, et ce qui est né de l</w:t>
            </w:r>
            <w:r w:rsidR="001639F0">
              <w:t>’</w:t>
            </w:r>
            <w:r w:rsidR="00BA67C9" w:rsidRPr="00F10BCF">
              <w:t xml:space="preserve">esprit est esprit. </w:t>
            </w:r>
            <w:r w:rsidRPr="00E757CB">
              <w:rPr>
                <w:rStyle w:val="bv"/>
              </w:rPr>
              <w:t>7.</w:t>
            </w:r>
            <w:r w:rsidR="00BA67C9" w:rsidRPr="00F10BCF">
              <w:t xml:space="preserve"> Ne t</w:t>
            </w:r>
            <w:r w:rsidR="001639F0">
              <w:t>’</w:t>
            </w:r>
            <w:r w:rsidR="00BA67C9" w:rsidRPr="00F10BCF">
              <w:t>étonne point que je t</w:t>
            </w:r>
            <w:r w:rsidR="001639F0">
              <w:t>’</w:t>
            </w:r>
            <w:r w:rsidR="00BA67C9" w:rsidRPr="00F10BCF">
              <w:t xml:space="preserve">aie dit : Il faut que vous naissiez de nouveau. </w:t>
            </w:r>
            <w:r w:rsidRPr="00E757CB">
              <w:rPr>
                <w:rStyle w:val="bv"/>
              </w:rPr>
              <w:t>8.</w:t>
            </w:r>
            <w:r w:rsidR="00BA67C9" w:rsidRPr="00F10BCF">
              <w:t xml:space="preserve"> L</w:t>
            </w:r>
            <w:r w:rsidR="001639F0">
              <w:t>’</w:t>
            </w:r>
            <w:r w:rsidR="00BA67C9" w:rsidRPr="00F10BCF">
              <w:t>esprit souffle où il veut : tu entends sa voix, mais tu ne sais d</w:t>
            </w:r>
            <w:r w:rsidR="001639F0">
              <w:t>’</w:t>
            </w:r>
            <w:r w:rsidR="00BA67C9" w:rsidRPr="00F10BCF">
              <w:t>où elle vient ni où elle va : ainsi en est-il de quiconque est né de l</w:t>
            </w:r>
            <w:r w:rsidR="001639F0">
              <w:t>’</w:t>
            </w:r>
            <w:r w:rsidR="00BA67C9" w:rsidRPr="00F10BCF">
              <w:t xml:space="preserve">esprit. (…) </w:t>
            </w:r>
          </w:p>
        </w:tc>
      </w:tr>
      <w:tr w:rsidR="00BA67C9" w:rsidRPr="00F10BCF" w:rsidTr="00461C7D">
        <w:trPr>
          <w:trHeight w:val="20"/>
        </w:trPr>
        <w:tc>
          <w:tcPr>
            <w:tcW w:w="2460" w:type="pct"/>
            <w:tcBorders>
              <w:top w:val="nil"/>
              <w:left w:val="nil"/>
              <w:bottom w:val="nil"/>
              <w:right w:val="nil"/>
            </w:tcBorders>
            <w:shd w:val="clear" w:color="auto" w:fill="auto"/>
            <w:noWrap/>
          </w:tcPr>
          <w:p w:rsidR="00BA67C9" w:rsidRPr="00E704B6" w:rsidRDefault="00E757CB" w:rsidP="00720D85">
            <w:pPr>
              <w:pStyle w:val="fl"/>
              <w:rPr>
                <w:lang w:val="fr-FR"/>
              </w:rPr>
            </w:pPr>
            <w:r w:rsidRPr="00E704B6">
              <w:rPr>
                <w:rStyle w:val="bv"/>
                <w:lang w:val="fr-FR"/>
              </w:rPr>
              <w:t xml:space="preserve">27 </w:t>
            </w:r>
            <w:r w:rsidR="00BA67C9" w:rsidRPr="00E704B6">
              <w:rPr>
                <w:lang w:val="fr-FR"/>
              </w:rPr>
              <w:t xml:space="preserve">Respóndit Joánnes, et dixit : Non potest homo accípere quidquam, nisi fúerit ei datum de cælo. </w:t>
            </w:r>
            <w:r w:rsidRPr="00E704B6">
              <w:rPr>
                <w:rStyle w:val="bv"/>
                <w:lang w:val="fr-FR"/>
              </w:rPr>
              <w:t xml:space="preserve">28 </w:t>
            </w:r>
            <w:r w:rsidR="00BA67C9" w:rsidRPr="00E704B6">
              <w:rPr>
                <w:lang w:val="fr-FR"/>
              </w:rPr>
              <w:t xml:space="preserve">Ipsi vos mihi testimónium perhibétis, quod </w:t>
            </w:r>
            <w:r w:rsidR="00BA67C9" w:rsidRPr="00E704B6">
              <w:rPr>
                <w:lang w:val="fr-FR"/>
              </w:rPr>
              <w:lastRenderedPageBreak/>
              <w:t xml:space="preserve">díxerim : Non sum ego Christus : sed quia missus sum ante illum. </w:t>
            </w:r>
            <w:r w:rsidRPr="00E704B6">
              <w:rPr>
                <w:rStyle w:val="bv"/>
                <w:lang w:val="fr-FR"/>
              </w:rPr>
              <w:t xml:space="preserve">29 </w:t>
            </w:r>
            <w:r w:rsidR="00BA67C9" w:rsidRPr="00E704B6">
              <w:rPr>
                <w:lang w:val="fr-FR"/>
              </w:rPr>
              <w:t xml:space="preserve">Qui habet sponsam, sponsus est : amícus autem sponsi, qui stat, et audit eum, gáudio gaudet propter vocem sponsi. Hoc ergo gáudium meum implétum est. </w:t>
            </w:r>
            <w:r w:rsidRPr="00E704B6">
              <w:rPr>
                <w:rStyle w:val="bv"/>
                <w:lang w:val="fr-FR"/>
              </w:rPr>
              <w:t xml:space="preserve">30 </w:t>
            </w:r>
            <w:r w:rsidR="00BA67C9" w:rsidRPr="00E704B6">
              <w:rPr>
                <w:lang w:val="fr-FR"/>
              </w:rPr>
              <w:t xml:space="preserve">Illum opórtet créscere, me autem mínui. </w:t>
            </w:r>
          </w:p>
        </w:tc>
        <w:tc>
          <w:tcPr>
            <w:tcW w:w="2540" w:type="pct"/>
            <w:tcBorders>
              <w:top w:val="nil"/>
              <w:left w:val="nil"/>
              <w:bottom w:val="nil"/>
              <w:right w:val="nil"/>
            </w:tcBorders>
            <w:shd w:val="clear" w:color="auto" w:fill="auto"/>
            <w:noWrap/>
          </w:tcPr>
          <w:p w:rsidR="00BA67C9" w:rsidRPr="00F10BCF" w:rsidRDefault="00E757CB" w:rsidP="00720D85">
            <w:pPr>
              <w:pStyle w:val="i"/>
            </w:pPr>
            <w:r w:rsidRPr="00E757CB">
              <w:rPr>
                <w:rStyle w:val="bv"/>
              </w:rPr>
              <w:lastRenderedPageBreak/>
              <w:t>27.</w:t>
            </w:r>
            <w:r w:rsidR="00BA67C9" w:rsidRPr="00F10BCF">
              <w:t xml:space="preserve"> Jean [le Baptiste] répondit et dit : L</w:t>
            </w:r>
            <w:r w:rsidR="001639F0">
              <w:t>’</w:t>
            </w:r>
            <w:r w:rsidR="00BA67C9" w:rsidRPr="00F10BCF">
              <w:t>homme ne peut rien recevoir, s</w:t>
            </w:r>
            <w:r w:rsidR="001639F0">
              <w:t>’</w:t>
            </w:r>
            <w:r w:rsidR="00BA67C9" w:rsidRPr="00F10BCF">
              <w:t xml:space="preserve">il ne lui a été donné du ciel. </w:t>
            </w:r>
            <w:r w:rsidRPr="00E757CB">
              <w:rPr>
                <w:rStyle w:val="bv"/>
              </w:rPr>
              <w:t>28.</w:t>
            </w:r>
            <w:r w:rsidR="00BA67C9" w:rsidRPr="00F10BCF">
              <w:t xml:space="preserve"> Vous m</w:t>
            </w:r>
            <w:r w:rsidR="001639F0">
              <w:t>’</w:t>
            </w:r>
            <w:r w:rsidR="00BA67C9" w:rsidRPr="00F10BCF">
              <w:t>êtes témoins vous-mêmes, que j</w:t>
            </w:r>
            <w:r w:rsidR="001639F0">
              <w:t>’</w:t>
            </w:r>
            <w:r w:rsidR="00BA67C9" w:rsidRPr="00F10BCF">
              <w:t xml:space="preserve">ai dit : </w:t>
            </w:r>
            <w:r w:rsidR="00BA67C9" w:rsidRPr="00F10BCF">
              <w:lastRenderedPageBreak/>
              <w:t>Ce n</w:t>
            </w:r>
            <w:r w:rsidR="001639F0">
              <w:t>’</w:t>
            </w:r>
            <w:r w:rsidR="00BA67C9" w:rsidRPr="00F10BCF">
              <w:t>est pas moi qui suis le Christ, mais j</w:t>
            </w:r>
            <w:r w:rsidR="001639F0">
              <w:t>’</w:t>
            </w:r>
            <w:r w:rsidR="00BA67C9" w:rsidRPr="00F10BCF">
              <w:t xml:space="preserve">ai été envoyé devant lui. </w:t>
            </w:r>
            <w:r w:rsidRPr="00E757CB">
              <w:rPr>
                <w:rStyle w:val="bv"/>
              </w:rPr>
              <w:t>29.</w:t>
            </w:r>
            <w:r w:rsidR="00BA67C9" w:rsidRPr="00F10BCF">
              <w:t xml:space="preserve"> Celui qui a l</w:t>
            </w:r>
            <w:r w:rsidR="001639F0">
              <w:t>’</w:t>
            </w:r>
            <w:r w:rsidR="00BA67C9" w:rsidRPr="00F10BCF">
              <w:t>épouse est l</w:t>
            </w:r>
            <w:r w:rsidR="001639F0">
              <w:t>’</w:t>
            </w:r>
            <w:r w:rsidR="00BA67C9" w:rsidRPr="00F10BCF">
              <w:t>époux ; mais l</w:t>
            </w:r>
            <w:r w:rsidR="001639F0">
              <w:t>’</w:t>
            </w:r>
            <w:r w:rsidR="00BA67C9" w:rsidRPr="00F10BCF">
              <w:t>ami de l</w:t>
            </w:r>
            <w:r w:rsidR="001639F0">
              <w:t>’</w:t>
            </w:r>
            <w:r w:rsidR="00BA67C9" w:rsidRPr="00F10BCF">
              <w:t>époux, qui est présent et l</w:t>
            </w:r>
            <w:r w:rsidR="001639F0">
              <w:t>’</w:t>
            </w:r>
            <w:r w:rsidR="00BA67C9" w:rsidRPr="00F10BCF">
              <w:t>écoute, se réjouit de joie, à cause de la voix de l</w:t>
            </w:r>
            <w:r w:rsidR="001639F0">
              <w:t>’</w:t>
            </w:r>
            <w:r w:rsidR="00BA67C9" w:rsidRPr="00F10BCF">
              <w:t xml:space="preserve">épouse. Ma joie est donc maintenant à son comble. </w:t>
            </w:r>
            <w:r w:rsidRPr="00E757CB">
              <w:rPr>
                <w:rStyle w:val="bv"/>
              </w:rPr>
              <w:t>30.</w:t>
            </w:r>
            <w:r w:rsidR="00BA67C9" w:rsidRPr="00F10BCF">
              <w:t xml:space="preserve"> Il faut qu</w:t>
            </w:r>
            <w:r w:rsidR="001639F0">
              <w:t>’</w:t>
            </w:r>
            <w:r w:rsidR="00BA67C9" w:rsidRPr="00F10BCF">
              <w:t xml:space="preserve">il croisse et que je diminue. </w:t>
            </w:r>
          </w:p>
        </w:tc>
      </w:tr>
    </w:tbl>
    <w:p w:rsidR="00720D85" w:rsidRDefault="00720D85" w:rsidP="00720D85">
      <w:pPr>
        <w:pStyle w:val="il"/>
      </w:pPr>
    </w:p>
    <w:p w:rsidR="00AF147B" w:rsidRDefault="00BA67C9" w:rsidP="00DF3796">
      <w:r>
        <w:t>Bien entendu, la superposition à l</w:t>
      </w:r>
      <w:r w:rsidR="001639F0">
        <w:t>’</w:t>
      </w:r>
      <w:r>
        <w:t xml:space="preserve">envers est parfaitement en harmonie avec le fait de représenter un </w:t>
      </w:r>
      <w:r w:rsidR="00AF147B">
        <w:t>homme</w:t>
      </w:r>
      <w:r>
        <w:t xml:space="preserve">, </w:t>
      </w:r>
      <w:r w:rsidR="00433DC4">
        <w:t>Jésus</w:t>
      </w:r>
      <w:r>
        <w:t xml:space="preserve"> Dieu </w:t>
      </w:r>
      <w:r w:rsidR="00AF147B">
        <w:t>d</w:t>
      </w:r>
      <w:r w:rsidR="001639F0">
        <w:t>’</w:t>
      </w:r>
      <w:r w:rsidR="00AF147B">
        <w:t>amour</w:t>
      </w:r>
      <w:r>
        <w:t xml:space="preserve">, par une femme, Vénus, déesse de </w:t>
      </w:r>
      <w:r w:rsidR="00DF3796">
        <w:t xml:space="preserve">la passion charnelle </w:t>
      </w:r>
      <w:r>
        <w:t>dans la mythologie de la</w:t>
      </w:r>
      <w:r w:rsidR="00DF3796">
        <w:t xml:space="preserve"> Grèce et de la</w:t>
      </w:r>
      <w:r>
        <w:t xml:space="preserve"> Rome antique</w:t>
      </w:r>
      <w:r w:rsidR="00DF3796">
        <w:t>s</w:t>
      </w:r>
      <w:r>
        <w:t xml:space="preserve">. Botticelli a commencé son tableau avec cette superposition. </w:t>
      </w:r>
      <w:r w:rsidR="00AF147B">
        <w:t xml:space="preserve">La superposition a lieu avec un dessin </w:t>
      </w:r>
      <w:r w:rsidR="00307CEA">
        <w:t xml:space="preserve">renversé </w:t>
      </w:r>
      <w:r w:rsidR="00AF147B">
        <w:t xml:space="preserve">de la </w:t>
      </w:r>
      <w:r w:rsidR="00AF147B" w:rsidRPr="009B1011">
        <w:t>Scène du puits</w:t>
      </w:r>
      <w:r w:rsidR="00AF147B">
        <w:t xml:space="preserve"> parce que Botticelli renverse les codes de l</w:t>
      </w:r>
      <w:r w:rsidR="001639F0">
        <w:t>’</w:t>
      </w:r>
      <w:r w:rsidR="00AF147B">
        <w:t>imagerie païenne : l</w:t>
      </w:r>
      <w:r w:rsidR="001639F0">
        <w:t>’</w:t>
      </w:r>
      <w:r w:rsidR="00AF147B">
        <w:t>image d</w:t>
      </w:r>
      <w:r w:rsidR="001639F0">
        <w:t>’</w:t>
      </w:r>
      <w:r w:rsidR="00AF147B">
        <w:t xml:space="preserve">une fausse déesse sert de représentation au vrai Dieu. </w:t>
      </w:r>
    </w:p>
    <w:p w:rsidR="00BA67C9" w:rsidRDefault="00BA67C9" w:rsidP="000B6F6F">
      <w:r>
        <w:t xml:space="preserve">Nous </w:t>
      </w:r>
      <w:r w:rsidR="000B6F6F">
        <w:t>observons</w:t>
      </w:r>
      <w:r>
        <w:t xml:space="preserve"> aussi</w:t>
      </w:r>
      <w:r w:rsidR="0018613E">
        <w:t xml:space="preserve"> les superpositions suivantes</w:t>
      </w:r>
      <w:r>
        <w:t xml:space="preserve"> : </w:t>
      </w:r>
    </w:p>
    <w:p w:rsidR="00BA67C9" w:rsidRDefault="00BA67C9" w:rsidP="00BA67C9">
      <w:r>
        <w:t>1°) la ligne des épaules de l</w:t>
      </w:r>
      <w:r w:rsidR="001639F0">
        <w:t>’</w:t>
      </w:r>
      <w:r>
        <w:t xml:space="preserve">homme et de la femme de gauche sur la ligne du piquet ; </w:t>
      </w:r>
    </w:p>
    <w:p w:rsidR="00BA67C9" w:rsidRDefault="00BA67C9" w:rsidP="00BA67C9">
      <w:r>
        <w:t xml:space="preserve">2°) la main lancée de la femme de droite dans la direction des pattes avant du bison ; </w:t>
      </w:r>
    </w:p>
    <w:p w:rsidR="00BA67C9" w:rsidRDefault="00BA67C9" w:rsidP="000545EF">
      <w:r>
        <w:t>3) l</w:t>
      </w:r>
      <w:r w:rsidR="001639F0">
        <w:t>’</w:t>
      </w:r>
      <w:r>
        <w:t>autre main sur la bouche du bison, c</w:t>
      </w:r>
      <w:r w:rsidR="001639F0">
        <w:t>’</w:t>
      </w:r>
      <w:r>
        <w:t>est la main qui s</w:t>
      </w:r>
      <w:r w:rsidR="001639F0">
        <w:t>’</w:t>
      </w:r>
      <w:r>
        <w:t xml:space="preserve">apprête à recevoir le </w:t>
      </w:r>
      <w:r w:rsidR="008C48FF">
        <w:t xml:space="preserve">corps </w:t>
      </w:r>
      <w:r>
        <w:t xml:space="preserve">de Vénus, </w:t>
      </w:r>
      <w:r w:rsidR="000545EF">
        <w:t>en obéissance à la parole sortie de la bouche de Dieu</w:t>
      </w:r>
      <w:r>
        <w:t xml:space="preserve"> : </w:t>
      </w:r>
    </w:p>
    <w:p w:rsidR="00720D85" w:rsidRDefault="00720D85" w:rsidP="00720D85">
      <w:pPr>
        <w:pStyle w:val="il"/>
      </w:pPr>
    </w:p>
    <w:tbl>
      <w:tblPr>
        <w:tblW w:w="0" w:type="auto"/>
        <w:tblCellMar>
          <w:left w:w="142" w:type="dxa"/>
          <w:right w:w="142" w:type="dxa"/>
        </w:tblCellMar>
        <w:tblLook w:val="04A0"/>
      </w:tblPr>
      <w:tblGrid>
        <w:gridCol w:w="6214"/>
        <w:gridCol w:w="4274"/>
      </w:tblGrid>
      <w:tr w:rsidR="00BA67C9" w:rsidRPr="00F10BCF" w:rsidTr="00183E29">
        <w:trPr>
          <w:trHeight w:val="20"/>
        </w:trPr>
        <w:tc>
          <w:tcPr>
            <w:tcW w:w="0" w:type="auto"/>
            <w:tcBorders>
              <w:top w:val="nil"/>
              <w:left w:val="nil"/>
              <w:bottom w:val="nil"/>
              <w:right w:val="nil"/>
            </w:tcBorders>
            <w:shd w:val="clear" w:color="auto" w:fill="auto"/>
            <w:noWrap/>
            <w:hideMark/>
          </w:tcPr>
          <w:p w:rsidR="00BA67C9" w:rsidRPr="00E704B6" w:rsidRDefault="00A21288" w:rsidP="002207C8">
            <w:pPr>
              <w:pStyle w:val="fl"/>
              <w:rPr>
                <w:lang w:val="fr-FR"/>
              </w:rPr>
            </w:pPr>
            <w:r w:rsidRPr="00A21288">
              <w:rPr>
                <w:rStyle w:val="bc"/>
                <w:lang w:val="fr-FR"/>
              </w:rPr>
              <w:t>Matth. XXVI</w:t>
            </w:r>
            <w:r w:rsidR="00BA67C9" w:rsidRPr="00E704B6">
              <w:rPr>
                <w:rStyle w:val="bv"/>
                <w:lang w:val="fr-FR"/>
              </w:rPr>
              <w:t>,</w:t>
            </w:r>
            <w:bookmarkStart w:id="104" w:name="w_mt2626_o1"/>
            <w:bookmarkEnd w:id="104"/>
            <w:r w:rsidR="00BA67C9" w:rsidRPr="00E704B6">
              <w:rPr>
                <w:rStyle w:val="bv"/>
                <w:lang w:val="fr-FR"/>
              </w:rPr>
              <w:t xml:space="preserve"> </w:t>
            </w:r>
            <w:r w:rsidR="00E757CB" w:rsidRPr="00E704B6">
              <w:rPr>
                <w:rStyle w:val="bv"/>
                <w:lang w:val="fr-FR"/>
              </w:rPr>
              <w:t>26.</w:t>
            </w:r>
            <w:r w:rsidR="002207C8" w:rsidRPr="00E704B6">
              <w:rPr>
                <w:rStyle w:val="bv"/>
                <w:lang w:val="fr-FR"/>
              </w:rPr>
              <w:t xml:space="preserve"> </w:t>
            </w:r>
            <w:r w:rsidR="00BA67C9" w:rsidRPr="00E704B6">
              <w:rPr>
                <w:lang w:val="fr-FR"/>
              </w:rPr>
              <w:t xml:space="preserve">Accípite, et comédite : hoc est corpus meum. </w:t>
            </w:r>
          </w:p>
        </w:tc>
        <w:tc>
          <w:tcPr>
            <w:tcW w:w="0" w:type="auto"/>
            <w:tcBorders>
              <w:top w:val="nil"/>
              <w:left w:val="nil"/>
              <w:bottom w:val="nil"/>
              <w:right w:val="nil"/>
            </w:tcBorders>
            <w:shd w:val="clear" w:color="auto" w:fill="auto"/>
            <w:noWrap/>
            <w:hideMark/>
          </w:tcPr>
          <w:p w:rsidR="00BA67C9" w:rsidRPr="00F10BCF" w:rsidRDefault="00E757CB" w:rsidP="002207C8">
            <w:pPr>
              <w:pStyle w:val="i"/>
            </w:pPr>
            <w:r w:rsidRPr="00E757CB">
              <w:rPr>
                <w:rStyle w:val="bv"/>
              </w:rPr>
              <w:t>26.</w:t>
            </w:r>
            <w:r w:rsidR="00BA67C9" w:rsidRPr="00F10BCF">
              <w:t xml:space="preserve"> Prenez et mangez ; ceci est mon corps.</w:t>
            </w:r>
          </w:p>
        </w:tc>
      </w:tr>
    </w:tbl>
    <w:p w:rsidR="00BA67C9" w:rsidRDefault="00BA67C9" w:rsidP="00BA67C9">
      <w:pPr>
        <w:pStyle w:val="il"/>
      </w:pPr>
    </w:p>
    <w:p w:rsidR="008145CF" w:rsidRDefault="00BA67C9" w:rsidP="002F140C">
      <w:r>
        <w:t xml:space="preserve">4°) </w:t>
      </w:r>
      <w:r w:rsidR="008145CF">
        <w:t>le nombril de l</w:t>
      </w:r>
      <w:r w:rsidR="001639F0">
        <w:t>’</w:t>
      </w:r>
      <w:r w:rsidR="008145CF">
        <w:t xml:space="preserve">homme-oiseau </w:t>
      </w:r>
      <w:r w:rsidR="000545EF">
        <w:t xml:space="preserve">(représenté par un rétrécissement de la ligne dessinant le contour du ventre) </w:t>
      </w:r>
      <w:r w:rsidR="008145CF">
        <w:t xml:space="preserve">est placé </w:t>
      </w:r>
      <w:r w:rsidR="000545EF">
        <w:t xml:space="preserve">entre les deux extrémités du triangle pubien et </w:t>
      </w:r>
      <w:r w:rsidR="008145CF">
        <w:t xml:space="preserve">sur le haut du dessin de la </w:t>
      </w:r>
      <w:r w:rsidR="000545EF">
        <w:t xml:space="preserve">boucle de cheveux qui cache </w:t>
      </w:r>
      <w:r w:rsidR="00026CD9">
        <w:t xml:space="preserve">le sexe </w:t>
      </w:r>
      <w:r w:rsidR="000545EF">
        <w:t xml:space="preserve">(et </w:t>
      </w:r>
      <w:r w:rsidR="00026CD9">
        <w:t xml:space="preserve">le </w:t>
      </w:r>
      <w:r w:rsidR="000545EF">
        <w:t>met en évidence, voy. p.</w:t>
      </w:r>
      <w:r w:rsidR="00026CD9">
        <w:t> </w:t>
      </w:r>
      <w:r w:rsidR="00C67B84">
        <w:fldChar w:fldCharType="begin"/>
      </w:r>
      <w:r w:rsidR="00026CD9">
        <w:instrText xml:space="preserve"> PAGEREF crine \h </w:instrText>
      </w:r>
      <w:r w:rsidR="00C67B84">
        <w:fldChar w:fldCharType="separate"/>
      </w:r>
      <w:r w:rsidR="0053690F">
        <w:rPr>
          <w:noProof/>
        </w:rPr>
        <w:t>84</w:t>
      </w:r>
      <w:r w:rsidR="00C67B84">
        <w:fldChar w:fldCharType="end"/>
      </w:r>
      <w:r w:rsidR="000545EF">
        <w:t>)</w:t>
      </w:r>
      <w:r w:rsidR="008145CF">
        <w:t xml:space="preserve"> ; </w:t>
      </w:r>
    </w:p>
    <w:p w:rsidR="00BA67C9" w:rsidRDefault="008145CF" w:rsidP="008145CF">
      <w:r>
        <w:t xml:space="preserve">5°) </w:t>
      </w:r>
      <w:r w:rsidR="00BA67C9">
        <w:t>les fleurs éparpillées dans les airs sont une transposition des points derrière le rhinocéros, peut-être des crottes même si elles sont au-dessus de l</w:t>
      </w:r>
      <w:r w:rsidR="001639F0">
        <w:t>’</w:t>
      </w:r>
      <w:r w:rsidR="00BA67C9">
        <w:t xml:space="preserve">arrière du rhinocéros (voyez la </w:t>
      </w:r>
      <w:r w:rsidR="00BA67C9" w:rsidRPr="00143CDA">
        <w:t xml:space="preserve">photographie </w:t>
      </w:r>
      <w:r>
        <w:t xml:space="preserve">LA, </w:t>
      </w:r>
      <w:r w:rsidR="00430033">
        <w:t>p. *</w:t>
      </w:r>
      <w:r w:rsidR="00C67B84">
        <w:fldChar w:fldCharType="begin"/>
      </w:r>
      <w:r>
        <w:instrText xml:space="preserve"> PAGEREF la \h </w:instrText>
      </w:r>
      <w:r w:rsidR="00C67B84">
        <w:fldChar w:fldCharType="separate"/>
      </w:r>
      <w:r w:rsidR="0053690F">
        <w:rPr>
          <w:noProof/>
        </w:rPr>
        <w:t>111</w:t>
      </w:r>
      <w:r w:rsidR="00C67B84">
        <w:fldChar w:fldCharType="end"/>
      </w:r>
      <w:r w:rsidR="00BA67C9">
        <w:t xml:space="preserve">). </w:t>
      </w:r>
    </w:p>
    <w:p w:rsidR="008145CF" w:rsidRDefault="008145CF" w:rsidP="008145CF">
      <w:r>
        <w:t>6°) Les lignes de la coquille suivent les lignes des points derrières le rhinocéros.</w:t>
      </w:r>
    </w:p>
    <w:p w:rsidR="0087198A" w:rsidRDefault="00356DE6" w:rsidP="00644F65">
      <w:pPr>
        <w:pStyle w:val="Titre3"/>
      </w:pPr>
      <w:bookmarkStart w:id="105" w:name="_Toc191823930"/>
      <w:r>
        <w:t>La composition</w:t>
      </w:r>
      <w:r w:rsidR="0087198A">
        <w:t xml:space="preserve"> superpositions indépendantes de la voile et de la girouette</w:t>
      </w:r>
      <w:bookmarkEnd w:id="105"/>
    </w:p>
    <w:p w:rsidR="00BA67C9" w:rsidRPr="00080816" w:rsidRDefault="00BA67C9" w:rsidP="004F47ED">
      <w:r>
        <w:t xml:space="preserve">Botticelli a continué la composition de son tableau avec une image de la </w:t>
      </w:r>
      <w:r w:rsidRPr="009B1011">
        <w:t>Scène du puits</w:t>
      </w:r>
      <w:r>
        <w:t xml:space="preserve"> </w:t>
      </w:r>
      <w:r w:rsidR="00B132F7">
        <w:t xml:space="preserve">regardé </w:t>
      </w:r>
      <w:r w:rsidR="004F47ED">
        <w:t>depuis</w:t>
      </w:r>
      <w:r>
        <w:t xml:space="preserve"> un autre point de vue comme nous allons l</w:t>
      </w:r>
      <w:r w:rsidR="001639F0">
        <w:t>’</w:t>
      </w:r>
      <w:r>
        <w:t xml:space="preserve">observer sur les images qui suivent. </w:t>
      </w:r>
    </w:p>
    <w:p w:rsidR="00BA67C9" w:rsidRPr="00114C2F" w:rsidRDefault="00BA67C9" w:rsidP="00804864">
      <w:r>
        <w:t xml:space="preserve">Fig. </w:t>
      </w:r>
      <w:r w:rsidR="00292875">
        <w:t>VH1</w:t>
      </w:r>
      <w:r>
        <w:t> : Le calque est mis à l</w:t>
      </w:r>
      <w:r w:rsidR="001639F0">
        <w:t>’</w:t>
      </w:r>
      <w:r>
        <w:t>échelle afin que l</w:t>
      </w:r>
      <w:r w:rsidR="001639F0">
        <w:t>’</w:t>
      </w:r>
      <w:r>
        <w:t>épaule extérieure de l</w:t>
      </w:r>
      <w:r w:rsidR="001639F0">
        <w:t>’</w:t>
      </w:r>
      <w:r>
        <w:t>homme-oiseau et l</w:t>
      </w:r>
      <w:r w:rsidR="001639F0">
        <w:t>’</w:t>
      </w:r>
      <w:r>
        <w:t>épaule gauche de Vénus d</w:t>
      </w:r>
      <w:r w:rsidR="001639F0">
        <w:t>’</w:t>
      </w:r>
      <w:r>
        <w:t>une part et le sexe de l</w:t>
      </w:r>
      <w:r w:rsidR="001639F0">
        <w:t>’</w:t>
      </w:r>
      <w:r>
        <w:t>homme-oiseau et la main droite de Vénus d</w:t>
      </w:r>
      <w:r w:rsidR="001639F0">
        <w:t>’</w:t>
      </w:r>
      <w:r>
        <w:t xml:space="preserve">autre part coïncident. </w:t>
      </w:r>
      <w:r w:rsidR="00804864">
        <w:t>La main qui représente le sexe de l</w:t>
      </w:r>
      <w:r w:rsidR="001639F0">
        <w:t>’</w:t>
      </w:r>
      <w:r w:rsidR="00804864">
        <w:t>homme-oiseau est placé plus bas que le sexe de Vénus afin de respecter les proportions de l</w:t>
      </w:r>
      <w:r w:rsidR="001639F0">
        <w:t>’</w:t>
      </w:r>
      <w:r w:rsidR="00804864">
        <w:t>homme-oiseau qui, pour un homme, a les jambes trop courtes par rapport au tronc. Ces proportions suivent celles d</w:t>
      </w:r>
      <w:r w:rsidR="001639F0">
        <w:t>’</w:t>
      </w:r>
      <w:r w:rsidR="00804864">
        <w:t xml:space="preserve">un oiseau qui a, le plus souvent, des pattes très courtes par rapport au reste du corps. Botticelli les reproduit </w:t>
      </w:r>
      <w:r w:rsidR="00FA57DB">
        <w:t xml:space="preserve">aussi </w:t>
      </w:r>
      <w:r w:rsidR="00804864">
        <w:t xml:space="preserve">dans la </w:t>
      </w:r>
      <w:r w:rsidR="00804864" w:rsidRPr="008A3C8F">
        <w:rPr>
          <w:rStyle w:val="italicus"/>
        </w:rPr>
        <w:t>Madonna del padiglione</w:t>
      </w:r>
      <w:r w:rsidR="00804864">
        <w:t xml:space="preserve"> (</w:t>
      </w:r>
      <w:r w:rsidR="00E97757">
        <w:t>c. </w:t>
      </w:r>
      <w:r w:rsidR="00E97757" w:rsidRPr="00246DC1">
        <w:t>1493</w:t>
      </w:r>
      <w:r w:rsidR="00804864">
        <w:t>, p. </w:t>
      </w:r>
      <w:r w:rsidR="00C67B84">
        <w:fldChar w:fldCharType="begin"/>
      </w:r>
      <w:r w:rsidR="00804864">
        <w:instrText xml:space="preserve"> PAGEREF madonnadelpadiglione \h </w:instrText>
      </w:r>
      <w:r w:rsidR="00C67B84">
        <w:fldChar w:fldCharType="separate"/>
      </w:r>
      <w:r w:rsidR="0053690F">
        <w:rPr>
          <w:noProof/>
        </w:rPr>
        <w:t>198</w:t>
      </w:r>
      <w:r w:rsidR="00C67B84">
        <w:fldChar w:fldCharType="end"/>
      </w:r>
      <w:r w:rsidR="00804864">
        <w:t>).</w:t>
      </w:r>
    </w:p>
    <w:p w:rsidR="00BA67C9" w:rsidRDefault="00BA67C9" w:rsidP="00212C39">
      <w:r>
        <w:t xml:space="preserve">Fig. </w:t>
      </w:r>
      <w:r w:rsidR="00317A94">
        <w:t>VH2</w:t>
      </w:r>
      <w:r>
        <w:t> : Une des choses les plus surprenantes dans ce tableau est qu</w:t>
      </w:r>
      <w:r w:rsidR="001639F0">
        <w:t>’</w:t>
      </w:r>
      <w:r>
        <w:t xml:space="preserve">une des plus belles femmes du monde a une épaule plus </w:t>
      </w:r>
      <w:r w:rsidR="00773998">
        <w:t>basse</w:t>
      </w:r>
      <w:r>
        <w:t xml:space="preserve"> de l</w:t>
      </w:r>
      <w:r w:rsidR="001639F0">
        <w:t>’</w:t>
      </w:r>
      <w:r>
        <w:t>autre. Est-ce une trouvaille de Botticelli</w:t>
      </w:r>
      <w:r w:rsidR="00561202">
        <w:t>, une bizarrerie qui</w:t>
      </w:r>
      <w:r>
        <w:t xml:space="preserve"> donne du charme au tableau ? Non, encore une fois il n</w:t>
      </w:r>
      <w:r w:rsidR="001639F0">
        <w:t>’</w:t>
      </w:r>
      <w:r>
        <w:t xml:space="preserve">a rien inventé, il a reproduit le </w:t>
      </w:r>
      <w:r w:rsidR="00DC0C15">
        <w:t xml:space="preserve">dessin du </w:t>
      </w:r>
      <w:r>
        <w:t>corps de l</w:t>
      </w:r>
      <w:r w:rsidR="001639F0">
        <w:t>’</w:t>
      </w:r>
      <w:r>
        <w:t xml:space="preserve">homme-oiseau. </w:t>
      </w:r>
      <w:r w:rsidR="00773998" w:rsidRPr="00B30268">
        <w:t>Leonardo da Vinci</w:t>
      </w:r>
      <w:r w:rsidR="00773998">
        <w:t xml:space="preserve"> dans l</w:t>
      </w:r>
      <w:r w:rsidR="001639F0">
        <w:t>’</w:t>
      </w:r>
      <w:r w:rsidR="00773998" w:rsidRPr="00773998">
        <w:rPr>
          <w:rStyle w:val="italicus"/>
        </w:rPr>
        <w:t>Annonciation</w:t>
      </w:r>
      <w:r w:rsidR="00773998">
        <w:t xml:space="preserve"> de Florence</w:t>
      </w:r>
      <w:r w:rsidR="00773998" w:rsidRPr="00773998">
        <w:t xml:space="preserve"> </w:t>
      </w:r>
      <w:r w:rsidR="00773998">
        <w:t>(</w:t>
      </w:r>
      <w:r w:rsidR="00E97757">
        <w:t>c. 1472</w:t>
      </w:r>
      <w:r w:rsidR="002F140C">
        <w:t>-1475</w:t>
      </w:r>
      <w:r w:rsidR="00773998">
        <w:t>) avait dessiné une vierge Marie avec une épaule plus basse que l</w:t>
      </w:r>
      <w:r w:rsidR="001639F0">
        <w:t>’</w:t>
      </w:r>
      <w:r w:rsidR="00773998">
        <w:t xml:space="preserve">autre. </w:t>
      </w:r>
    </w:p>
    <w:p w:rsidR="00BA67C9" w:rsidRDefault="00BA67C9" w:rsidP="002F140C">
      <w:r>
        <w:t xml:space="preserve">Fig. </w:t>
      </w:r>
      <w:r w:rsidR="00317A94">
        <w:t>VH2</w:t>
      </w:r>
      <w:r w:rsidR="0087198A">
        <w:t>-bis</w:t>
      </w:r>
      <w:r>
        <w:t> : Sur le calque “Hinz”</w:t>
      </w:r>
      <w:r w:rsidR="00317A94">
        <w:t xml:space="preserve"> (noir)</w:t>
      </w:r>
      <w:r>
        <w:t xml:space="preserve">, le dessin du groupe de gauche coïncide avec le dos du bison. On ne trouve </w:t>
      </w:r>
      <w:r w:rsidR="00E3562C">
        <w:t>p</w:t>
      </w:r>
      <w:r>
        <w:t xml:space="preserve">as cette coïncidence avec le calque </w:t>
      </w:r>
      <w:r w:rsidRPr="00C15592">
        <w:t>“</w:t>
      </w:r>
      <w:r w:rsidR="00317A94" w:rsidRPr="00C15592">
        <w:t>Delluc</w:t>
      </w:r>
      <w:r w:rsidRPr="00C15592">
        <w:t>”</w:t>
      </w:r>
      <w:r>
        <w:t xml:space="preserve"> </w:t>
      </w:r>
      <w:r w:rsidR="00317A94">
        <w:t xml:space="preserve">(violet) </w:t>
      </w:r>
      <w:r>
        <w:t>qui se superpose parfaitement à l</w:t>
      </w:r>
      <w:r w:rsidR="001639F0">
        <w:t>’</w:t>
      </w:r>
      <w:r>
        <w:t xml:space="preserve">envers sur la </w:t>
      </w:r>
      <w:r w:rsidRPr="00143CDA">
        <w:t xml:space="preserve">Fig. </w:t>
      </w:r>
      <w:r w:rsidR="002F140C">
        <w:t>G</w:t>
      </w:r>
      <w:r w:rsidRPr="00143CDA">
        <w:t>1</w:t>
      </w:r>
      <w:r w:rsidR="00576F24">
        <w:t xml:space="preserve">. </w:t>
      </w:r>
      <w:r w:rsidR="002F140C">
        <w:t>Cette</w:t>
      </w:r>
      <w:r w:rsidR="00576F24">
        <w:t xml:space="preserve"> Fig. </w:t>
      </w:r>
      <w:r w:rsidR="002F140C">
        <w:t>VH2</w:t>
      </w:r>
      <w:r w:rsidR="00576F24">
        <w:t>-</w:t>
      </w:r>
      <w:r>
        <w:t xml:space="preserve">bis prouve donc que Botticelli a utilisé aussi un calque reproduisant le point de vue de la photographie de Hinz. </w:t>
      </w:r>
    </w:p>
    <w:p w:rsidR="00BA67C9" w:rsidRDefault="00BA67C9" w:rsidP="002F140C">
      <w:r>
        <w:lastRenderedPageBreak/>
        <w:t xml:space="preserve">Fig. </w:t>
      </w:r>
      <w:r w:rsidR="00317A94">
        <w:t>V</w:t>
      </w:r>
      <w:r w:rsidR="00725B08">
        <w:t>D2</w:t>
      </w:r>
      <w:r>
        <w:t> : Les pieds de Vénus sont sur les pieds du bison. L</w:t>
      </w:r>
      <w:r w:rsidR="001639F0">
        <w:t>’</w:t>
      </w:r>
      <w:r>
        <w:t xml:space="preserve">homme-oiseau tient une fleur dans une main (main </w:t>
      </w:r>
      <w:r w:rsidRPr="00143CDA">
        <w:t>intérieure</w:t>
      </w:r>
      <w:r w:rsidR="00317A94" w:rsidRPr="00567300">
        <w:rPr>
          <w:rStyle w:val="Appelnotedebasdep"/>
        </w:rPr>
        <w:footnoteReference w:id="9"/>
      </w:r>
      <w:r>
        <w:t xml:space="preserve">) comme dans la </w:t>
      </w:r>
      <w:r w:rsidRPr="00143CDA">
        <w:t xml:space="preserve">Fig. </w:t>
      </w:r>
      <w:r w:rsidR="002F140C">
        <w:t>G</w:t>
      </w:r>
      <w:r w:rsidRPr="00143CDA">
        <w:t>1</w:t>
      </w:r>
      <w:r>
        <w:t xml:space="preserve"> </w:t>
      </w:r>
      <w:r w:rsidR="002F140C">
        <w:t>lorsqu</w:t>
      </w:r>
      <w:r w:rsidR="001639F0">
        <w:t>’</w:t>
      </w:r>
      <w:r w:rsidR="002F140C">
        <w:t xml:space="preserve">il est placé </w:t>
      </w:r>
      <w:r>
        <w:t xml:space="preserve">sur la voile de Vénus (main extérieure). </w:t>
      </w:r>
    </w:p>
    <w:p w:rsidR="002E3973" w:rsidRDefault="002E3973" w:rsidP="002E3973">
      <w:r>
        <w:t>Fig. VH2 : L</w:t>
      </w:r>
      <w:r w:rsidR="001639F0">
        <w:t>’</w:t>
      </w:r>
      <w:r>
        <w:t xml:space="preserve">extrémité de la chevelure flottant sous la main gauche de Vénus reproduit le fanon du bison. </w:t>
      </w:r>
    </w:p>
    <w:p w:rsidR="002E3973" w:rsidRDefault="002E3973" w:rsidP="002E3973">
      <w:r>
        <w:t xml:space="preserve">Fig. VH8-bis : Une boucle de cheveux suit les poils du dos du bison pour cacher le sexe. </w:t>
      </w:r>
    </w:p>
    <w:p w:rsidR="00BA67C9" w:rsidRDefault="00931C85" w:rsidP="00931C85">
      <w:r>
        <w:t>Fig. VH13 : Sept superpositions de calque présenté</w:t>
      </w:r>
      <w:r w:rsidR="00E87C20">
        <w:t>es</w:t>
      </w:r>
      <w:r>
        <w:t xml:space="preserve"> dans les figures précédentes sont mises ensemble. Cela donne un fouillis inextricable. </w:t>
      </w:r>
      <w:r w:rsidR="00772457">
        <w:t xml:space="preserve">Comment est-il possible que toutes ses superpositions se trouvent dans l’œuvre ? Soit </w:t>
      </w:r>
      <w:r>
        <w:t>Botticelli a exécuté son dessin en le faisant coïncider avec une position du calque, p</w:t>
      </w:r>
      <w:r w:rsidR="00772457">
        <w:t>uis un autre, et ainsi de suite ;</w:t>
      </w:r>
      <w:r>
        <w:t xml:space="preserve"> </w:t>
      </w:r>
      <w:r w:rsidR="00772457">
        <w:t xml:space="preserve">soit il a exécuté un certain nombre de superpositions volontairement et un miracle de Dieu a guidé sa main pour exécuter les autres. </w:t>
      </w:r>
    </w:p>
    <w:p w:rsidR="00E16E4E" w:rsidRDefault="00E16E4E" w:rsidP="00E16E4E">
      <w:pPr>
        <w:pStyle w:val="Titre1"/>
        <w:sectPr w:rsidR="00E16E4E" w:rsidSect="00E16E4E">
          <w:headerReference w:type="default" r:id="rId21"/>
          <w:pgSz w:w="11906" w:h="16838" w:code="9"/>
          <w:pgMar w:top="1134" w:right="851" w:bottom="680" w:left="851" w:header="454" w:footer="284" w:gutter="0"/>
          <w:cols w:space="708"/>
          <w:docGrid w:linePitch="360"/>
        </w:sectPr>
      </w:pPr>
    </w:p>
    <w:p w:rsidR="00E16E4E" w:rsidRDefault="00E16E4E" w:rsidP="00E16E4E">
      <w:pPr>
        <w:pStyle w:val="Titre1"/>
      </w:pPr>
      <w:bookmarkStart w:id="106" w:name="_Toc191823931"/>
      <w:r>
        <w:lastRenderedPageBreak/>
        <w:t>LECTURE</w:t>
      </w:r>
      <w:bookmarkStart w:id="107" w:name="Lectio"/>
      <w:bookmarkEnd w:id="106"/>
      <w:bookmarkEnd w:id="107"/>
      <w:r>
        <w:t xml:space="preserve"> </w:t>
      </w:r>
    </w:p>
    <w:p w:rsidR="00BA67C9" w:rsidRPr="003A2ABB" w:rsidRDefault="00BA67C9" w:rsidP="00051AB3">
      <w:pPr>
        <w:pStyle w:val="Titre1"/>
      </w:pPr>
      <w:bookmarkStart w:id="108" w:name="_Toc191823932"/>
      <w:r w:rsidRPr="003A2ABB">
        <w:t xml:space="preserve">Une première </w:t>
      </w:r>
      <w:r w:rsidR="00DA2416">
        <w:t>lecture de la composition</w:t>
      </w:r>
      <w:bookmarkStart w:id="109" w:name="a_primlect"/>
      <w:bookmarkEnd w:id="108"/>
      <w:bookmarkEnd w:id="109"/>
      <w:r w:rsidR="0052246F">
        <w:t xml:space="preserve"> </w:t>
      </w:r>
    </w:p>
    <w:p w:rsidR="00B04012" w:rsidRDefault="00BA67C9" w:rsidP="00995B36">
      <w:r>
        <w:t>C</w:t>
      </w:r>
      <w:r w:rsidR="001639F0">
        <w:t>’</w:t>
      </w:r>
      <w:r>
        <w:t xml:space="preserve">est sublime et submergeant. </w:t>
      </w:r>
      <w:r w:rsidR="00995B36">
        <w:t>Vénus</w:t>
      </w:r>
      <w:r>
        <w:t xml:space="preserve"> sort des eaux, nous y sombrons. </w:t>
      </w:r>
      <w:r w:rsidR="00B04012">
        <w:t>Nous nous efforçons de surnager afin de présenter au lecteur la lecture des richesses quasiment infinies de l</w:t>
      </w:r>
      <w:r w:rsidR="001639F0">
        <w:t>’</w:t>
      </w:r>
      <w:r w:rsidR="00B04012">
        <w:t xml:space="preserve">œuvre. </w:t>
      </w:r>
    </w:p>
    <w:p w:rsidR="00FA55DA" w:rsidRDefault="00FA55DA" w:rsidP="008C48FF">
      <w:r>
        <w:t>Avant d</w:t>
      </w:r>
      <w:r w:rsidR="001639F0">
        <w:t>’</w:t>
      </w:r>
      <w:r>
        <w:t>observer les détails un à un, observons l</w:t>
      </w:r>
      <w:r w:rsidR="001639F0">
        <w:t>’</w:t>
      </w:r>
      <w:r>
        <w:t xml:space="preserve">ensemble de la composition. </w:t>
      </w:r>
    </w:p>
    <w:p w:rsidR="00BA67C9" w:rsidRDefault="00BA67C9" w:rsidP="00840767">
      <w:r>
        <w:t>Tout s</w:t>
      </w:r>
      <w:r w:rsidR="001639F0">
        <w:t>’</w:t>
      </w:r>
      <w:r>
        <w:t>explique, tout prend sens enfin dans ce sublime tableau : les personnages, les couleurs, les objets, les gestes, les positions, le paysage. Commençons donc par une citation qui nous</w:t>
      </w:r>
      <w:r w:rsidR="00840767">
        <w:t xml:space="preserve"> plonge dans le cœur du tableau. L</w:t>
      </w:r>
      <w:r>
        <w:t xml:space="preserve">es grands prophètes se rencontrent, le même Esprit parle en eux. </w:t>
      </w:r>
    </w:p>
    <w:p w:rsidR="00BA67C9" w:rsidRDefault="00BA67C9" w:rsidP="00BA67C9">
      <w:pPr>
        <w:pStyle w:val="dixit"/>
      </w:pPr>
      <w:r>
        <w:t>Thérèse de l</w:t>
      </w:r>
      <w:r w:rsidR="001639F0">
        <w:t>’</w:t>
      </w:r>
      <w:r>
        <w:t xml:space="preserve">Enfant Jésus et de la Sainte Face </w:t>
      </w:r>
      <w:r w:rsidRPr="009556F4">
        <w:t>(1873-1897)</w:t>
      </w:r>
      <w:r>
        <w:t xml:space="preserve"> : </w:t>
      </w:r>
    </w:p>
    <w:p w:rsidR="00BA67C9" w:rsidRPr="00C55A11" w:rsidRDefault="00BA67C9" w:rsidP="00BA67C9">
      <w:pPr>
        <w:pStyle w:val="lcv"/>
        <w:rPr>
          <w:rStyle w:val="italicus"/>
        </w:rPr>
      </w:pPr>
      <w:r w:rsidRPr="00F10BCF">
        <w:rPr>
          <w:rFonts w:eastAsia="Arial Unicode MS"/>
        </w:rPr>
        <w:t>Lorsqu</w:t>
      </w:r>
      <w:r w:rsidR="001639F0">
        <w:rPr>
          <w:rFonts w:eastAsia="Arial Unicode MS"/>
        </w:rPr>
        <w:t>’</w:t>
      </w:r>
      <w:r w:rsidRPr="00F10BCF">
        <w:rPr>
          <w:rFonts w:eastAsia="Arial Unicode MS"/>
        </w:rPr>
        <w:t>un</w:t>
      </w:r>
      <w:bookmarkStart w:id="110" w:name="se_TheLisµ2PouJeTAimOMar_o1"/>
      <w:bookmarkEnd w:id="110"/>
      <w:r w:rsidRPr="00F10BCF">
        <w:rPr>
          <w:rFonts w:eastAsia="Arial Unicode MS"/>
        </w:rPr>
        <w:t xml:space="preserve"> ange du Ciel t</w:t>
      </w:r>
      <w:r w:rsidR="001639F0">
        <w:rPr>
          <w:rFonts w:eastAsia="Arial Unicode MS"/>
        </w:rPr>
        <w:t>’</w:t>
      </w:r>
      <w:r w:rsidRPr="00F10BCF">
        <w:rPr>
          <w:rFonts w:eastAsia="Arial Unicode MS"/>
        </w:rPr>
        <w:t>offre d</w:t>
      </w:r>
      <w:r w:rsidR="001639F0">
        <w:rPr>
          <w:rFonts w:eastAsia="Arial Unicode MS"/>
        </w:rPr>
        <w:t>’</w:t>
      </w:r>
      <w:r w:rsidRPr="00F10BCF">
        <w:rPr>
          <w:rFonts w:eastAsia="Arial Unicode MS"/>
        </w:rPr>
        <w:t xml:space="preserve">être </w:t>
      </w:r>
      <w:r w:rsidRPr="00C55A11">
        <w:rPr>
          <w:rStyle w:val="italicus"/>
        </w:rPr>
        <w:t>la Mère</w:t>
      </w:r>
      <w:r w:rsidRPr="00F10BCF">
        <w:rPr>
          <w:rFonts w:eastAsia="Arial Unicode MS"/>
        </w:rPr>
        <w:t xml:space="preserve"> </w:t>
      </w:r>
    </w:p>
    <w:p w:rsidR="00BA67C9" w:rsidRPr="00F10BCF" w:rsidRDefault="00BA67C9" w:rsidP="00BA67C9">
      <w:pPr>
        <w:pStyle w:val="lcv"/>
        <w:rPr>
          <w:rFonts w:eastAsia="Arial Unicode MS"/>
        </w:rPr>
      </w:pPr>
      <w:r w:rsidRPr="00F10BCF">
        <w:rPr>
          <w:rFonts w:eastAsia="Arial Unicode MS"/>
        </w:rPr>
        <w:t>Du Dieu qui doit régner toute l</w:t>
      </w:r>
      <w:r w:rsidR="001639F0">
        <w:rPr>
          <w:rFonts w:eastAsia="Arial Unicode MS"/>
        </w:rPr>
        <w:t>’</w:t>
      </w:r>
      <w:r w:rsidRPr="00F10BCF">
        <w:rPr>
          <w:rFonts w:eastAsia="Arial Unicode MS"/>
        </w:rPr>
        <w:t xml:space="preserve">éternité </w:t>
      </w:r>
    </w:p>
    <w:p w:rsidR="00BA67C9" w:rsidRPr="00F10BCF" w:rsidRDefault="00BA67C9" w:rsidP="00BA67C9">
      <w:pPr>
        <w:pStyle w:val="lcv"/>
        <w:rPr>
          <w:rFonts w:eastAsia="Arial Unicode MS"/>
        </w:rPr>
      </w:pPr>
      <w:r w:rsidRPr="00F10BCF">
        <w:rPr>
          <w:rFonts w:eastAsia="Arial Unicode MS"/>
        </w:rPr>
        <w:t xml:space="preserve">Je te vois préférer, ô Marie, quel mystère ! </w:t>
      </w:r>
    </w:p>
    <w:p w:rsidR="00BA67C9" w:rsidRPr="00F10BCF" w:rsidRDefault="00BA67C9" w:rsidP="00BA67C9">
      <w:pPr>
        <w:pStyle w:val="lcv"/>
        <w:rPr>
          <w:rFonts w:eastAsia="Arial Unicode MS"/>
        </w:rPr>
      </w:pPr>
      <w:r w:rsidRPr="00F10BCF">
        <w:rPr>
          <w:rFonts w:eastAsia="Arial Unicode MS"/>
        </w:rPr>
        <w:t>L</w:t>
      </w:r>
      <w:r w:rsidR="001639F0">
        <w:rPr>
          <w:rFonts w:eastAsia="Arial Unicode MS"/>
        </w:rPr>
        <w:t>’</w:t>
      </w:r>
      <w:r w:rsidRPr="00F10BCF">
        <w:rPr>
          <w:rFonts w:eastAsia="Arial Unicode MS"/>
        </w:rPr>
        <w:t xml:space="preserve">ineffable trésor de la virginité. </w:t>
      </w:r>
    </w:p>
    <w:p w:rsidR="00BA67C9" w:rsidRPr="00F10BCF" w:rsidRDefault="00BA67C9" w:rsidP="00BA67C9">
      <w:pPr>
        <w:pStyle w:val="lcv"/>
        <w:rPr>
          <w:rFonts w:eastAsia="Arial Unicode MS"/>
        </w:rPr>
      </w:pPr>
      <w:r w:rsidRPr="00F10BCF">
        <w:rPr>
          <w:rFonts w:eastAsia="Arial Unicode MS"/>
        </w:rPr>
        <w:t xml:space="preserve">Je comprends que ton âme, ô Vierge Immaculée </w:t>
      </w:r>
    </w:p>
    <w:p w:rsidR="00BA67C9" w:rsidRPr="00F10BCF" w:rsidRDefault="00BA67C9" w:rsidP="00BA67C9">
      <w:pPr>
        <w:pStyle w:val="lcv"/>
        <w:rPr>
          <w:rFonts w:eastAsia="Arial Unicode MS"/>
        </w:rPr>
      </w:pPr>
      <w:r w:rsidRPr="00F10BCF">
        <w:rPr>
          <w:rFonts w:eastAsia="Arial Unicode MS"/>
        </w:rPr>
        <w:t xml:space="preserve">Soit plus chère au Seigneur que le divin séjour </w:t>
      </w:r>
    </w:p>
    <w:p w:rsidR="00BA67C9" w:rsidRPr="00C55A11" w:rsidRDefault="00BA67C9" w:rsidP="00BA67C9">
      <w:pPr>
        <w:pStyle w:val="lcv"/>
        <w:rPr>
          <w:rStyle w:val="italicus"/>
        </w:rPr>
      </w:pPr>
      <w:r w:rsidRPr="00F10BCF">
        <w:rPr>
          <w:rFonts w:eastAsia="Arial Unicode MS"/>
        </w:rPr>
        <w:t xml:space="preserve">Je comprends que ton âme, </w:t>
      </w:r>
      <w:r w:rsidRPr="00C55A11">
        <w:rPr>
          <w:rStyle w:val="italicus"/>
        </w:rPr>
        <w:t>Humble et Douce Vallée</w:t>
      </w:r>
      <w:r w:rsidRPr="00F10BCF">
        <w:rPr>
          <w:rFonts w:eastAsia="Arial Unicode MS"/>
        </w:rPr>
        <w:t xml:space="preserve"> </w:t>
      </w:r>
    </w:p>
    <w:p w:rsidR="00BA67C9" w:rsidRPr="00C55A11" w:rsidRDefault="0054736D" w:rsidP="00BA67C9">
      <w:pPr>
        <w:pStyle w:val="lcv"/>
        <w:rPr>
          <w:rStyle w:val="italicus"/>
        </w:rPr>
      </w:pPr>
      <w:r>
        <w:rPr>
          <w:rFonts w:eastAsia="Arial Unicode MS"/>
        </w:rPr>
        <w:t>Peut contenir Jésus, l</w:t>
      </w:r>
      <w:r w:rsidR="001639F0">
        <w:rPr>
          <w:rFonts w:eastAsia="Arial Unicode MS"/>
        </w:rPr>
        <w:t>’</w:t>
      </w:r>
      <w:r w:rsidR="00BA67C9" w:rsidRPr="00F10BCF">
        <w:rPr>
          <w:rFonts w:eastAsia="Arial Unicode MS"/>
        </w:rPr>
        <w:t>Océan de l</w:t>
      </w:r>
      <w:r w:rsidR="001639F0">
        <w:rPr>
          <w:rFonts w:eastAsia="Arial Unicode MS"/>
        </w:rPr>
        <w:t>’</w:t>
      </w:r>
      <w:r w:rsidR="00BA67C9" w:rsidRPr="00F10BCF">
        <w:rPr>
          <w:rFonts w:eastAsia="Arial Unicode MS"/>
        </w:rPr>
        <w:t>Amour !...</w:t>
      </w:r>
    </w:p>
    <w:p w:rsidR="00BA67C9" w:rsidRPr="000C7810" w:rsidRDefault="00BA67C9" w:rsidP="00BA67C9">
      <w:pPr>
        <w:pStyle w:val="fonsloci"/>
      </w:pPr>
      <w:r w:rsidRPr="00C55A11">
        <w:rPr>
          <w:rStyle w:val="italicus"/>
        </w:rPr>
        <w:t>Pourquoi je t</w:t>
      </w:r>
      <w:r w:rsidR="001639F0">
        <w:rPr>
          <w:rStyle w:val="italicus"/>
        </w:rPr>
        <w:t>’</w:t>
      </w:r>
      <w:r w:rsidRPr="00C55A11">
        <w:rPr>
          <w:rStyle w:val="italicus"/>
        </w:rPr>
        <w:t>aime, ô Marie</w:t>
      </w:r>
      <w:r>
        <w:rPr>
          <w:rFonts w:eastAsia="Arial Unicode MS"/>
        </w:rPr>
        <w:t>, PN 54, mai 1897.</w:t>
      </w:r>
    </w:p>
    <w:p w:rsidR="00BA67C9" w:rsidRDefault="00BA67C9" w:rsidP="00840767">
      <w:r>
        <w:t xml:space="preserve">Thérèse est partout dans ce tableau. Les fleurs ne sont pas </w:t>
      </w:r>
      <w:r w:rsidRPr="00C55A11">
        <w:rPr>
          <w:rStyle w:val="italicus"/>
        </w:rPr>
        <w:t>effeuillées</w:t>
      </w:r>
      <w:r>
        <w:t xml:space="preserve"> mais </w:t>
      </w:r>
      <w:r w:rsidR="00A94CD7">
        <w:t xml:space="preserve">au point </w:t>
      </w:r>
      <w:r>
        <w:t>où nous en sommes, il semble que s</w:t>
      </w:r>
      <w:r w:rsidR="003C4FC5">
        <w:t xml:space="preserve">e soit devenu superflu. </w:t>
      </w:r>
      <w:r w:rsidR="00840767">
        <w:t xml:space="preserve">Tout est nu, plus besoin de chercher à se dévêtir. </w:t>
      </w:r>
      <w:r w:rsidR="003C4FC5">
        <w:t>Voyez la</w:t>
      </w:r>
      <w:r>
        <w:t xml:space="preserve"> </w:t>
      </w:r>
      <w:r w:rsidR="00840767">
        <w:t xml:space="preserve">coquille </w:t>
      </w:r>
      <w:r>
        <w:t>Saint-Jacques, le signe des pèlerins, des marcheurs dans cette terre d</w:t>
      </w:r>
      <w:r w:rsidR="001639F0">
        <w:t>’</w:t>
      </w:r>
      <w:r>
        <w:t>exil</w:t>
      </w:r>
      <w:r w:rsidR="00582FA8">
        <w:t>,</w:t>
      </w:r>
      <w:r>
        <w:t xml:space="preserve"> attendant l</w:t>
      </w:r>
      <w:r w:rsidR="001639F0">
        <w:t>’</w:t>
      </w:r>
      <w:r w:rsidR="0054736D">
        <w:t>éternité</w:t>
      </w:r>
      <w:r>
        <w:t xml:space="preserve"> bienheureuse. Oui nous pouvons dire : </w:t>
      </w:r>
    </w:p>
    <w:p w:rsidR="00BA67C9" w:rsidRDefault="00BA67C9" w:rsidP="00BA67C9">
      <w:pPr>
        <w:pStyle w:val="il"/>
      </w:pPr>
    </w:p>
    <w:tbl>
      <w:tblPr>
        <w:tblW w:w="5000" w:type="pct"/>
        <w:tblCellMar>
          <w:left w:w="142" w:type="dxa"/>
          <w:right w:w="142" w:type="dxa"/>
        </w:tblCellMar>
        <w:tblLook w:val="04A0"/>
      </w:tblPr>
      <w:tblGrid>
        <w:gridCol w:w="5307"/>
        <w:gridCol w:w="5181"/>
      </w:tblGrid>
      <w:tr w:rsidR="00BA67C9" w:rsidRPr="00F10BCF" w:rsidTr="003C4FC5">
        <w:trPr>
          <w:trHeight w:val="20"/>
        </w:trPr>
        <w:tc>
          <w:tcPr>
            <w:tcW w:w="2524" w:type="pct"/>
            <w:tcBorders>
              <w:top w:val="nil"/>
              <w:left w:val="nil"/>
              <w:bottom w:val="nil"/>
              <w:right w:val="nil"/>
            </w:tcBorders>
            <w:shd w:val="clear" w:color="auto" w:fill="auto"/>
            <w:noWrap/>
            <w:hideMark/>
          </w:tcPr>
          <w:p w:rsidR="00BA67C9" w:rsidRPr="00F10BCF" w:rsidRDefault="00A21288" w:rsidP="00720D85">
            <w:pPr>
              <w:pStyle w:val="fl"/>
            </w:pPr>
            <w:bookmarkStart w:id="111" w:name="w_lc2416_o1"/>
            <w:bookmarkEnd w:id="111"/>
            <w:r w:rsidRPr="00A21288">
              <w:rPr>
                <w:rStyle w:val="bc"/>
              </w:rPr>
              <w:t>Luc. XXIV</w:t>
            </w:r>
            <w:r w:rsidR="00BA67C9" w:rsidRPr="00C06B85">
              <w:rPr>
                <w:rStyle w:val="bv"/>
              </w:rPr>
              <w:t xml:space="preserve">, </w:t>
            </w:r>
            <w:r w:rsidR="00E757CB" w:rsidRPr="00E757CB">
              <w:rPr>
                <w:rStyle w:val="bv"/>
              </w:rPr>
              <w:t xml:space="preserve">16 </w:t>
            </w:r>
            <w:r w:rsidR="00BA67C9">
              <w:t>óculi</w:t>
            </w:r>
            <w:r w:rsidR="00BA67C9" w:rsidRPr="00F10BCF">
              <w:t xml:space="preserve"> autem illórum tenebántur ne eum agnóscerent. </w:t>
            </w:r>
          </w:p>
        </w:tc>
        <w:tc>
          <w:tcPr>
            <w:tcW w:w="2476"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16.</w:t>
            </w:r>
            <w:r w:rsidR="00BA67C9" w:rsidRPr="00F10BCF">
              <w:t xml:space="preserve"> Mais leurs yeux étaient retenus afin qu</w:t>
            </w:r>
            <w:r w:rsidR="001639F0">
              <w:t>’</w:t>
            </w:r>
            <w:r w:rsidR="00BA67C9" w:rsidRPr="00F10BCF">
              <w:t xml:space="preserve">ils ne le reconnussent. </w:t>
            </w:r>
          </w:p>
        </w:tc>
      </w:tr>
    </w:tbl>
    <w:p w:rsidR="00720D85" w:rsidRDefault="00720D85" w:rsidP="00720D85">
      <w:pPr>
        <w:pStyle w:val="il"/>
      </w:pPr>
    </w:p>
    <w:p w:rsidR="00BA67C9" w:rsidRDefault="00AE730F" w:rsidP="00A94CD7">
      <w:r>
        <w:t xml:space="preserve">Maintenant est rendue aux yeux la liberté de voir. </w:t>
      </w:r>
      <w:r w:rsidR="00BA67C9">
        <w:t>C</w:t>
      </w:r>
      <w:r w:rsidR="001639F0">
        <w:t>’</w:t>
      </w:r>
      <w:r w:rsidR="00BA67C9">
        <w:t>est bien Dieu qui s</w:t>
      </w:r>
      <w:r w:rsidR="001639F0">
        <w:t>’</w:t>
      </w:r>
      <w:r w:rsidR="00BA67C9">
        <w:t xml:space="preserve">offre à notre regard et personne </w:t>
      </w:r>
      <w:r w:rsidR="00BA67C9" w:rsidRPr="00AE730F">
        <w:t>d</w:t>
      </w:r>
      <w:r w:rsidR="001639F0">
        <w:t>’</w:t>
      </w:r>
      <w:r w:rsidR="00BA67C9" w:rsidRPr="00AE730F">
        <w:t>autre. Le poème de la petite Thérèse est dans ce tableau. Quel est l</w:t>
      </w:r>
      <w:r w:rsidR="001639F0">
        <w:t>’</w:t>
      </w:r>
      <w:r w:rsidR="00BA67C9" w:rsidRPr="00AE730F">
        <w:t xml:space="preserve">« ineffable trésor de la virginité » ? </w:t>
      </w:r>
      <w:r w:rsidR="00BA67C9">
        <w:t>Celui d</w:t>
      </w:r>
      <w:r w:rsidR="001639F0">
        <w:t>’</w:t>
      </w:r>
      <w:r w:rsidR="00BA67C9">
        <w:t>appartenir à Dieu et à Dieu Seul. C</w:t>
      </w:r>
      <w:r w:rsidR="001639F0">
        <w:t>’</w:t>
      </w:r>
      <w:r w:rsidR="00BA67C9">
        <w:t xml:space="preserve">est tout. Quelle est donc cette « Humble et Douce Vallée » ? Elle est au milieu du tableau. Ne la cherchez pas ailleurs, ce serait méconnaitre Thérèse. Quel </w:t>
      </w:r>
      <w:r w:rsidR="0054736D">
        <w:t>est cet « </w:t>
      </w:r>
      <w:r w:rsidR="00BA67C9">
        <w:t>Océan de l</w:t>
      </w:r>
      <w:r w:rsidR="001639F0">
        <w:t>’</w:t>
      </w:r>
      <w:r w:rsidR="00BA67C9">
        <w:t xml:space="preserve">Amour ». Le centre de la </w:t>
      </w:r>
      <w:r w:rsidR="00BA67C9" w:rsidRPr="009B1011">
        <w:t>Scène du puits</w:t>
      </w:r>
      <w:r w:rsidR="00BA67C9">
        <w:t xml:space="preserve">. Où </w:t>
      </w:r>
      <w:r>
        <w:t xml:space="preserve">donc </w:t>
      </w:r>
      <w:r w:rsidR="00BA67C9">
        <w:t xml:space="preserve">est </w:t>
      </w:r>
      <w:r>
        <w:t>l</w:t>
      </w:r>
      <w:r w:rsidR="001639F0">
        <w:t>’</w:t>
      </w:r>
      <w:r>
        <w:t>e</w:t>
      </w:r>
      <w:r w:rsidR="00BA67C9">
        <w:t>sprit</w:t>
      </w:r>
      <w:r>
        <w:t>, la parole, le verbe</w:t>
      </w:r>
      <w:r w:rsidR="00BA67C9">
        <w:t xml:space="preserve"> ? Mais dans la chair bien sûr ! Où voulez-vous </w:t>
      </w:r>
      <w:r>
        <w:t>qu</w:t>
      </w:r>
      <w:r w:rsidR="001639F0">
        <w:t>’</w:t>
      </w:r>
      <w:r>
        <w:t xml:space="preserve">il </w:t>
      </w:r>
      <w:r w:rsidR="00BA67C9">
        <w:t xml:space="preserve">soit ? </w:t>
      </w:r>
    </w:p>
    <w:p w:rsidR="00BA67C9" w:rsidRDefault="00BA67C9" w:rsidP="00BA67C9">
      <w:pPr>
        <w:pStyle w:val="il"/>
      </w:pPr>
    </w:p>
    <w:tbl>
      <w:tblPr>
        <w:tblW w:w="5000" w:type="pct"/>
        <w:tblCellMar>
          <w:left w:w="142" w:type="dxa"/>
          <w:right w:w="142" w:type="dxa"/>
        </w:tblCellMar>
        <w:tblLook w:val="04A0"/>
      </w:tblPr>
      <w:tblGrid>
        <w:gridCol w:w="4950"/>
        <w:gridCol w:w="5538"/>
      </w:tblGrid>
      <w:tr w:rsidR="00BA67C9" w:rsidRPr="00DE4A3D" w:rsidTr="00720D85">
        <w:trPr>
          <w:trHeight w:val="20"/>
        </w:trPr>
        <w:tc>
          <w:tcPr>
            <w:tcW w:w="2360" w:type="pct"/>
            <w:tcBorders>
              <w:top w:val="nil"/>
              <w:left w:val="nil"/>
              <w:bottom w:val="nil"/>
              <w:right w:val="nil"/>
            </w:tcBorders>
            <w:shd w:val="clear" w:color="auto" w:fill="auto"/>
            <w:noWrap/>
            <w:hideMark/>
          </w:tcPr>
          <w:p w:rsidR="00BA67C9" w:rsidRPr="00E826DB" w:rsidRDefault="00BA67C9" w:rsidP="00183E29">
            <w:pPr>
              <w:pStyle w:val="bc2"/>
            </w:pPr>
            <w:r w:rsidRPr="00E826DB">
              <w:t>Joan. I</w:t>
            </w:r>
            <w:bookmarkStart w:id="112" w:name="w_jn0114_o4"/>
            <w:bookmarkEnd w:id="112"/>
            <w:r w:rsidRPr="00E826DB">
              <w:t xml:space="preserve"> </w:t>
            </w:r>
          </w:p>
        </w:tc>
        <w:tc>
          <w:tcPr>
            <w:tcW w:w="2640" w:type="pct"/>
            <w:tcBorders>
              <w:top w:val="nil"/>
              <w:left w:val="nil"/>
              <w:bottom w:val="nil"/>
              <w:right w:val="nil"/>
            </w:tcBorders>
            <w:shd w:val="clear" w:color="auto" w:fill="auto"/>
            <w:noWrap/>
            <w:hideMark/>
          </w:tcPr>
          <w:p w:rsidR="00BA67C9" w:rsidRPr="00DE4A3D" w:rsidRDefault="00BA67C9" w:rsidP="00720D85">
            <w:pPr>
              <w:pStyle w:val="iv"/>
            </w:pP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E757CB" w:rsidP="00720D85">
            <w:pPr>
              <w:pStyle w:val="flv"/>
              <w:rPr>
                <w:lang w:val="fr-FR"/>
              </w:rPr>
            </w:pPr>
            <w:r w:rsidRPr="00E704B6">
              <w:rPr>
                <w:rStyle w:val="bv"/>
                <w:lang w:val="fr-FR"/>
              </w:rPr>
              <w:t xml:space="preserve">14 </w:t>
            </w:r>
            <w:r w:rsidR="00BA67C9" w:rsidRPr="00E704B6">
              <w:rPr>
                <w:lang w:val="fr-FR"/>
              </w:rPr>
              <w:t xml:space="preserve">Et Verbum caro factum est, </w:t>
            </w:r>
          </w:p>
        </w:tc>
        <w:tc>
          <w:tcPr>
            <w:tcW w:w="2640"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14.</w:t>
            </w:r>
            <w:r w:rsidR="00BA67C9" w:rsidRPr="00F10BCF">
              <w:t xml:space="preserve"> Et le Verbe a été fait chair,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et habitávit in nobis : </w:t>
            </w:r>
          </w:p>
        </w:tc>
        <w:tc>
          <w:tcPr>
            <w:tcW w:w="2640"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et il a habité parmi nous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et vídimus glóriam ejus, </w:t>
            </w:r>
          </w:p>
        </w:tc>
        <w:tc>
          <w:tcPr>
            <w:tcW w:w="2640"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et nous avons vu sa gloire comme la gloire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5B1B3D" w:rsidRDefault="00BA67C9" w:rsidP="00720D85">
            <w:pPr>
              <w:pStyle w:val="flv"/>
              <w:rPr>
                <w:lang w:val="fr-FR"/>
              </w:rPr>
            </w:pPr>
            <w:r w:rsidRPr="005B1B3D">
              <w:rPr>
                <w:lang w:val="fr-FR"/>
              </w:rPr>
              <w:t xml:space="preserve">glóriam quasi unigéniti a Patre </w:t>
            </w:r>
          </w:p>
        </w:tc>
        <w:tc>
          <w:tcPr>
            <w:tcW w:w="2640" w:type="pct"/>
            <w:tcBorders>
              <w:top w:val="nil"/>
              <w:left w:val="nil"/>
              <w:bottom w:val="nil"/>
              <w:right w:val="nil"/>
            </w:tcBorders>
            <w:shd w:val="clear" w:color="auto" w:fill="auto"/>
            <w:noWrap/>
            <w:hideMark/>
          </w:tcPr>
          <w:p w:rsidR="00BA67C9" w:rsidRPr="00F10BCF" w:rsidRDefault="00BA67C9" w:rsidP="00720D85">
            <w:pPr>
              <w:pStyle w:val="iv"/>
            </w:pPr>
            <w:r w:rsidRPr="00F10BCF">
              <w:t>qu</w:t>
            </w:r>
            <w:r w:rsidR="001639F0">
              <w:t>’</w:t>
            </w:r>
            <w:r w:rsidRPr="00F10BCF">
              <w:t xml:space="preserve">un fils unique reçoit de son père,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BA67C9" w:rsidP="00720D85">
            <w:pPr>
              <w:pStyle w:val="flv"/>
            </w:pPr>
            <w:r w:rsidRPr="00F10BCF">
              <w:t>plenum gráti</w:t>
            </w:r>
            <w:r>
              <w:t>æ</w:t>
            </w:r>
            <w:r w:rsidRPr="00F10BCF">
              <w:t xml:space="preserve"> et veritátis. </w:t>
            </w:r>
          </w:p>
        </w:tc>
        <w:tc>
          <w:tcPr>
            <w:tcW w:w="2640"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plein de grâce et de vérité. </w:t>
            </w:r>
          </w:p>
        </w:tc>
      </w:tr>
    </w:tbl>
    <w:p w:rsidR="00BA67C9" w:rsidRDefault="00BA67C9" w:rsidP="00BA67C9">
      <w:pPr>
        <w:pStyle w:val="il"/>
      </w:pPr>
    </w:p>
    <w:p w:rsidR="00BA67C9" w:rsidRDefault="00BA67C9" w:rsidP="00AE730F">
      <w:r>
        <w:t>Le mystère de l</w:t>
      </w:r>
      <w:r w:rsidR="001639F0">
        <w:t>’</w:t>
      </w:r>
      <w:r w:rsidR="0054736D">
        <w:t>incarnation</w:t>
      </w:r>
      <w:r>
        <w:t xml:space="preserve"> est pleinement rendu visible avec la beauté et la grâce qui lui </w:t>
      </w:r>
      <w:r w:rsidR="00AE730F">
        <w:t>sont</w:t>
      </w:r>
      <w:r>
        <w:t xml:space="preserve"> </w:t>
      </w:r>
      <w:r w:rsidR="00FF48F3">
        <w:t>dues</w:t>
      </w:r>
      <w:r>
        <w:t xml:space="preserve">. </w:t>
      </w:r>
      <w:r w:rsidR="00AE730F">
        <w:t>L</w:t>
      </w:r>
      <w:r w:rsidR="001639F0">
        <w:t>’</w:t>
      </w:r>
      <w:r w:rsidR="00AE730F">
        <w:t xml:space="preserve">esprit </w:t>
      </w:r>
      <w:r>
        <w:t>du ciel bleu souffle et le voile de la terre rouge vient le couvrir. L</w:t>
      </w:r>
      <w:r w:rsidR="001639F0">
        <w:t>’</w:t>
      </w:r>
      <w:r>
        <w:t>esprit et la chair et le sang, nous avons tout, tout et tout, l</w:t>
      </w:r>
      <w:r w:rsidR="001639F0">
        <w:t>’</w:t>
      </w:r>
      <w:r>
        <w:t xml:space="preserve">annonciation, noël, la croix, la messe. Oui ce sublime tableau est un </w:t>
      </w:r>
      <w:r w:rsidRPr="00143CDA">
        <w:t>retable</w:t>
      </w:r>
      <w:r>
        <w:t xml:space="preserve"> et rien d</w:t>
      </w:r>
      <w:r w:rsidR="001639F0">
        <w:t>’</w:t>
      </w:r>
      <w:r>
        <w:t xml:space="preserve">autre. </w:t>
      </w:r>
    </w:p>
    <w:p w:rsidR="00BA67C9" w:rsidRDefault="009F07A1" w:rsidP="009F07A1">
      <w:r>
        <w:t xml:space="preserve">En quelques </w:t>
      </w:r>
      <w:r w:rsidR="00BA67C9">
        <w:t>traits de génie</w:t>
      </w:r>
      <w:r>
        <w:t>,</w:t>
      </w:r>
      <w:r w:rsidR="00BA67C9">
        <w:t xml:space="preserve"> </w:t>
      </w:r>
      <w:r>
        <w:t xml:space="preserve">il </w:t>
      </w:r>
      <w:r w:rsidR="00BA67C9">
        <w:t>reprodui</w:t>
      </w:r>
      <w:r>
        <w:t>t</w:t>
      </w:r>
      <w:r w:rsidR="00BA67C9">
        <w:t xml:space="preserve"> les motifs qui ont tant marqué les autres peintres</w:t>
      </w:r>
      <w:r>
        <w:t xml:space="preserve"> connaissant Lascaux</w:t>
      </w:r>
      <w:r w:rsidR="00BA67C9">
        <w:t xml:space="preserve">. </w:t>
      </w:r>
    </w:p>
    <w:p w:rsidR="00E85FE0" w:rsidRDefault="00BA67C9" w:rsidP="00AE730F">
      <w:r>
        <w:t>La position des pieds reproduit celle des pieds écartés de l</w:t>
      </w:r>
      <w:r w:rsidR="001639F0">
        <w:t>’</w:t>
      </w:r>
      <w:r>
        <w:t>homme-oiseau mais aussi cette fameuse pa</w:t>
      </w:r>
      <w:r w:rsidR="00621C1E">
        <w:t>t</w:t>
      </w:r>
      <w:r>
        <w:t xml:space="preserve">te fourchue du bison, signe de pureté </w:t>
      </w:r>
      <w:r w:rsidRPr="00E10E27">
        <w:rPr>
          <w:rFonts w:eastAsia="Times New Roman"/>
          <w:szCs w:val="24"/>
        </w:rPr>
        <w:t>(</w:t>
      </w:r>
      <w:r>
        <w:rPr>
          <w:rFonts w:eastAsia="Times New Roman"/>
          <w:szCs w:val="24"/>
        </w:rPr>
        <w:t>cf. Lev. XI</w:t>
      </w:r>
      <w:r w:rsidRPr="00E10E27">
        <w:rPr>
          <w:rFonts w:eastAsia="Times New Roman"/>
          <w:szCs w:val="24"/>
        </w:rPr>
        <w:t>, 3</w:t>
      </w:r>
      <w:r w:rsidR="00A94CD7">
        <w:rPr>
          <w:rFonts w:eastAsia="Times New Roman"/>
          <w:szCs w:val="24"/>
        </w:rPr>
        <w:t>, cité p. </w:t>
      </w:r>
      <w:r w:rsidR="00C67B84">
        <w:rPr>
          <w:rFonts w:eastAsia="Times New Roman"/>
          <w:szCs w:val="24"/>
        </w:rPr>
        <w:fldChar w:fldCharType="begin"/>
      </w:r>
      <w:r w:rsidR="00A94CD7">
        <w:rPr>
          <w:rFonts w:eastAsia="Times New Roman"/>
          <w:szCs w:val="24"/>
        </w:rPr>
        <w:instrText xml:space="preserve"> PAGEREF w_lv110104_o1 \h </w:instrText>
      </w:r>
      <w:r w:rsidR="00C67B84">
        <w:rPr>
          <w:rFonts w:eastAsia="Times New Roman"/>
          <w:szCs w:val="24"/>
        </w:rPr>
      </w:r>
      <w:r w:rsidR="00C67B84">
        <w:rPr>
          <w:rFonts w:eastAsia="Times New Roman"/>
          <w:szCs w:val="24"/>
        </w:rPr>
        <w:fldChar w:fldCharType="separate"/>
      </w:r>
      <w:r w:rsidR="0053690F">
        <w:rPr>
          <w:rFonts w:eastAsia="Times New Roman"/>
          <w:noProof/>
          <w:szCs w:val="24"/>
        </w:rPr>
        <w:t>51</w:t>
      </w:r>
      <w:r w:rsidR="00C67B84">
        <w:rPr>
          <w:rFonts w:eastAsia="Times New Roman"/>
          <w:szCs w:val="24"/>
        </w:rPr>
        <w:fldChar w:fldCharType="end"/>
      </w:r>
      <w:r w:rsidRPr="00E10E27">
        <w:rPr>
          <w:rFonts w:eastAsia="Times New Roman"/>
          <w:szCs w:val="24"/>
        </w:rPr>
        <w:t>)</w:t>
      </w:r>
      <w:r>
        <w:t xml:space="preserve">. </w:t>
      </w:r>
    </w:p>
    <w:p w:rsidR="00E85FE0" w:rsidRDefault="00E85FE0" w:rsidP="00E85FE0">
      <w:pPr>
        <w:pStyle w:val="il"/>
      </w:pPr>
    </w:p>
    <w:p w:rsidR="00953C45" w:rsidRDefault="00AE730F" w:rsidP="00AE730F">
      <w:r>
        <w:t>La patte fourchue</w:t>
      </w:r>
      <w:r w:rsidR="00BA67C9">
        <w:t xml:space="preserve"> est visible </w:t>
      </w:r>
      <w:r w:rsidR="009F07A1">
        <w:t xml:space="preserve">dans : </w:t>
      </w:r>
    </w:p>
    <w:p w:rsidR="00953C45" w:rsidRDefault="009F07A1" w:rsidP="009F07A1">
      <w:r>
        <w:t xml:space="preserve">1° </w:t>
      </w:r>
      <w:r w:rsidR="00BA67C9" w:rsidRPr="00C55A11">
        <w:rPr>
          <w:rStyle w:val="italicus"/>
        </w:rPr>
        <w:t xml:space="preserve">La </w:t>
      </w:r>
      <w:r w:rsidR="0054736D" w:rsidRPr="00C55A11">
        <w:rPr>
          <w:rStyle w:val="italicus"/>
        </w:rPr>
        <w:t>crucifixion</w:t>
      </w:r>
      <w:r w:rsidR="0054736D">
        <w:t xml:space="preserve"> </w:t>
      </w:r>
      <w:r>
        <w:t xml:space="preserve">de Jan Van Eyck : les </w:t>
      </w:r>
      <w:r w:rsidR="00BA67C9">
        <w:t xml:space="preserve">mains de la vierge Marie ; </w:t>
      </w:r>
    </w:p>
    <w:p w:rsidR="00953C45" w:rsidRDefault="009F07A1" w:rsidP="009F07A1">
      <w:pPr>
        <w:rPr>
          <w:rStyle w:val="italicus"/>
        </w:rPr>
      </w:pPr>
      <w:r>
        <w:t xml:space="preserve">2° </w:t>
      </w:r>
      <w:r w:rsidR="00BA67C9" w:rsidRPr="00C55A11">
        <w:rPr>
          <w:rStyle w:val="italicus"/>
        </w:rPr>
        <w:t xml:space="preserve">La </w:t>
      </w:r>
      <w:r w:rsidR="0054736D" w:rsidRPr="00C55A11">
        <w:rPr>
          <w:rStyle w:val="italicus"/>
        </w:rPr>
        <w:t xml:space="preserve">crucifixion </w:t>
      </w:r>
      <w:r w:rsidR="00BA67C9" w:rsidRPr="00C55A11">
        <w:rPr>
          <w:rStyle w:val="italicus"/>
        </w:rPr>
        <w:t>« O Fili dignáre me attráhere »</w:t>
      </w:r>
      <w:r w:rsidR="00A94CD7">
        <w:rPr>
          <w:rStyle w:val="italicus"/>
        </w:rPr>
        <w:t xml:space="preserve"> </w:t>
      </w:r>
      <w:r w:rsidR="00A94CD7">
        <w:t>(Robert Campin ou Rogier van der Weyden)</w:t>
      </w:r>
      <w:r>
        <w:rPr>
          <w:rStyle w:val="italicus"/>
        </w:rPr>
        <w:t> </w:t>
      </w:r>
      <w:r>
        <w:t>:</w:t>
      </w:r>
      <w:r w:rsidR="00BA67C9">
        <w:t xml:space="preserve"> </w:t>
      </w:r>
      <w:r w:rsidR="0054736D">
        <w:t xml:space="preserve">une </w:t>
      </w:r>
      <w:r w:rsidR="00BA67C9">
        <w:t>main de la femme derrière la vierge Marie ;</w:t>
      </w:r>
      <w:r w:rsidR="00BA67C9" w:rsidRPr="00C55A11">
        <w:rPr>
          <w:rStyle w:val="italicus"/>
        </w:rPr>
        <w:t xml:space="preserve"> </w:t>
      </w:r>
    </w:p>
    <w:p w:rsidR="00953C45" w:rsidRDefault="009F07A1" w:rsidP="009F07A1">
      <w:r>
        <w:t xml:space="preserve">3° </w:t>
      </w:r>
      <w:r w:rsidR="00BA67C9" w:rsidRPr="00C55A11">
        <w:rPr>
          <w:rStyle w:val="italicus"/>
        </w:rPr>
        <w:t xml:space="preserve">La descente de </w:t>
      </w:r>
      <w:r w:rsidR="0054736D" w:rsidRPr="00C55A11">
        <w:rPr>
          <w:rStyle w:val="italicus"/>
        </w:rPr>
        <w:t>croix</w:t>
      </w:r>
      <w:r w:rsidR="0054736D">
        <w:t xml:space="preserve"> </w:t>
      </w:r>
      <w:r w:rsidR="00953C45">
        <w:t>de Rogier van der Weyden</w:t>
      </w:r>
      <w:r w:rsidR="00BA67C9">
        <w:t xml:space="preserve"> les pieds </w:t>
      </w:r>
      <w:r w:rsidR="00433DC4">
        <w:t>de Jésus</w:t>
      </w:r>
      <w:r w:rsidR="00BA67C9">
        <w:t xml:space="preserve">. </w:t>
      </w:r>
    </w:p>
    <w:p w:rsidR="00953C45" w:rsidRDefault="00BA67C9" w:rsidP="009F07A1">
      <w:r>
        <w:t xml:space="preserve">Souvent elle est </w:t>
      </w:r>
      <w:r w:rsidR="00953C45">
        <w:t>dessinée</w:t>
      </w:r>
      <w:r>
        <w:t xml:space="preserve"> par une main appuyée sur le sol avec le p</w:t>
      </w:r>
      <w:r w:rsidR="00953C45">
        <w:t xml:space="preserve">ouce séparée des autres doigts : </w:t>
      </w:r>
    </w:p>
    <w:p w:rsidR="00953C45" w:rsidRDefault="00953C45" w:rsidP="009F07A1">
      <w:r>
        <w:t xml:space="preserve">4° </w:t>
      </w:r>
      <w:r w:rsidR="00BA67C9" w:rsidRPr="00C55A11">
        <w:rPr>
          <w:rStyle w:val="italicus"/>
        </w:rPr>
        <w:t>Le jardin des délices</w:t>
      </w:r>
      <w:r>
        <w:t xml:space="preserve"> de Jérôme Bosch ;</w:t>
      </w:r>
      <w:r w:rsidR="00BA67C9">
        <w:t xml:space="preserve"> </w:t>
      </w:r>
    </w:p>
    <w:p w:rsidR="00BA67C9" w:rsidRDefault="00953C45" w:rsidP="009F07A1">
      <w:r>
        <w:t xml:space="preserve">5° </w:t>
      </w:r>
      <w:r w:rsidR="00BA67C9" w:rsidRPr="00C55A11">
        <w:rPr>
          <w:rStyle w:val="italicus"/>
        </w:rPr>
        <w:t>Le retable de l</w:t>
      </w:r>
      <w:r w:rsidR="001639F0">
        <w:rPr>
          <w:rStyle w:val="italicus"/>
        </w:rPr>
        <w:t>’</w:t>
      </w:r>
      <w:r w:rsidR="00BA67C9" w:rsidRPr="00C55A11">
        <w:rPr>
          <w:rStyle w:val="italicus"/>
        </w:rPr>
        <w:t>Adoration des mages</w:t>
      </w:r>
      <w:r w:rsidR="00BA67C9">
        <w:t xml:space="preserve"> de Gentile da Fabriano. </w:t>
      </w:r>
    </w:p>
    <w:p w:rsidR="00E85FE0" w:rsidRPr="001F1CB6" w:rsidRDefault="00E85FE0" w:rsidP="00E85FE0">
      <w:pPr>
        <w:pStyle w:val="il"/>
      </w:pPr>
    </w:p>
    <w:p w:rsidR="00953C45" w:rsidRDefault="00953C45" w:rsidP="00953C45">
      <w:r>
        <w:t xml:space="preserve">Comme les autres peintres, Botticelli met en relation le phallus en érection avec une main. </w:t>
      </w:r>
    </w:p>
    <w:p w:rsidR="00E85FE0" w:rsidRDefault="00E85FE0" w:rsidP="00E85FE0">
      <w:r>
        <w:t xml:space="preserve">1° </w:t>
      </w:r>
      <w:r w:rsidR="00BA67C9" w:rsidRPr="00C55A11">
        <w:rPr>
          <w:rStyle w:val="italicus"/>
        </w:rPr>
        <w:t>La</w:t>
      </w:r>
      <w:r w:rsidR="00BA67C9">
        <w:t xml:space="preserve"> </w:t>
      </w:r>
      <w:r w:rsidR="0054736D" w:rsidRPr="00C55A11">
        <w:rPr>
          <w:rStyle w:val="italicus"/>
        </w:rPr>
        <w:t xml:space="preserve">crucifixion </w:t>
      </w:r>
      <w:r w:rsidR="00BA67C9">
        <w:t xml:space="preserve">de Jan de Eyck, une main du </w:t>
      </w:r>
      <w:r w:rsidR="00BA67C9" w:rsidRPr="00C55A11">
        <w:rPr>
          <w:rStyle w:val="italicus"/>
        </w:rPr>
        <w:t>« disciple que Jésus aimait »,</w:t>
      </w:r>
      <w:r w:rsidR="00BA67C9">
        <w:t xml:space="preserve"> </w:t>
      </w:r>
      <w:r w:rsidR="00BA67C9" w:rsidRPr="00C55A11">
        <w:rPr>
          <w:rStyle w:val="italicus"/>
        </w:rPr>
        <w:t>« discípulum, quem diligébat Jesus »</w:t>
      </w:r>
      <w:r w:rsidR="00BA67C9">
        <w:rPr>
          <w:szCs w:val="24"/>
        </w:rPr>
        <w:t xml:space="preserve"> (Joan. XXI, 20 ; cf. </w:t>
      </w:r>
      <w:r>
        <w:rPr>
          <w:szCs w:val="24"/>
        </w:rPr>
        <w:t>XIII</w:t>
      </w:r>
      <w:r w:rsidR="00BA67C9">
        <w:rPr>
          <w:szCs w:val="24"/>
        </w:rPr>
        <w:t xml:space="preserve">, 23 ; </w:t>
      </w:r>
      <w:r>
        <w:rPr>
          <w:szCs w:val="24"/>
        </w:rPr>
        <w:t>XX</w:t>
      </w:r>
      <w:r w:rsidR="00BA67C9">
        <w:rPr>
          <w:szCs w:val="24"/>
        </w:rPr>
        <w:t>, 2)</w:t>
      </w:r>
      <w:r w:rsidR="00BA67C9">
        <w:t xml:space="preserve"> ; </w:t>
      </w:r>
    </w:p>
    <w:p w:rsidR="00E85FE0" w:rsidRDefault="00E85FE0" w:rsidP="00E85FE0">
      <w:pPr>
        <w:rPr>
          <w:rStyle w:val="italicus"/>
        </w:rPr>
      </w:pPr>
      <w:r>
        <w:t xml:space="preserve">2° </w:t>
      </w:r>
      <w:r w:rsidR="00BA67C9">
        <w:t xml:space="preserve">plusieurs </w:t>
      </w:r>
      <w:r w:rsidR="00BA67C9" w:rsidRPr="00E85FE0">
        <w:rPr>
          <w:rStyle w:val="italicus"/>
        </w:rPr>
        <w:t>Vierge à l</w:t>
      </w:r>
      <w:r w:rsidR="001639F0">
        <w:rPr>
          <w:rStyle w:val="italicus"/>
        </w:rPr>
        <w:t>’</w:t>
      </w:r>
      <w:r w:rsidR="00BA67C9" w:rsidRPr="00E85FE0">
        <w:rPr>
          <w:rStyle w:val="italicus"/>
        </w:rPr>
        <w:t>Enfant</w:t>
      </w:r>
      <w:r w:rsidR="00BA67C9">
        <w:t xml:space="preserve"> de Rogier van der Weyden, une main de l</w:t>
      </w:r>
      <w:r w:rsidR="001639F0">
        <w:t>’</w:t>
      </w:r>
      <w:r w:rsidR="00BA67C9">
        <w:t>Enfant Jésus ;</w:t>
      </w:r>
      <w:r w:rsidR="00BA67C9" w:rsidRPr="00C55A11">
        <w:rPr>
          <w:rStyle w:val="italicus"/>
        </w:rPr>
        <w:t xml:space="preserve"> </w:t>
      </w:r>
    </w:p>
    <w:p w:rsidR="00E85FE0" w:rsidRDefault="00E85FE0" w:rsidP="00E85FE0">
      <w:r>
        <w:t xml:space="preserve">3° </w:t>
      </w:r>
      <w:r w:rsidR="00BA67C9" w:rsidRPr="00C55A11">
        <w:rPr>
          <w:rStyle w:val="italicus"/>
        </w:rPr>
        <w:t>Le jardin des délices</w:t>
      </w:r>
      <w:r w:rsidR="00BA67C9">
        <w:t xml:space="preserve"> de Jérôme Bosch, elles sont si nombreuses qu</w:t>
      </w:r>
      <w:r w:rsidR="001639F0">
        <w:t>’</w:t>
      </w:r>
      <w:r w:rsidR="00BA67C9">
        <w:t>elle</w:t>
      </w:r>
      <w:r>
        <w:t>s</w:t>
      </w:r>
      <w:r w:rsidR="00BA67C9">
        <w:t xml:space="preserve"> forme</w:t>
      </w:r>
      <w:r>
        <w:t>nt</w:t>
      </w:r>
      <w:r w:rsidR="00BA67C9">
        <w:t xml:space="preserve"> une frise des mains</w:t>
      </w:r>
      <w:r w:rsidR="00A94CD7">
        <w:t xml:space="preserve"> en bas du panneau du paradis éternel</w:t>
      </w:r>
      <w:r w:rsidR="00BA67C9">
        <w:t xml:space="preserve"> ; </w:t>
      </w:r>
    </w:p>
    <w:p w:rsidR="00953C45" w:rsidRDefault="00E85FE0" w:rsidP="00E85FE0">
      <w:r>
        <w:t xml:space="preserve">4° </w:t>
      </w:r>
      <w:r w:rsidR="00BA67C9" w:rsidRPr="00C55A11">
        <w:rPr>
          <w:rStyle w:val="italicus"/>
        </w:rPr>
        <w:t>Médor et Angélique</w:t>
      </w:r>
      <w:r w:rsidR="00BA67C9">
        <w:t xml:space="preserve"> d</w:t>
      </w:r>
      <w:r w:rsidR="001639F0">
        <w:t>’</w:t>
      </w:r>
      <w:r w:rsidR="00BA67C9">
        <w:t>Abraham Bloemaert, la main de Médor disparaissant sous les nichons d</w:t>
      </w:r>
      <w:r w:rsidR="001639F0">
        <w:t>’</w:t>
      </w:r>
      <w:r w:rsidR="00BA67C9">
        <w:t>Angélique et la main d</w:t>
      </w:r>
      <w:r w:rsidR="001639F0">
        <w:t>’</w:t>
      </w:r>
      <w:r w:rsidR="00BA67C9">
        <w:t xml:space="preserve">Angélique effleurant le glaive de Médor. </w:t>
      </w:r>
    </w:p>
    <w:p w:rsidR="00E85FE0" w:rsidRDefault="00E85FE0" w:rsidP="00E85FE0">
      <w:pPr>
        <w:pStyle w:val="il"/>
      </w:pPr>
    </w:p>
    <w:p w:rsidR="00E85FE0" w:rsidRDefault="00BA67C9" w:rsidP="00E85FE0">
      <w:r>
        <w:t>Souvent cependant, c</w:t>
      </w:r>
      <w:r w:rsidR="001639F0">
        <w:t>’</w:t>
      </w:r>
      <w:r>
        <w:t xml:space="preserve">est le pied ou les pieds qui </w:t>
      </w:r>
      <w:r w:rsidR="00E85FE0">
        <w:t>sont</w:t>
      </w:r>
      <w:r>
        <w:t xml:space="preserve"> utilisé</w:t>
      </w:r>
      <w:r w:rsidR="00E85FE0">
        <w:t>s</w:t>
      </w:r>
      <w:r>
        <w:t xml:space="preserve"> comme image du phallus car les pieds de l</w:t>
      </w:r>
      <w:r w:rsidR="001639F0">
        <w:t>’</w:t>
      </w:r>
      <w:r>
        <w:t>homme-oiseau se dirige</w:t>
      </w:r>
      <w:r w:rsidR="00A94CD7">
        <w:t>nt</w:t>
      </w:r>
      <w:r>
        <w:t xml:space="preserve"> sur la poitrine du bison et la flèche du piquet de l</w:t>
      </w:r>
      <w:r w:rsidR="001639F0">
        <w:t>’</w:t>
      </w:r>
      <w:r>
        <w:t>oiseau s</w:t>
      </w:r>
      <w:r w:rsidR="001639F0">
        <w:t>’</w:t>
      </w:r>
      <w:r>
        <w:t xml:space="preserve">enfonce dans la terre, symbole de la femme : </w:t>
      </w:r>
    </w:p>
    <w:p w:rsidR="00E85FE0" w:rsidRDefault="00E85FE0" w:rsidP="00A6011D">
      <w:r>
        <w:t xml:space="preserve">1° </w:t>
      </w:r>
      <w:r w:rsidR="00BA67C9" w:rsidRPr="00C55A11">
        <w:rPr>
          <w:rStyle w:val="italicus"/>
        </w:rPr>
        <w:t xml:space="preserve">La </w:t>
      </w:r>
      <w:r w:rsidR="0054736D" w:rsidRPr="00C55A11">
        <w:rPr>
          <w:rStyle w:val="italicus"/>
        </w:rPr>
        <w:t>crucifixion</w:t>
      </w:r>
      <w:r w:rsidR="0054736D">
        <w:t xml:space="preserve"> </w:t>
      </w:r>
      <w:r w:rsidR="00A6011D">
        <w:t>de Jan Van Eyck, un pied d</w:t>
      </w:r>
      <w:r w:rsidR="001639F0">
        <w:t>’</w:t>
      </w:r>
      <w:r w:rsidR="00A6011D">
        <w:t>apôtre</w:t>
      </w:r>
      <w:r w:rsidR="00BA67C9">
        <w:t xml:space="preserve"> Jean ; </w:t>
      </w:r>
    </w:p>
    <w:p w:rsidR="00E85FE0" w:rsidRDefault="00E85FE0" w:rsidP="00074F9E">
      <w:r>
        <w:t xml:space="preserve">2° </w:t>
      </w:r>
      <w:r w:rsidR="00BA67C9" w:rsidRPr="00C55A11">
        <w:rPr>
          <w:rStyle w:val="italicus"/>
        </w:rPr>
        <w:t xml:space="preserve">La </w:t>
      </w:r>
      <w:r w:rsidR="0054736D" w:rsidRPr="00C55A11">
        <w:rPr>
          <w:rStyle w:val="italicus"/>
        </w:rPr>
        <w:t xml:space="preserve">crucifixion </w:t>
      </w:r>
      <w:r w:rsidR="00BA67C9" w:rsidRPr="00C55A11">
        <w:rPr>
          <w:rStyle w:val="italicus"/>
        </w:rPr>
        <w:t>« O Fili dignáre me attráhere »</w:t>
      </w:r>
      <w:r w:rsidR="00D72063">
        <w:rPr>
          <w:rStyle w:val="italicus"/>
        </w:rPr>
        <w:t xml:space="preserve"> </w:t>
      </w:r>
      <w:r w:rsidR="00D72063">
        <w:t>de Rogier van der Weyden ou de Robert Campin</w:t>
      </w:r>
      <w:r w:rsidR="00074F9E">
        <w:t>, un pied d</w:t>
      </w:r>
      <w:r w:rsidR="001639F0">
        <w:t>’</w:t>
      </w:r>
      <w:r w:rsidR="00074F9E">
        <w:t>apôtre Jean ;</w:t>
      </w:r>
      <w:r w:rsidR="00BA67C9">
        <w:t xml:space="preserve"> </w:t>
      </w:r>
    </w:p>
    <w:p w:rsidR="00E85FE0" w:rsidRDefault="00E85FE0" w:rsidP="00A6011D">
      <w:r>
        <w:t xml:space="preserve">3° </w:t>
      </w:r>
      <w:r w:rsidR="00BA67C9" w:rsidRPr="00C55A11">
        <w:rPr>
          <w:rStyle w:val="italicus"/>
        </w:rPr>
        <w:t xml:space="preserve">La descente de </w:t>
      </w:r>
      <w:r w:rsidR="0054736D" w:rsidRPr="00C55A11">
        <w:rPr>
          <w:rStyle w:val="italicus"/>
        </w:rPr>
        <w:t>croix</w:t>
      </w:r>
      <w:r w:rsidR="0054736D">
        <w:t xml:space="preserve"> </w:t>
      </w:r>
      <w:r w:rsidR="00BA67C9">
        <w:t xml:space="preserve">de Rogier van der Weyden, les pieds </w:t>
      </w:r>
      <w:r w:rsidR="00433DC4">
        <w:t>de Jésus</w:t>
      </w:r>
      <w:r w:rsidR="00BA67C9">
        <w:t xml:space="preserve">. </w:t>
      </w:r>
    </w:p>
    <w:p w:rsidR="00E85FE0" w:rsidRDefault="00E85FE0" w:rsidP="004109EF">
      <w:pPr>
        <w:pStyle w:val="il"/>
      </w:pPr>
    </w:p>
    <w:p w:rsidR="00BA67C9" w:rsidRDefault="00BA67C9" w:rsidP="00A14E72">
      <w:r>
        <w:t>Les peintres on</w:t>
      </w:r>
      <w:r w:rsidR="00E85FE0">
        <w:t>t</w:t>
      </w:r>
      <w:r>
        <w:t xml:space="preserve"> presque tous utilisé </w:t>
      </w:r>
      <w:r w:rsidR="003B7808">
        <w:t xml:space="preserve">la main comme image </w:t>
      </w:r>
      <w:r>
        <w:t xml:space="preserve">du phallus dans leur(s) reproduction(s) de la </w:t>
      </w:r>
      <w:r w:rsidRPr="009B1011">
        <w:t>Scène du puits</w:t>
      </w:r>
      <w:r>
        <w:t xml:space="preserve"> car </w:t>
      </w:r>
      <w:r w:rsidR="003B7808">
        <w:t xml:space="preserve">ce symbole </w:t>
      </w:r>
      <w:r>
        <w:t>vient du verset de la bible le plus important pour connaitre avec une pleine certitude que la vierge Marie n</w:t>
      </w:r>
      <w:r w:rsidR="001639F0">
        <w:t>’</w:t>
      </w:r>
      <w:r>
        <w:t xml:space="preserve">est plus </w:t>
      </w:r>
      <w:r w:rsidR="003B7808">
        <w:t xml:space="preserve">vierge </w:t>
      </w:r>
      <w:r>
        <w:t>et que le Cantique n</w:t>
      </w:r>
      <w:r w:rsidR="001639F0">
        <w:t>’</w:t>
      </w:r>
      <w:r>
        <w:t xml:space="preserve">est pas seulement le récit des </w:t>
      </w:r>
      <w:r w:rsidR="003B7808">
        <w:t xml:space="preserve">noces </w:t>
      </w:r>
      <w:r>
        <w:t>spirituelles de Dieu avec l</w:t>
      </w:r>
      <w:r w:rsidR="001639F0">
        <w:t>’</w:t>
      </w:r>
      <w:r>
        <w:t>Église mais aussi et en même temps, c</w:t>
      </w:r>
      <w:r w:rsidR="001639F0">
        <w:t>’</w:t>
      </w:r>
      <w:r>
        <w:t xml:space="preserve">est inséparable, les </w:t>
      </w:r>
      <w:r w:rsidR="003B7808">
        <w:t xml:space="preserve">noces </w:t>
      </w:r>
      <w:r>
        <w:t xml:space="preserve">charnelles </w:t>
      </w:r>
      <w:r w:rsidR="00433DC4">
        <w:t>de Jésus</w:t>
      </w:r>
      <w:r>
        <w:t xml:space="preserve"> avec la vierge Marie</w:t>
      </w:r>
      <w:r w:rsidR="003B7808">
        <w:t xml:space="preserve"> et tous </w:t>
      </w:r>
      <w:r w:rsidR="00FF48F3">
        <w:t>s</w:t>
      </w:r>
      <w:r w:rsidR="003B7808">
        <w:t>es élus</w:t>
      </w:r>
      <w:r>
        <w:t xml:space="preserve">. </w:t>
      </w:r>
    </w:p>
    <w:p w:rsidR="00BA67C9" w:rsidRDefault="00BA67C9" w:rsidP="00BA67C9">
      <w:pPr>
        <w:pStyle w:val="il"/>
      </w:pPr>
    </w:p>
    <w:tbl>
      <w:tblPr>
        <w:tblW w:w="5000" w:type="pct"/>
        <w:tblCellMar>
          <w:left w:w="142" w:type="dxa"/>
          <w:right w:w="142" w:type="dxa"/>
        </w:tblCellMar>
        <w:tblLook w:val="04A0"/>
      </w:tblPr>
      <w:tblGrid>
        <w:gridCol w:w="5477"/>
        <w:gridCol w:w="5011"/>
      </w:tblGrid>
      <w:tr w:rsidR="00BA67C9" w:rsidRPr="00F10BCF" w:rsidTr="00953C45">
        <w:trPr>
          <w:trHeight w:val="20"/>
        </w:trPr>
        <w:tc>
          <w:tcPr>
            <w:tcW w:w="2611" w:type="pct"/>
            <w:tcBorders>
              <w:top w:val="nil"/>
              <w:left w:val="nil"/>
              <w:bottom w:val="nil"/>
              <w:right w:val="nil"/>
            </w:tcBorders>
            <w:shd w:val="clear" w:color="auto" w:fill="auto"/>
            <w:noWrap/>
          </w:tcPr>
          <w:p w:rsidR="00BA67C9" w:rsidRPr="00283980" w:rsidRDefault="00BA67C9" w:rsidP="00720D85">
            <w:pPr>
              <w:pStyle w:val="bc2"/>
            </w:pPr>
            <w:r w:rsidRPr="00283980">
              <w:t>Cant. V</w:t>
            </w:r>
            <w:bookmarkStart w:id="113" w:name="w_ct0504_o2"/>
            <w:bookmarkEnd w:id="113"/>
            <w:r w:rsidRPr="00283980">
              <w:t xml:space="preserve"> </w:t>
            </w:r>
          </w:p>
        </w:tc>
        <w:tc>
          <w:tcPr>
            <w:tcW w:w="2389" w:type="pct"/>
            <w:tcBorders>
              <w:top w:val="nil"/>
              <w:left w:val="nil"/>
              <w:bottom w:val="nil"/>
              <w:right w:val="nil"/>
            </w:tcBorders>
            <w:shd w:val="clear" w:color="auto" w:fill="auto"/>
            <w:noWrap/>
          </w:tcPr>
          <w:p w:rsidR="00BA67C9" w:rsidRPr="00F10BCF" w:rsidRDefault="00BA67C9" w:rsidP="00720D85">
            <w:pPr>
              <w:pStyle w:val="iv"/>
            </w:pPr>
          </w:p>
        </w:tc>
      </w:tr>
      <w:tr w:rsidR="00BA67C9" w:rsidRPr="00F10BCF" w:rsidTr="00953C45">
        <w:trPr>
          <w:trHeight w:val="20"/>
        </w:trPr>
        <w:tc>
          <w:tcPr>
            <w:tcW w:w="2611" w:type="pct"/>
            <w:tcBorders>
              <w:top w:val="nil"/>
              <w:left w:val="nil"/>
              <w:bottom w:val="nil"/>
              <w:right w:val="nil"/>
            </w:tcBorders>
            <w:shd w:val="clear" w:color="auto" w:fill="auto"/>
            <w:noWrap/>
          </w:tcPr>
          <w:p w:rsidR="00BA67C9" w:rsidRPr="00F10BCF" w:rsidRDefault="00E757CB" w:rsidP="00720D85">
            <w:pPr>
              <w:pStyle w:val="flv"/>
            </w:pPr>
            <w:r w:rsidRPr="00E757CB">
              <w:rPr>
                <w:rStyle w:val="bv"/>
              </w:rPr>
              <w:t>4.</w:t>
            </w:r>
            <w:r w:rsidR="00BA67C9" w:rsidRPr="00F10BCF">
              <w:rPr>
                <w:lang w:val="en-US"/>
              </w:rPr>
              <w:t xml:space="preserve"> Diléctus meus misit manum suam per </w:t>
            </w:r>
            <w:r w:rsidR="00BA67C9">
              <w:rPr>
                <w:lang w:val="en-US"/>
              </w:rPr>
              <w:t>forámen</w:t>
            </w:r>
            <w:r w:rsidR="00BA67C9" w:rsidRPr="00F10BCF">
              <w:rPr>
                <w:lang w:val="en-US"/>
              </w:rPr>
              <w:t xml:space="preserve">, </w:t>
            </w:r>
          </w:p>
        </w:tc>
        <w:tc>
          <w:tcPr>
            <w:tcW w:w="2389" w:type="pct"/>
            <w:tcBorders>
              <w:top w:val="nil"/>
              <w:left w:val="nil"/>
              <w:bottom w:val="nil"/>
              <w:right w:val="nil"/>
            </w:tcBorders>
            <w:shd w:val="clear" w:color="auto" w:fill="auto"/>
            <w:noWrap/>
          </w:tcPr>
          <w:p w:rsidR="00BA67C9" w:rsidRPr="00F10BCF" w:rsidRDefault="00E757CB" w:rsidP="00720D85">
            <w:pPr>
              <w:pStyle w:val="iv"/>
            </w:pPr>
            <w:r w:rsidRPr="00E757CB">
              <w:rPr>
                <w:rStyle w:val="bv"/>
              </w:rPr>
              <w:t>4.</w:t>
            </w:r>
            <w:r w:rsidR="00BA67C9" w:rsidRPr="00F10BCF">
              <w:t xml:space="preserve"> Mon bien-aimé a lancé sa main par le trou, </w:t>
            </w:r>
          </w:p>
        </w:tc>
      </w:tr>
      <w:tr w:rsidR="00BA67C9" w:rsidRPr="00F10BCF" w:rsidTr="00953C45">
        <w:trPr>
          <w:trHeight w:val="20"/>
        </w:trPr>
        <w:tc>
          <w:tcPr>
            <w:tcW w:w="2611"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et venter meus intrémuit ad tactum ejus. </w:t>
            </w:r>
          </w:p>
        </w:tc>
        <w:tc>
          <w:tcPr>
            <w:tcW w:w="2389" w:type="pct"/>
            <w:tcBorders>
              <w:top w:val="nil"/>
              <w:left w:val="nil"/>
              <w:bottom w:val="nil"/>
              <w:right w:val="nil"/>
            </w:tcBorders>
            <w:shd w:val="clear" w:color="auto" w:fill="auto"/>
            <w:noWrap/>
          </w:tcPr>
          <w:p w:rsidR="00BA67C9" w:rsidRPr="00F10BCF" w:rsidRDefault="00BA67C9" w:rsidP="003B7808">
            <w:pPr>
              <w:pStyle w:val="iv"/>
            </w:pPr>
            <w:r w:rsidRPr="00F10BCF">
              <w:t xml:space="preserve">et mon ventre a tremblé à son </w:t>
            </w:r>
            <w:r w:rsidR="003B7808">
              <w:t>toucher.</w:t>
            </w:r>
          </w:p>
        </w:tc>
      </w:tr>
    </w:tbl>
    <w:p w:rsidR="00953C45" w:rsidRDefault="00953C45" w:rsidP="00953C45">
      <w:pPr>
        <w:pStyle w:val="il"/>
      </w:pPr>
    </w:p>
    <w:p w:rsidR="00BA67C9" w:rsidRDefault="00BA67C9" w:rsidP="002E3973">
      <w:r>
        <w:t>Voici donc cette main de Vénus</w:t>
      </w:r>
      <w:r w:rsidR="00953C45">
        <w:t xml:space="preserve"> posée sur son pubis</w:t>
      </w:r>
      <w:r>
        <w:t>. Bien loin d</w:t>
      </w:r>
      <w:r w:rsidR="001639F0">
        <w:t>’</w:t>
      </w:r>
      <w:r>
        <w:t xml:space="preserve">être un geste de pudeur, elle ne montre rien moins que la pénétration de la vierge Marie par </w:t>
      </w:r>
      <w:r w:rsidR="00433DC4">
        <w:t>Jésus</w:t>
      </w:r>
      <w:r>
        <w:t xml:space="preserve">. Sur la </w:t>
      </w:r>
      <w:r w:rsidR="00953C45">
        <w:t>figure VH2</w:t>
      </w:r>
      <w:r>
        <w:t xml:space="preserve"> (</w:t>
      </w:r>
      <w:r w:rsidR="00430033">
        <w:t>p. *</w:t>
      </w:r>
      <w:r w:rsidR="00C67B84">
        <w:fldChar w:fldCharType="begin"/>
      </w:r>
      <w:r>
        <w:instrText xml:space="preserve"> PAGEREF  </w:instrText>
      </w:r>
      <w:r w:rsidR="00953C45">
        <w:instrText>vh02</w:instrText>
      </w:r>
      <w:r>
        <w:instrText xml:space="preserve"> \h </w:instrText>
      </w:r>
      <w:r w:rsidR="00C67B84">
        <w:fldChar w:fldCharType="separate"/>
      </w:r>
      <w:r w:rsidR="0053690F">
        <w:rPr>
          <w:noProof/>
        </w:rPr>
        <w:t>156</w:t>
      </w:r>
      <w:r w:rsidR="00C67B84">
        <w:fldChar w:fldCharType="end"/>
      </w:r>
      <w:r>
        <w:t>), elle est prolongée par le phallus en érection de l</w:t>
      </w:r>
      <w:r w:rsidR="001639F0">
        <w:t>’</w:t>
      </w:r>
      <w:r>
        <w:t xml:space="preserve">homme-oiseau. </w:t>
      </w:r>
    </w:p>
    <w:p w:rsidR="00BA67C9" w:rsidRDefault="00BA67C9" w:rsidP="00BA67C9">
      <w:pPr>
        <w:pStyle w:val="il"/>
      </w:pPr>
    </w:p>
    <w:p w:rsidR="00BA67C9" w:rsidRDefault="00BA67C9" w:rsidP="00997599">
      <w:r>
        <w:t>Plus haut, une autre boucle de cheveux sur l</w:t>
      </w:r>
      <w:r w:rsidR="001639F0">
        <w:t>’</w:t>
      </w:r>
      <w:r>
        <w:t xml:space="preserve">épaule droite cite </w:t>
      </w:r>
      <w:r w:rsidR="00997599">
        <w:t xml:space="preserve">encore </w:t>
      </w:r>
      <w:r>
        <w:t xml:space="preserve">le Cantique : </w:t>
      </w:r>
    </w:p>
    <w:p w:rsidR="00BA67C9" w:rsidRDefault="00BA67C9" w:rsidP="00BA67C9">
      <w:pPr>
        <w:pStyle w:val="il"/>
      </w:pPr>
    </w:p>
    <w:tbl>
      <w:tblPr>
        <w:tblW w:w="0" w:type="auto"/>
        <w:tblLayout w:type="fixed"/>
        <w:tblCellMar>
          <w:left w:w="142" w:type="dxa"/>
          <w:right w:w="142" w:type="dxa"/>
        </w:tblCellMar>
        <w:tblLook w:val="04A0"/>
      </w:tblPr>
      <w:tblGrid>
        <w:gridCol w:w="4962"/>
        <w:gridCol w:w="5697"/>
      </w:tblGrid>
      <w:tr w:rsidR="00C56C4C" w:rsidRPr="00F10BCF" w:rsidTr="00720D85">
        <w:trPr>
          <w:trHeight w:val="20"/>
        </w:trPr>
        <w:tc>
          <w:tcPr>
            <w:tcW w:w="4962" w:type="dxa"/>
            <w:tcBorders>
              <w:top w:val="nil"/>
              <w:left w:val="nil"/>
              <w:bottom w:val="nil"/>
              <w:right w:val="nil"/>
            </w:tcBorders>
            <w:shd w:val="clear" w:color="auto" w:fill="auto"/>
            <w:noWrap/>
            <w:hideMark/>
          </w:tcPr>
          <w:p w:rsidR="00C56C4C" w:rsidRPr="009B7445" w:rsidRDefault="00A21288" w:rsidP="00720D85">
            <w:pPr>
              <w:pStyle w:val="flv"/>
              <w:rPr>
                <w:rStyle w:val="bc"/>
              </w:rPr>
            </w:pPr>
            <w:bookmarkStart w:id="114" w:name="w_ct0419_o1"/>
            <w:bookmarkEnd w:id="114"/>
            <w:r w:rsidRPr="00A21288">
              <w:rPr>
                <w:rStyle w:val="bc"/>
              </w:rPr>
              <w:t>Cant. IV</w:t>
            </w:r>
            <w:r w:rsidR="00C56C4C" w:rsidRPr="00C06B85">
              <w:rPr>
                <w:rStyle w:val="bv"/>
              </w:rPr>
              <w:t xml:space="preserve">, </w:t>
            </w:r>
            <w:r w:rsidR="00E757CB" w:rsidRPr="00E757CB">
              <w:rPr>
                <w:rStyle w:val="bv"/>
              </w:rPr>
              <w:t>9.</w:t>
            </w:r>
          </w:p>
        </w:tc>
        <w:tc>
          <w:tcPr>
            <w:tcW w:w="5697" w:type="dxa"/>
            <w:tcBorders>
              <w:top w:val="nil"/>
              <w:left w:val="nil"/>
              <w:bottom w:val="nil"/>
              <w:right w:val="nil"/>
            </w:tcBorders>
            <w:shd w:val="clear" w:color="auto" w:fill="auto"/>
            <w:noWrap/>
            <w:hideMark/>
          </w:tcPr>
          <w:p w:rsidR="00C56C4C" w:rsidRPr="009B7445" w:rsidRDefault="00C56C4C" w:rsidP="00720D85">
            <w:pPr>
              <w:pStyle w:val="iv"/>
              <w:rPr>
                <w:rStyle w:val="bv"/>
              </w:rPr>
            </w:pPr>
          </w:p>
        </w:tc>
      </w:tr>
      <w:tr w:rsidR="00BA67C9" w:rsidRPr="00F10BCF" w:rsidTr="00720D85">
        <w:trPr>
          <w:trHeight w:val="20"/>
        </w:trPr>
        <w:tc>
          <w:tcPr>
            <w:tcW w:w="4962" w:type="dxa"/>
            <w:tcBorders>
              <w:top w:val="nil"/>
              <w:left w:val="nil"/>
              <w:bottom w:val="nil"/>
              <w:right w:val="nil"/>
            </w:tcBorders>
            <w:shd w:val="clear" w:color="auto" w:fill="auto"/>
            <w:noWrap/>
            <w:hideMark/>
          </w:tcPr>
          <w:p w:rsidR="00BA67C9" w:rsidRPr="00F10BCF" w:rsidRDefault="00BA67C9" w:rsidP="00720D85">
            <w:pPr>
              <w:pStyle w:val="flv"/>
            </w:pPr>
            <w:r w:rsidRPr="00F10BCF">
              <w:rPr>
                <w:lang w:val="en-US"/>
              </w:rPr>
              <w:t xml:space="preserve">Vulnerásti cor meum, soror mea, sponsa ; </w:t>
            </w:r>
          </w:p>
        </w:tc>
        <w:tc>
          <w:tcPr>
            <w:tcW w:w="5697" w:type="dxa"/>
            <w:tcBorders>
              <w:top w:val="nil"/>
              <w:left w:val="nil"/>
              <w:bottom w:val="nil"/>
              <w:right w:val="nil"/>
            </w:tcBorders>
            <w:shd w:val="clear" w:color="auto" w:fill="auto"/>
            <w:noWrap/>
            <w:hideMark/>
          </w:tcPr>
          <w:p w:rsidR="00BA67C9" w:rsidRPr="00F10BCF" w:rsidRDefault="00E757CB" w:rsidP="00720D85">
            <w:pPr>
              <w:pStyle w:val="iv"/>
              <w:rPr>
                <w:szCs w:val="18"/>
              </w:rPr>
            </w:pPr>
            <w:r w:rsidRPr="00E757CB">
              <w:rPr>
                <w:rStyle w:val="bv"/>
              </w:rPr>
              <w:t>9.</w:t>
            </w:r>
            <w:r w:rsidR="00BA67C9" w:rsidRPr="00F10BCF">
              <w:t xml:space="preserve"> </w:t>
            </w:r>
            <w:r w:rsidR="00BA67C9" w:rsidRPr="00F10BCF">
              <w:rPr>
                <w:szCs w:val="18"/>
              </w:rPr>
              <w:t xml:space="preserve">Tu as blessé mon cœur, ma sœur, </w:t>
            </w:r>
          </w:p>
        </w:tc>
      </w:tr>
      <w:tr w:rsidR="00BA67C9" w:rsidRPr="00F10BCF" w:rsidTr="00720D85">
        <w:trPr>
          <w:trHeight w:val="20"/>
        </w:trPr>
        <w:tc>
          <w:tcPr>
            <w:tcW w:w="4962" w:type="dxa"/>
            <w:tcBorders>
              <w:top w:val="nil"/>
              <w:left w:val="nil"/>
              <w:bottom w:val="nil"/>
              <w:right w:val="nil"/>
            </w:tcBorders>
            <w:shd w:val="clear" w:color="auto" w:fill="auto"/>
            <w:noWrap/>
            <w:hideMark/>
          </w:tcPr>
          <w:p w:rsidR="00BA67C9" w:rsidRPr="00F10BCF" w:rsidRDefault="00BA67C9" w:rsidP="00720D85">
            <w:pPr>
              <w:pStyle w:val="flv"/>
            </w:pPr>
            <w:r w:rsidRPr="00F10BCF">
              <w:rPr>
                <w:lang w:val="en-US"/>
              </w:rPr>
              <w:t xml:space="preserve">vulnerásti cor meum in uno oculórum tuórum, </w:t>
            </w:r>
          </w:p>
        </w:tc>
        <w:tc>
          <w:tcPr>
            <w:tcW w:w="5697" w:type="dxa"/>
            <w:tcBorders>
              <w:top w:val="nil"/>
              <w:left w:val="nil"/>
              <w:bottom w:val="nil"/>
              <w:right w:val="nil"/>
            </w:tcBorders>
            <w:shd w:val="clear" w:color="auto" w:fill="auto"/>
            <w:noWrap/>
            <w:hideMark/>
          </w:tcPr>
          <w:p w:rsidR="00BA67C9" w:rsidRPr="00F10BCF" w:rsidRDefault="00BA67C9" w:rsidP="00720D85">
            <w:pPr>
              <w:pStyle w:val="iv"/>
              <w:rPr>
                <w:szCs w:val="18"/>
              </w:rPr>
            </w:pPr>
            <w:r w:rsidRPr="00F10BCF">
              <w:rPr>
                <w:szCs w:val="18"/>
              </w:rPr>
              <w:t>mon épouse, tu as blessé mon cœur par l</w:t>
            </w:r>
            <w:r w:rsidR="001639F0">
              <w:rPr>
                <w:szCs w:val="18"/>
              </w:rPr>
              <w:t>’</w:t>
            </w:r>
            <w:r w:rsidRPr="00F10BCF">
              <w:rPr>
                <w:szCs w:val="18"/>
              </w:rPr>
              <w:t>un de tes yeux</w:t>
            </w:r>
          </w:p>
        </w:tc>
      </w:tr>
      <w:tr w:rsidR="00BA67C9" w:rsidRPr="00F10BCF" w:rsidTr="00720D85">
        <w:trPr>
          <w:trHeight w:val="20"/>
        </w:trPr>
        <w:tc>
          <w:tcPr>
            <w:tcW w:w="4962" w:type="dxa"/>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et in uno crine colli tui. </w:t>
            </w:r>
          </w:p>
        </w:tc>
        <w:tc>
          <w:tcPr>
            <w:tcW w:w="5697" w:type="dxa"/>
            <w:tcBorders>
              <w:top w:val="nil"/>
              <w:left w:val="nil"/>
              <w:bottom w:val="nil"/>
              <w:right w:val="nil"/>
            </w:tcBorders>
            <w:shd w:val="clear" w:color="auto" w:fill="auto"/>
            <w:noWrap/>
            <w:hideMark/>
          </w:tcPr>
          <w:p w:rsidR="00BA67C9" w:rsidRPr="00F10BCF" w:rsidRDefault="00BA67C9" w:rsidP="00720D85">
            <w:pPr>
              <w:pStyle w:val="iv"/>
              <w:rPr>
                <w:szCs w:val="18"/>
              </w:rPr>
            </w:pPr>
            <w:r w:rsidRPr="00F10BCF">
              <w:rPr>
                <w:szCs w:val="18"/>
              </w:rPr>
              <w:t xml:space="preserve">et par un cheveu de ton cou. </w:t>
            </w:r>
          </w:p>
        </w:tc>
      </w:tr>
    </w:tbl>
    <w:p w:rsidR="00BA67C9" w:rsidRDefault="00BA67C9" w:rsidP="00BA67C9">
      <w:pPr>
        <w:pStyle w:val="il"/>
      </w:pPr>
    </w:p>
    <w:p w:rsidR="00997599" w:rsidRDefault="00997599" w:rsidP="00997599">
      <w:r>
        <w:t>Le motif de la boucle de cheveu est cité par le cantique à propos l</w:t>
      </w:r>
      <w:r w:rsidR="001639F0">
        <w:t>’</w:t>
      </w:r>
      <w:r>
        <w:t>époux qui est ici représenté par Vénus.</w:t>
      </w:r>
    </w:p>
    <w:p w:rsidR="00997599" w:rsidRDefault="00997599" w:rsidP="00997599">
      <w:pPr>
        <w:pStyle w:val="il"/>
      </w:pPr>
    </w:p>
    <w:tbl>
      <w:tblPr>
        <w:tblW w:w="0" w:type="auto"/>
        <w:tblLayout w:type="fixed"/>
        <w:tblCellMar>
          <w:left w:w="142" w:type="dxa"/>
          <w:right w:w="142" w:type="dxa"/>
        </w:tblCellMar>
        <w:tblLook w:val="04A0"/>
      </w:tblPr>
      <w:tblGrid>
        <w:gridCol w:w="3970"/>
        <w:gridCol w:w="6689"/>
      </w:tblGrid>
      <w:tr w:rsidR="00997599" w:rsidRPr="00F10BCF" w:rsidTr="00887D18">
        <w:trPr>
          <w:trHeight w:val="20"/>
        </w:trPr>
        <w:tc>
          <w:tcPr>
            <w:tcW w:w="3970" w:type="dxa"/>
            <w:tcBorders>
              <w:top w:val="nil"/>
              <w:left w:val="nil"/>
              <w:bottom w:val="nil"/>
              <w:right w:val="nil"/>
            </w:tcBorders>
            <w:shd w:val="clear" w:color="auto" w:fill="auto"/>
            <w:noWrap/>
            <w:hideMark/>
          </w:tcPr>
          <w:p w:rsidR="00997599" w:rsidRPr="00F10BCF" w:rsidRDefault="00A21288" w:rsidP="00887D18">
            <w:pPr>
              <w:pStyle w:val="flv"/>
            </w:pPr>
            <w:bookmarkStart w:id="115" w:name="w_ct0502_o1"/>
            <w:bookmarkEnd w:id="115"/>
            <w:r w:rsidRPr="00A21288">
              <w:rPr>
                <w:rStyle w:val="bc"/>
              </w:rPr>
              <w:t>Cant. V</w:t>
            </w:r>
            <w:r w:rsidR="00997599" w:rsidRPr="00C06B85">
              <w:rPr>
                <w:rStyle w:val="bv"/>
              </w:rPr>
              <w:t xml:space="preserve">, </w:t>
            </w:r>
            <w:r w:rsidR="00E757CB" w:rsidRPr="00E757CB">
              <w:rPr>
                <w:rStyle w:val="bv"/>
              </w:rPr>
              <w:t>2.</w:t>
            </w:r>
            <w:r w:rsidR="00997599" w:rsidRPr="009B7445">
              <w:rPr>
                <w:rStyle w:val="bv"/>
              </w:rPr>
              <w:t xml:space="preserve"> </w:t>
            </w:r>
          </w:p>
        </w:tc>
        <w:tc>
          <w:tcPr>
            <w:tcW w:w="6689" w:type="dxa"/>
            <w:tcBorders>
              <w:top w:val="nil"/>
              <w:left w:val="nil"/>
              <w:bottom w:val="nil"/>
              <w:right w:val="nil"/>
            </w:tcBorders>
            <w:shd w:val="clear" w:color="auto" w:fill="auto"/>
            <w:noWrap/>
            <w:hideMark/>
          </w:tcPr>
          <w:p w:rsidR="00997599" w:rsidRPr="00F10BCF" w:rsidRDefault="00997599" w:rsidP="00887D18">
            <w:pPr>
              <w:pStyle w:val="iv"/>
              <w:rPr>
                <w:szCs w:val="18"/>
              </w:rPr>
            </w:pPr>
          </w:p>
        </w:tc>
      </w:tr>
      <w:tr w:rsidR="00997599" w:rsidRPr="00F10BCF" w:rsidTr="00887D18">
        <w:trPr>
          <w:trHeight w:val="20"/>
        </w:trPr>
        <w:tc>
          <w:tcPr>
            <w:tcW w:w="3970" w:type="dxa"/>
            <w:tcBorders>
              <w:top w:val="nil"/>
              <w:left w:val="nil"/>
              <w:bottom w:val="nil"/>
              <w:right w:val="nil"/>
            </w:tcBorders>
            <w:shd w:val="clear" w:color="auto" w:fill="auto"/>
            <w:noWrap/>
            <w:hideMark/>
          </w:tcPr>
          <w:p w:rsidR="00997599" w:rsidRPr="00E704B6" w:rsidRDefault="00997599" w:rsidP="00887D18">
            <w:pPr>
              <w:pStyle w:val="flv"/>
              <w:rPr>
                <w:lang w:val="es-ES_tradnl"/>
              </w:rPr>
            </w:pPr>
            <w:r w:rsidRPr="00E704B6">
              <w:rPr>
                <w:lang w:val="es-ES_tradnl"/>
              </w:rPr>
              <w:t xml:space="preserve">Aperi mihi, soror mea, amíca mea, </w:t>
            </w:r>
          </w:p>
        </w:tc>
        <w:tc>
          <w:tcPr>
            <w:tcW w:w="6689" w:type="dxa"/>
            <w:tcBorders>
              <w:top w:val="nil"/>
              <w:left w:val="nil"/>
              <w:bottom w:val="nil"/>
              <w:right w:val="nil"/>
            </w:tcBorders>
            <w:shd w:val="clear" w:color="auto" w:fill="auto"/>
            <w:noWrap/>
            <w:hideMark/>
          </w:tcPr>
          <w:p w:rsidR="00997599" w:rsidRPr="00F10BCF" w:rsidRDefault="00E757CB" w:rsidP="00887D18">
            <w:pPr>
              <w:pStyle w:val="iv"/>
              <w:rPr>
                <w:szCs w:val="18"/>
              </w:rPr>
            </w:pPr>
            <w:r w:rsidRPr="00E757CB">
              <w:rPr>
                <w:rStyle w:val="bv"/>
              </w:rPr>
              <w:t>2.</w:t>
            </w:r>
            <w:r w:rsidR="00997599">
              <w:rPr>
                <w:rStyle w:val="bv"/>
              </w:rPr>
              <w:t xml:space="preserve"> </w:t>
            </w:r>
            <w:r w:rsidR="00997599" w:rsidRPr="00F10BCF">
              <w:rPr>
                <w:szCs w:val="18"/>
              </w:rPr>
              <w:t xml:space="preserve">Ouvre-moi, ma sœur, mon amie, </w:t>
            </w:r>
          </w:p>
        </w:tc>
      </w:tr>
      <w:tr w:rsidR="00997599" w:rsidRPr="00F10BCF" w:rsidTr="00887D18">
        <w:trPr>
          <w:trHeight w:val="20"/>
        </w:trPr>
        <w:tc>
          <w:tcPr>
            <w:tcW w:w="3970" w:type="dxa"/>
            <w:tcBorders>
              <w:top w:val="nil"/>
              <w:left w:val="nil"/>
              <w:bottom w:val="nil"/>
              <w:right w:val="nil"/>
            </w:tcBorders>
            <w:shd w:val="clear" w:color="auto" w:fill="auto"/>
            <w:noWrap/>
            <w:hideMark/>
          </w:tcPr>
          <w:p w:rsidR="00997599" w:rsidRPr="00F10BCF" w:rsidRDefault="00997599" w:rsidP="00887D18">
            <w:pPr>
              <w:pStyle w:val="flv"/>
            </w:pPr>
            <w:r w:rsidRPr="00F10BCF">
              <w:t xml:space="preserve">colúmba mea, immaculáta mea, </w:t>
            </w:r>
          </w:p>
        </w:tc>
        <w:tc>
          <w:tcPr>
            <w:tcW w:w="6689" w:type="dxa"/>
            <w:tcBorders>
              <w:top w:val="nil"/>
              <w:left w:val="nil"/>
              <w:bottom w:val="nil"/>
              <w:right w:val="nil"/>
            </w:tcBorders>
            <w:shd w:val="clear" w:color="auto" w:fill="auto"/>
            <w:noWrap/>
            <w:hideMark/>
          </w:tcPr>
          <w:p w:rsidR="00997599" w:rsidRPr="00F10BCF" w:rsidRDefault="00997599" w:rsidP="00887D18">
            <w:pPr>
              <w:pStyle w:val="iv"/>
              <w:rPr>
                <w:szCs w:val="18"/>
              </w:rPr>
            </w:pPr>
            <w:r w:rsidRPr="00F10BCF">
              <w:rPr>
                <w:szCs w:val="18"/>
              </w:rPr>
              <w:t xml:space="preserve">ma colombe, mon immaculée ; </w:t>
            </w:r>
          </w:p>
        </w:tc>
      </w:tr>
      <w:tr w:rsidR="00997599" w:rsidRPr="00F10BCF" w:rsidTr="00887D18">
        <w:trPr>
          <w:trHeight w:val="20"/>
        </w:trPr>
        <w:tc>
          <w:tcPr>
            <w:tcW w:w="3970" w:type="dxa"/>
            <w:tcBorders>
              <w:top w:val="nil"/>
              <w:left w:val="nil"/>
              <w:bottom w:val="nil"/>
              <w:right w:val="nil"/>
            </w:tcBorders>
            <w:shd w:val="clear" w:color="auto" w:fill="auto"/>
            <w:noWrap/>
            <w:hideMark/>
          </w:tcPr>
          <w:p w:rsidR="00997599" w:rsidRPr="00E704B6" w:rsidRDefault="00997599" w:rsidP="00887D18">
            <w:pPr>
              <w:pStyle w:val="flv"/>
              <w:rPr>
                <w:lang w:val="fr-FR"/>
              </w:rPr>
            </w:pPr>
            <w:r w:rsidRPr="00E704B6">
              <w:rPr>
                <w:lang w:val="fr-FR"/>
              </w:rPr>
              <w:t xml:space="preserve">quia caput meum plenum est rore, </w:t>
            </w:r>
          </w:p>
        </w:tc>
        <w:tc>
          <w:tcPr>
            <w:tcW w:w="6689" w:type="dxa"/>
            <w:tcBorders>
              <w:top w:val="nil"/>
              <w:left w:val="nil"/>
              <w:bottom w:val="nil"/>
              <w:right w:val="nil"/>
            </w:tcBorders>
            <w:shd w:val="clear" w:color="auto" w:fill="auto"/>
            <w:noWrap/>
            <w:hideMark/>
          </w:tcPr>
          <w:p w:rsidR="00997599" w:rsidRPr="00F10BCF" w:rsidRDefault="00997599" w:rsidP="00887D18">
            <w:pPr>
              <w:pStyle w:val="iv"/>
              <w:rPr>
                <w:szCs w:val="18"/>
              </w:rPr>
            </w:pPr>
            <w:r w:rsidRPr="00F10BCF">
              <w:rPr>
                <w:szCs w:val="18"/>
              </w:rPr>
              <w:t xml:space="preserve">parce que ma tête est chargée de rosée, </w:t>
            </w:r>
          </w:p>
        </w:tc>
      </w:tr>
      <w:tr w:rsidR="00997599" w:rsidRPr="00F10BCF" w:rsidTr="00887D18">
        <w:trPr>
          <w:trHeight w:val="20"/>
        </w:trPr>
        <w:tc>
          <w:tcPr>
            <w:tcW w:w="3970" w:type="dxa"/>
            <w:tcBorders>
              <w:top w:val="nil"/>
              <w:left w:val="nil"/>
              <w:bottom w:val="nil"/>
              <w:right w:val="nil"/>
            </w:tcBorders>
            <w:shd w:val="clear" w:color="auto" w:fill="auto"/>
            <w:noWrap/>
            <w:hideMark/>
          </w:tcPr>
          <w:p w:rsidR="00997599" w:rsidRPr="00E704B6" w:rsidRDefault="00997599" w:rsidP="00887D18">
            <w:pPr>
              <w:pStyle w:val="flv"/>
              <w:rPr>
                <w:lang w:val="fr-FR"/>
              </w:rPr>
            </w:pPr>
            <w:r w:rsidRPr="00E704B6">
              <w:rPr>
                <w:lang w:val="fr-FR"/>
              </w:rPr>
              <w:t xml:space="preserve">et cincínni mei guttis nóctium. </w:t>
            </w:r>
          </w:p>
        </w:tc>
        <w:tc>
          <w:tcPr>
            <w:tcW w:w="6689" w:type="dxa"/>
            <w:tcBorders>
              <w:top w:val="nil"/>
              <w:left w:val="nil"/>
              <w:bottom w:val="nil"/>
              <w:right w:val="nil"/>
            </w:tcBorders>
            <w:shd w:val="clear" w:color="auto" w:fill="auto"/>
            <w:noWrap/>
            <w:hideMark/>
          </w:tcPr>
          <w:p w:rsidR="00997599" w:rsidRPr="00F10BCF" w:rsidRDefault="00997599" w:rsidP="00887D18">
            <w:pPr>
              <w:pStyle w:val="iv"/>
              <w:rPr>
                <w:szCs w:val="18"/>
              </w:rPr>
            </w:pPr>
            <w:r>
              <w:t>et les boucles de mes cheveux, des gouttes qui tombent pendant les nuits.</w:t>
            </w:r>
          </w:p>
        </w:tc>
      </w:tr>
    </w:tbl>
    <w:p w:rsidR="00997599" w:rsidRDefault="00997599" w:rsidP="00BA67C9">
      <w:pPr>
        <w:pStyle w:val="il"/>
      </w:pPr>
    </w:p>
    <w:p w:rsidR="000934DB" w:rsidRDefault="00BA67C9" w:rsidP="00EE0F4A">
      <w:r>
        <w:t xml:space="preserve">Le groupe de gauche est la Trinité </w:t>
      </w:r>
      <w:r w:rsidR="000934DB">
        <w:t>qui fait l</w:t>
      </w:r>
      <w:r w:rsidR="001639F0">
        <w:t>’</w:t>
      </w:r>
      <w:r w:rsidR="000934DB">
        <w:t xml:space="preserve">opération de </w:t>
      </w:r>
      <w:r>
        <w:t>l</w:t>
      </w:r>
      <w:r w:rsidR="001639F0">
        <w:t>’</w:t>
      </w:r>
      <w:r w:rsidR="0054736D">
        <w:t>incarnation</w:t>
      </w:r>
      <w:r>
        <w:t xml:space="preserve"> du Fils de Dieu. </w:t>
      </w:r>
      <w:r w:rsidR="000934DB">
        <w:t>L</w:t>
      </w:r>
      <w:r w:rsidR="001639F0">
        <w:t>’</w:t>
      </w:r>
      <w:r w:rsidR="000934DB">
        <w:t xml:space="preserve">homme représente le père ; la femme représente le fils qui est aussi représenté par une autre femme en Vénus ; les ailes représentent évidement le Saint-Esprit dont </w:t>
      </w:r>
      <w:r w:rsidR="00FF48F3">
        <w:t xml:space="preserve">le </w:t>
      </w:r>
      <w:r w:rsidR="000934DB">
        <w:t xml:space="preserve">symbole </w:t>
      </w:r>
      <w:r w:rsidR="00EE0F4A">
        <w:t>évangélique</w:t>
      </w:r>
      <w:r w:rsidR="000934DB">
        <w:t xml:space="preserve"> est la colombe. </w:t>
      </w:r>
    </w:p>
    <w:p w:rsidR="00C9101D" w:rsidRDefault="00C9101D" w:rsidP="00C9101D">
      <w:pPr>
        <w:pStyle w:val="dixit"/>
      </w:pPr>
      <w:r>
        <w:t xml:space="preserve">Catéchisme romain, I, IV, 1 : </w:t>
      </w:r>
    </w:p>
    <w:tbl>
      <w:tblPr>
        <w:tblW w:w="5000" w:type="pct"/>
        <w:tblCellMar>
          <w:left w:w="142" w:type="dxa"/>
          <w:right w:w="142" w:type="dxa"/>
        </w:tblCellMar>
        <w:tblLook w:val="04A0"/>
      </w:tblPr>
      <w:tblGrid>
        <w:gridCol w:w="5244"/>
        <w:gridCol w:w="5244"/>
      </w:tblGrid>
      <w:tr w:rsidR="00F24C67" w:rsidRPr="00F10BCF" w:rsidTr="00395962">
        <w:trPr>
          <w:trHeight w:val="20"/>
        </w:trPr>
        <w:tc>
          <w:tcPr>
            <w:tcW w:w="2500" w:type="pct"/>
            <w:tcBorders>
              <w:top w:val="nil"/>
              <w:left w:val="nil"/>
              <w:bottom w:val="nil"/>
              <w:right w:val="nil"/>
            </w:tcBorders>
            <w:shd w:val="clear" w:color="auto" w:fill="auto"/>
            <w:noWrap/>
          </w:tcPr>
          <w:p w:rsidR="00F24C67" w:rsidRPr="00E704B6" w:rsidRDefault="00F24C67" w:rsidP="000749DE">
            <w:pPr>
              <w:pStyle w:val="fl"/>
              <w:rPr>
                <w:lang w:val="fr-FR"/>
              </w:rPr>
            </w:pPr>
            <w:r w:rsidRPr="00E704B6">
              <w:rPr>
                <w:lang w:val="fr-FR"/>
              </w:rPr>
              <w:t>Sed</w:t>
            </w:r>
            <w:bookmarkStart w:id="116" w:name="pp_CateRomµ2Trinité_et_incarnation_o1"/>
            <w:bookmarkEnd w:id="116"/>
            <w:r w:rsidRPr="00E704B6">
              <w:rPr>
                <w:lang w:val="fr-FR"/>
              </w:rPr>
              <w:t xml:space="preserve"> quóniam prætermitténda non est verbórum explanátio, dóceat párochus, cum dícimus Dei Fílium Spíritus Sancti virtúte concéptum esse, unam hanc divínæ Trinitátis persónam incarnatiónis mystérium non confecísse. Quamvis enim unus Fílius humánam natúram assúmpserit, tamen omnes divínæ Trinitátis persónæ, Pater, Fílius et Spíritus Sanctus, hujus mystérii auctóres fuérunt; síquidem illa christiánæ fídei régula tenénda est:</w:t>
            </w:r>
            <w:r w:rsidRPr="00E704B6">
              <w:rPr>
                <w:rStyle w:val="italicus"/>
                <w:lang w:val="fr-FR"/>
              </w:rPr>
              <w:t xml:space="preserve"> Omnia quæ Deus extra se in rebus creátis agit, tribus persónis commúnia esse; neque unam magis quam áliam, aut unam sine ália ágere</w:t>
            </w:r>
            <w:r w:rsidRPr="00E704B6">
              <w:rPr>
                <w:lang w:val="fr-FR"/>
              </w:rPr>
              <w:t xml:space="preserve"> [August.</w:t>
            </w:r>
            <w:r w:rsidRPr="00E704B6">
              <w:rPr>
                <w:rStyle w:val="italicus"/>
                <w:lang w:val="fr-FR"/>
              </w:rPr>
              <w:t xml:space="preserve"> de Trinitáte</w:t>
            </w:r>
            <w:r w:rsidRPr="00E704B6">
              <w:rPr>
                <w:lang w:val="fr-FR"/>
              </w:rPr>
              <w:t>, Lib. 1, cap. 4].</w:t>
            </w:r>
          </w:p>
        </w:tc>
        <w:tc>
          <w:tcPr>
            <w:tcW w:w="2500" w:type="pct"/>
            <w:tcBorders>
              <w:top w:val="nil"/>
              <w:left w:val="nil"/>
              <w:bottom w:val="nil"/>
              <w:right w:val="nil"/>
            </w:tcBorders>
            <w:shd w:val="clear" w:color="auto" w:fill="auto"/>
            <w:noWrap/>
          </w:tcPr>
          <w:p w:rsidR="00F24C67" w:rsidRPr="00F10BCF" w:rsidRDefault="00F24C67" w:rsidP="000749DE">
            <w:pPr>
              <w:pStyle w:val="i"/>
            </w:pPr>
            <w:r w:rsidRPr="00942699">
              <w:t>Mais comme il est essentiel de bien expliquer les mots, le Pasteur aura soin d’enseigner que si nous disons que le Fils de Dieu a été conçu du Saint-Esprit, nous ne prétendons pas dire pour cela que cette Personne de la Sainte Trinité ait seule opéré le mystère de l’Incarnation. II est vrai que le Fils seul a pris la nature humaine, mais les trois Personnes divines, le Père, le Fils et le Saint-Esprit ont eu part à ce Mystère. C’est en effet une règle absolue de la Foi chrétienne que dans les choses que Dieu fait hors de Lui, tout est commun aux trois Personnes ; que l’une n’agit point sans l’autre.</w:t>
            </w:r>
          </w:p>
        </w:tc>
      </w:tr>
    </w:tbl>
    <w:p w:rsidR="00C9101D" w:rsidRDefault="00C9101D" w:rsidP="00C9101D">
      <w:pPr>
        <w:pStyle w:val="il"/>
      </w:pPr>
    </w:p>
    <w:p w:rsidR="00CC76B5" w:rsidRDefault="00CC76B5" w:rsidP="0000069C">
      <w:r>
        <w:t>Dieu</w:t>
      </w:r>
      <w:bookmarkStart w:id="117" w:name="it_Non_recéssit"/>
      <w:bookmarkEnd w:id="117"/>
      <w:r>
        <w:t xml:space="preserve"> le fils est présent deux fois sur le tableau pour montrer que lorsqu</w:t>
      </w:r>
      <w:r w:rsidR="001639F0">
        <w:t>’</w:t>
      </w:r>
      <w:r>
        <w:t>il vient dans le monde, il continue d</w:t>
      </w:r>
      <w:r w:rsidR="001639F0">
        <w:t>’</w:t>
      </w:r>
      <w:r>
        <w:t>être au ciel. Quand il s</w:t>
      </w:r>
      <w:r w:rsidR="001639F0">
        <w:t>’</w:t>
      </w:r>
      <w:r>
        <w:t xml:space="preserve">incarne dans un homme et vit parmi les hommes, il continue de vivre la vie trinitaire et de gouverner le monde. Botticelli </w:t>
      </w:r>
      <w:r w:rsidR="00EE0F4A">
        <w:t xml:space="preserve">ne </w:t>
      </w:r>
      <w:r>
        <w:t xml:space="preserve">montre </w:t>
      </w:r>
      <w:r w:rsidR="00EE0F4A">
        <w:t xml:space="preserve">deux personnes mais deux présences simultanées en deux lieux </w:t>
      </w:r>
      <w:r w:rsidR="003D2EEA">
        <w:t xml:space="preserve">(la divinité et la création) </w:t>
      </w:r>
      <w:r w:rsidR="00EE0F4A">
        <w:t xml:space="preserve">de la même personne, </w:t>
      </w:r>
      <w:r>
        <w:t xml:space="preserve">un grand mystère qui fait partie de la </w:t>
      </w:r>
      <w:r w:rsidR="00E04866">
        <w:t>théologie catholique ordinaire.</w:t>
      </w:r>
      <w:r>
        <w:t xml:space="preserve"> </w:t>
      </w:r>
      <w:r w:rsidR="0000069C">
        <w:t xml:space="preserve">Quand il est descendu du ciel, Jésus est encore dans le ciel : </w:t>
      </w:r>
    </w:p>
    <w:p w:rsidR="001177B2" w:rsidRDefault="001177B2" w:rsidP="001177B2">
      <w:pPr>
        <w:pStyle w:val="il"/>
      </w:pPr>
    </w:p>
    <w:tbl>
      <w:tblPr>
        <w:tblW w:w="5000" w:type="pct"/>
        <w:tblCellMar>
          <w:left w:w="0" w:type="dxa"/>
          <w:right w:w="0" w:type="dxa"/>
        </w:tblCellMar>
        <w:tblLook w:val="04A0"/>
      </w:tblPr>
      <w:tblGrid>
        <w:gridCol w:w="5252"/>
        <w:gridCol w:w="5236"/>
      </w:tblGrid>
      <w:tr w:rsidR="001177B2" w:rsidTr="003D079C">
        <w:trPr>
          <w:cantSplit/>
        </w:trPr>
        <w:tc>
          <w:tcPr>
            <w:tcW w:w="2504" w:type="pct"/>
            <w:tcMar>
              <w:top w:w="0" w:type="dxa"/>
              <w:left w:w="142" w:type="dxa"/>
              <w:bottom w:w="0" w:type="dxa"/>
              <w:right w:w="142" w:type="dxa"/>
            </w:tcMar>
            <w:hideMark/>
          </w:tcPr>
          <w:p w:rsidR="001177B2" w:rsidRPr="00E704B6" w:rsidRDefault="00A21288" w:rsidP="003D079C">
            <w:pPr>
              <w:pStyle w:val="fl"/>
              <w:rPr>
                <w:lang w:val="fr-FR"/>
              </w:rPr>
            </w:pPr>
            <w:bookmarkStart w:id="118" w:name="w_jn0313_o1"/>
            <w:bookmarkEnd w:id="118"/>
            <w:r w:rsidRPr="00A21288">
              <w:rPr>
                <w:rStyle w:val="bc"/>
                <w:lang w:val="fr-FR"/>
              </w:rPr>
              <w:t>Joan. III</w:t>
            </w:r>
            <w:r w:rsidR="001177B2" w:rsidRPr="00E704B6">
              <w:rPr>
                <w:rStyle w:val="bv"/>
                <w:lang w:val="fr-FR"/>
              </w:rPr>
              <w:t>, 13</w:t>
            </w:r>
            <w:r w:rsidR="001177B2" w:rsidRPr="00E704B6">
              <w:rPr>
                <w:lang w:val="fr-FR"/>
              </w:rPr>
              <w:t xml:space="preserve"> Et nemo ascéndit in cælum, nisi qui descéndit de cælo, Fílius hóminis, qui est in cælo. </w:t>
            </w:r>
          </w:p>
        </w:tc>
        <w:tc>
          <w:tcPr>
            <w:tcW w:w="2496" w:type="pct"/>
            <w:tcMar>
              <w:top w:w="0" w:type="dxa"/>
              <w:left w:w="142" w:type="dxa"/>
              <w:bottom w:w="0" w:type="dxa"/>
              <w:right w:w="142" w:type="dxa"/>
            </w:tcMar>
            <w:hideMark/>
          </w:tcPr>
          <w:p w:rsidR="001177B2" w:rsidRDefault="001177B2" w:rsidP="003D079C">
            <w:pPr>
              <w:pStyle w:val="i"/>
            </w:pPr>
            <w:r w:rsidRPr="00DE46F6">
              <w:rPr>
                <w:rStyle w:val="bv"/>
              </w:rPr>
              <w:t>13.</w:t>
            </w:r>
            <w:r>
              <w:t xml:space="preserve"> Car personne n’est monté au ciel que celui qui est descendu du ciel, le Fils de l’homme qui est dans le ciel. </w:t>
            </w:r>
          </w:p>
        </w:tc>
      </w:tr>
    </w:tbl>
    <w:p w:rsidR="003C550B" w:rsidRDefault="003C550B" w:rsidP="003C550B">
      <w:pPr>
        <w:pStyle w:val="nota"/>
      </w:pPr>
      <w:r>
        <w:t>Fillion : « </w:t>
      </w:r>
      <w:r>
        <w:rPr>
          <w:snapToGrid w:val="0"/>
        </w:rPr>
        <w:t>Jésus</w:t>
      </w:r>
      <w:r w:rsidRPr="00F148FF">
        <w:rPr>
          <w:snapToGrid w:val="0"/>
        </w:rPr>
        <w:t xml:space="preserve"> </w:t>
      </w:r>
      <w:r>
        <w:rPr>
          <w:snapToGrid w:val="0"/>
        </w:rPr>
        <w:t>[…]</w:t>
      </w:r>
      <w:r w:rsidRPr="00F148FF">
        <w:rPr>
          <w:snapToGrid w:val="0"/>
        </w:rPr>
        <w:t xml:space="preserve"> seul parmi tous les hommes, </w:t>
      </w:r>
      <w:r>
        <w:rPr>
          <w:snapToGrid w:val="0"/>
        </w:rPr>
        <w:t>[…]</w:t>
      </w:r>
      <w:r w:rsidRPr="00F148FF">
        <w:rPr>
          <w:snapToGrid w:val="0"/>
        </w:rPr>
        <w:t xml:space="preserve"> connaît à fond les mystères célestes, puisqu</w:t>
      </w:r>
      <w:r>
        <w:rPr>
          <w:snapToGrid w:val="0"/>
        </w:rPr>
        <w:t>’</w:t>
      </w:r>
      <w:r w:rsidRPr="00F148FF">
        <w:rPr>
          <w:snapToGrid w:val="0"/>
        </w:rPr>
        <w:t xml:space="preserve">il </w:t>
      </w:r>
      <w:r>
        <w:rPr>
          <w:snapToGrid w:val="0"/>
        </w:rPr>
        <w:t>est</w:t>
      </w:r>
      <w:r w:rsidRPr="00F148FF">
        <w:rPr>
          <w:snapToGrid w:val="0"/>
        </w:rPr>
        <w:t xml:space="preserve"> descendu du ciel, où il continue de résider par sa nature divine.</w:t>
      </w:r>
      <w:r>
        <w:rPr>
          <w:snapToGrid w:val="0"/>
        </w:rPr>
        <w:t> »</w:t>
      </w:r>
    </w:p>
    <w:p w:rsidR="0000069C" w:rsidRDefault="0000069C" w:rsidP="0000069C">
      <w:r>
        <w:t xml:space="preserve">Quand il est envoyé par le Père, Jésus est encore avec le père : </w:t>
      </w:r>
    </w:p>
    <w:p w:rsidR="0000069C" w:rsidRDefault="0000069C" w:rsidP="00A94479">
      <w:pPr>
        <w:pStyle w:val="il"/>
      </w:pPr>
    </w:p>
    <w:tbl>
      <w:tblPr>
        <w:tblW w:w="5000" w:type="pct"/>
        <w:tblCellMar>
          <w:left w:w="0" w:type="dxa"/>
          <w:right w:w="0" w:type="dxa"/>
        </w:tblCellMar>
        <w:tblLook w:val="04A0"/>
      </w:tblPr>
      <w:tblGrid>
        <w:gridCol w:w="5252"/>
        <w:gridCol w:w="5236"/>
      </w:tblGrid>
      <w:tr w:rsidR="00A94479" w:rsidTr="00A94479">
        <w:trPr>
          <w:cantSplit/>
        </w:trPr>
        <w:tc>
          <w:tcPr>
            <w:tcW w:w="2504" w:type="pct"/>
            <w:tcMar>
              <w:top w:w="0" w:type="dxa"/>
              <w:left w:w="142" w:type="dxa"/>
              <w:bottom w:w="0" w:type="dxa"/>
              <w:right w:w="142" w:type="dxa"/>
            </w:tcMar>
            <w:hideMark/>
          </w:tcPr>
          <w:p w:rsidR="00A94479" w:rsidRPr="00E704B6" w:rsidRDefault="00A21288" w:rsidP="00A94479">
            <w:pPr>
              <w:pStyle w:val="fl"/>
              <w:rPr>
                <w:lang w:val="fr-FR"/>
              </w:rPr>
            </w:pPr>
            <w:bookmarkStart w:id="119" w:name="w_jn0829_o1"/>
            <w:bookmarkEnd w:id="119"/>
            <w:r w:rsidRPr="00A21288">
              <w:rPr>
                <w:rStyle w:val="bc"/>
                <w:lang w:val="fr-FR"/>
              </w:rPr>
              <w:t>Joan. VIII</w:t>
            </w:r>
            <w:r w:rsidR="00A94479" w:rsidRPr="00E704B6">
              <w:rPr>
                <w:rStyle w:val="bv"/>
                <w:lang w:val="fr-FR"/>
              </w:rPr>
              <w:t>, 29</w:t>
            </w:r>
            <w:r w:rsidR="00A94479" w:rsidRPr="00E704B6">
              <w:rPr>
                <w:lang w:val="fr-FR"/>
              </w:rPr>
              <w:t xml:space="preserve"> et qui me misit, mecum est, et non relíquit me solum : quia ego quæ plácita sunt ei, fácio semper. </w:t>
            </w:r>
          </w:p>
        </w:tc>
        <w:tc>
          <w:tcPr>
            <w:tcW w:w="2496" w:type="pct"/>
            <w:tcMar>
              <w:top w:w="0" w:type="dxa"/>
              <w:left w:w="142" w:type="dxa"/>
              <w:bottom w:w="0" w:type="dxa"/>
              <w:right w:w="142" w:type="dxa"/>
            </w:tcMar>
            <w:hideMark/>
          </w:tcPr>
          <w:p w:rsidR="00A94479" w:rsidRDefault="00A94479" w:rsidP="00A94479">
            <w:pPr>
              <w:pStyle w:val="i"/>
            </w:pPr>
            <w:r w:rsidRPr="005367C1">
              <w:rPr>
                <w:rStyle w:val="bv"/>
              </w:rPr>
              <w:t>29.</w:t>
            </w:r>
            <w:r>
              <w:t xml:space="preserve"> Et celui qui m’a envoyé est avec moi, et il ne m’a pas laissé seul, parce que pour moi je fais toujours ce qui lui plaît. </w:t>
            </w:r>
          </w:p>
        </w:tc>
      </w:tr>
    </w:tbl>
    <w:p w:rsidR="00A94479" w:rsidRDefault="00A94479" w:rsidP="00A94479">
      <w:pPr>
        <w:pStyle w:val="il"/>
      </w:pPr>
    </w:p>
    <w:p w:rsidR="00944EF7" w:rsidRDefault="005D4590" w:rsidP="00944EF7">
      <w:pPr>
        <w:pStyle w:val="dixit"/>
      </w:pPr>
      <w:r>
        <w:t>Pierre C</w:t>
      </w:r>
      <w:r w:rsidR="00944EF7">
        <w:t>hrysologue</w:t>
      </w:r>
      <w:r>
        <w:t>,</w:t>
      </w:r>
      <w:r w:rsidR="00944EF7">
        <w:t xml:space="preserve"> </w:t>
      </w:r>
      <w:r w:rsidR="00944EF7" w:rsidRPr="008E751C">
        <w:rPr>
          <w:rStyle w:val="italicus"/>
        </w:rPr>
        <w:t>Serm.</w:t>
      </w:r>
      <w:r w:rsidR="00944EF7">
        <w:t xml:space="preserve"> 67</w:t>
      </w:r>
      <w:r w:rsidR="005648FD">
        <w:t xml:space="preserve"> (PG 53)</w:t>
      </w:r>
      <w:r w:rsidR="00944EF7">
        <w:t>.</w:t>
      </w:r>
    </w:p>
    <w:tbl>
      <w:tblPr>
        <w:tblW w:w="0" w:type="auto"/>
        <w:tblCellMar>
          <w:left w:w="0" w:type="dxa"/>
          <w:right w:w="0" w:type="dxa"/>
        </w:tblCellMar>
        <w:tblLook w:val="04A0"/>
      </w:tblPr>
      <w:tblGrid>
        <w:gridCol w:w="4150"/>
        <w:gridCol w:w="6338"/>
      </w:tblGrid>
      <w:tr w:rsidR="00944EF7" w:rsidTr="009D35F1">
        <w:tc>
          <w:tcPr>
            <w:tcW w:w="4253" w:type="dxa"/>
            <w:tcMar>
              <w:top w:w="0" w:type="dxa"/>
              <w:left w:w="142" w:type="dxa"/>
              <w:bottom w:w="0" w:type="dxa"/>
              <w:right w:w="142" w:type="dxa"/>
            </w:tcMar>
            <w:hideMark/>
          </w:tcPr>
          <w:p w:rsidR="00944EF7" w:rsidRPr="00E704B6" w:rsidRDefault="00944EF7" w:rsidP="009D35F1">
            <w:pPr>
              <w:pStyle w:val="fl"/>
              <w:rPr>
                <w:lang w:val="fr-FR"/>
              </w:rPr>
            </w:pPr>
            <w:r w:rsidRPr="00E704B6">
              <w:rPr>
                <w:lang w:val="fr-FR"/>
              </w:rPr>
              <w:t>De</w:t>
            </w:r>
            <w:bookmarkStart w:id="120" w:name="se_PetrChrysµ2Non_recéssit_o1"/>
            <w:bookmarkEnd w:id="120"/>
            <w:r w:rsidRPr="00E704B6">
              <w:rPr>
                <w:lang w:val="fr-FR"/>
              </w:rPr>
              <w:t xml:space="preserve"> Patre procéssit Fílius, non recéssit.</w:t>
            </w:r>
          </w:p>
        </w:tc>
        <w:tc>
          <w:tcPr>
            <w:tcW w:w="6519" w:type="dxa"/>
            <w:tcMar>
              <w:top w:w="0" w:type="dxa"/>
              <w:left w:w="142" w:type="dxa"/>
              <w:bottom w:w="0" w:type="dxa"/>
              <w:right w:w="142" w:type="dxa"/>
            </w:tcMar>
            <w:hideMark/>
          </w:tcPr>
          <w:p w:rsidR="00944EF7" w:rsidRDefault="005D4590" w:rsidP="009D35F1">
            <w:pPr>
              <w:pStyle w:val="i"/>
            </w:pPr>
            <w:r>
              <w:t xml:space="preserve">Le fils procède du père mais ne s’en éloigne pas. </w:t>
            </w:r>
          </w:p>
        </w:tc>
      </w:tr>
    </w:tbl>
    <w:p w:rsidR="00944EF7" w:rsidRDefault="00944EF7" w:rsidP="00A94479">
      <w:pPr>
        <w:pStyle w:val="il"/>
      </w:pPr>
    </w:p>
    <w:p w:rsidR="003D2EEA" w:rsidRPr="00E704B6" w:rsidRDefault="003D2EEA" w:rsidP="003D2EEA">
      <w:pPr>
        <w:pStyle w:val="dixit"/>
        <w:rPr>
          <w:lang w:val="en-US"/>
        </w:rPr>
      </w:pPr>
      <w:r w:rsidRPr="0039700D">
        <w:rPr>
          <w:lang w:val="en-US"/>
        </w:rPr>
        <w:t>Augustin d’Hippone</w:t>
      </w:r>
      <w:r w:rsidRPr="00E704B6">
        <w:rPr>
          <w:lang w:val="en-US"/>
        </w:rPr>
        <w:t xml:space="preserve"> (</w:t>
      </w:r>
      <w:r w:rsidRPr="00E704B6">
        <w:rPr>
          <w:rStyle w:val="italicus"/>
          <w:lang w:val="en-US"/>
        </w:rPr>
        <w:t>Tractátus in Evangélium Joánnis,</w:t>
      </w:r>
      <w:r w:rsidRPr="00E704B6">
        <w:rPr>
          <w:lang w:val="en-US"/>
        </w:rPr>
        <w:t xml:space="preserve"> 40).</w:t>
      </w:r>
    </w:p>
    <w:tbl>
      <w:tblPr>
        <w:tblW w:w="0" w:type="auto"/>
        <w:tblCellMar>
          <w:left w:w="0" w:type="dxa"/>
          <w:right w:w="0" w:type="dxa"/>
        </w:tblCellMar>
        <w:tblLook w:val="04A0"/>
      </w:tblPr>
      <w:tblGrid>
        <w:gridCol w:w="4153"/>
        <w:gridCol w:w="6335"/>
      </w:tblGrid>
      <w:tr w:rsidR="003D2EEA" w:rsidTr="006B4F0C">
        <w:tc>
          <w:tcPr>
            <w:tcW w:w="4253" w:type="dxa"/>
            <w:tcMar>
              <w:top w:w="0" w:type="dxa"/>
              <w:left w:w="142" w:type="dxa"/>
              <w:bottom w:w="0" w:type="dxa"/>
              <w:right w:w="142" w:type="dxa"/>
            </w:tcMar>
            <w:hideMark/>
          </w:tcPr>
          <w:p w:rsidR="003D2EEA" w:rsidRPr="00E704B6" w:rsidRDefault="003D2EEA" w:rsidP="003D2EEA">
            <w:pPr>
              <w:pStyle w:val="fl"/>
              <w:rPr>
                <w:lang w:val="fr-FR"/>
              </w:rPr>
            </w:pPr>
            <w:r w:rsidRPr="00E704B6">
              <w:rPr>
                <w:lang w:val="fr-FR"/>
              </w:rPr>
              <w:t>Dixit</w:t>
            </w:r>
            <w:bookmarkStart w:id="121" w:name="se_AugHipµ2Non_recéssit_o1"/>
            <w:bookmarkEnd w:id="121"/>
            <w:r w:rsidRPr="00E704B6">
              <w:rPr>
                <w:lang w:val="fr-FR"/>
              </w:rPr>
              <w:t xml:space="preserve"> ergo ista Judǽis, et áddidit </w:t>
            </w:r>
            <w:r w:rsidRPr="00E704B6">
              <w:rPr>
                <w:rStyle w:val="italicus"/>
                <w:lang w:val="fr-FR"/>
              </w:rPr>
              <w:t xml:space="preserve">: Et qui me misit mecum est. </w:t>
            </w:r>
            <w:r w:rsidRPr="00E704B6">
              <w:rPr>
                <w:lang w:val="fr-FR"/>
              </w:rPr>
              <w:t xml:space="preserve">Jam hoc et ante díxerat, sed rem magnam assídue commémorat : </w:t>
            </w:r>
            <w:r w:rsidRPr="00E704B6">
              <w:rPr>
                <w:rStyle w:val="italicus"/>
                <w:lang w:val="fr-FR"/>
              </w:rPr>
              <w:t>misit me, et mecum est.</w:t>
            </w:r>
            <w:r w:rsidRPr="00E704B6">
              <w:rPr>
                <w:lang w:val="fr-FR"/>
              </w:rPr>
              <w:t xml:space="preserve"> Si ergo tecum est, o Dómine, non unus ab álio missus est, sed ambo venístis. Et tamen cum ambo simul sint, unus missus est, alter misit : quóniam míssio incarnátio est, et ipsa incarnátio Fílii tantum est, non et Patris. Misit ítaque Pater Fílium, </w:t>
            </w:r>
            <w:r w:rsidRPr="00E704B6">
              <w:rPr>
                <w:rStyle w:val="italicus"/>
                <w:lang w:val="fr-FR"/>
              </w:rPr>
              <w:t>sed non recéssit a Fílio.</w:t>
            </w:r>
            <w:r w:rsidRPr="00E704B6">
              <w:rPr>
                <w:lang w:val="fr-FR"/>
              </w:rPr>
              <w:t xml:space="preserve"> Non enim quo misit Fílium, non ibi erat </w:t>
            </w:r>
            <w:r w:rsidRPr="00E704B6">
              <w:rPr>
                <w:lang w:val="fr-FR"/>
              </w:rPr>
              <w:lastRenderedPageBreak/>
              <w:t>Pater. Ubi enim non est qui fecit ómnia ? ubi non est qui dixit :</w:t>
            </w:r>
            <w:r w:rsidRPr="00E704B6">
              <w:rPr>
                <w:rStyle w:val="italicus"/>
                <w:lang w:val="fr-FR"/>
              </w:rPr>
              <w:t xml:space="preserve"> Cœlum et terram ego ímpleo</w:t>
            </w:r>
            <w:r w:rsidRPr="00E704B6">
              <w:rPr>
                <w:lang w:val="fr-FR"/>
              </w:rPr>
              <w:t> ?</w:t>
            </w:r>
          </w:p>
        </w:tc>
        <w:tc>
          <w:tcPr>
            <w:tcW w:w="6519" w:type="dxa"/>
            <w:tcMar>
              <w:top w:w="0" w:type="dxa"/>
              <w:left w:w="142" w:type="dxa"/>
              <w:bottom w:w="0" w:type="dxa"/>
              <w:right w:w="142" w:type="dxa"/>
            </w:tcMar>
            <w:hideMark/>
          </w:tcPr>
          <w:p w:rsidR="003D2EEA" w:rsidRDefault="006B4F0C" w:rsidP="006B4F0C">
            <w:pPr>
              <w:pStyle w:val="i"/>
            </w:pPr>
            <w:r>
              <w:lastRenderedPageBreak/>
              <w:t xml:space="preserve">Telles furent les paroles de Jésus aux Juifs, et il ajouta : « Et Celui qui m’a envoyé est avec moi. » C’est ce qu’il avait déjà dit précédemment, mais il revient constamment sur cette grande vérité : « Il m’a envoyé et il est avec moi. » Mais s’il est avec vous, ô Seigneur, l’un n’a donc pas été envoyé par l’autre, mais vous êtes venus tous deux ? Non, ils sont deux toujours ensemble, </w:t>
            </w:r>
            <w:r w:rsidR="003D2EEA">
              <w:t xml:space="preserve">cependant l’un a été envoyé, l’autre a envoyé, </w:t>
            </w:r>
            <w:r w:rsidR="003D2EEA" w:rsidRPr="00A62BCE">
              <w:t xml:space="preserve">parce que l’incarnation est une véritable mission, le Fils seul s’est incarné, et non le Père. Le Sauveur dit : « Celui qui m’a envoyé », c’est-à-dire celui qui, par son autorité paternelle, a été la cause de mon incarnation. Ainsi le Père a envoyé le Fils, mais il ne s’est point séparé du Fils. Aussi </w:t>
            </w:r>
            <w:r w:rsidR="003D2EEA" w:rsidRPr="00A62BCE">
              <w:lastRenderedPageBreak/>
              <w:t>ajoute-t-il : « Et il ne me laisse pas seul ». En effet, le Père ne pouvait être absent du lieu où il envoyait le Fils, lui qui nous dit, par</w:t>
            </w:r>
            <w:r w:rsidR="003D2EEA">
              <w:t xml:space="preserve"> son prophète : </w:t>
            </w:r>
            <w:r w:rsidR="003D2EEA">
              <w:rPr>
                <w:i/>
                <w:iCs/>
              </w:rPr>
              <w:t>« Je remplis le ciel et la terre »</w:t>
            </w:r>
            <w:r w:rsidR="003D2EEA">
              <w:t xml:space="preserve"> </w:t>
            </w:r>
            <w:r w:rsidR="003D2EEA" w:rsidRPr="003D2EEA">
              <w:t>(Jer. XXIII, 24)</w:t>
            </w:r>
            <w:r w:rsidR="003D2EEA">
              <w:t>.</w:t>
            </w:r>
          </w:p>
        </w:tc>
      </w:tr>
    </w:tbl>
    <w:p w:rsidR="003D2EEA" w:rsidRDefault="003D2EEA" w:rsidP="003D2EEA">
      <w:pPr>
        <w:pStyle w:val="il"/>
      </w:pPr>
    </w:p>
    <w:p w:rsidR="00036067" w:rsidRPr="005367C1" w:rsidRDefault="00036067" w:rsidP="00036067">
      <w:pPr>
        <w:pStyle w:val="dixit"/>
      </w:pPr>
      <w:r>
        <w:t>Louis-Claude Fillion.</w:t>
      </w:r>
    </w:p>
    <w:p w:rsidR="00A94479" w:rsidRDefault="00E4734E" w:rsidP="003D2EEA">
      <w:pPr>
        <w:pStyle w:val="locus"/>
      </w:pPr>
      <w:r w:rsidRPr="00E4734E">
        <w:rPr>
          <w:rStyle w:val="italicus"/>
        </w:rPr>
        <w:t>Qui me misit</w:t>
      </w:r>
      <w:r w:rsidRPr="00162FEB">
        <w:rPr>
          <w:rStyle w:val="italicus"/>
        </w:rPr>
        <w:t xml:space="preserve"> </w:t>
      </w:r>
      <w:r w:rsidR="00A94479" w:rsidRPr="00162FEB">
        <w:rPr>
          <w:rStyle w:val="italicus"/>
        </w:rPr>
        <w:t xml:space="preserve">… </w:t>
      </w:r>
      <w:r w:rsidR="00A94479">
        <w:t xml:space="preserve">Le premier hémistiche (jusque après </w:t>
      </w:r>
      <w:r w:rsidR="00D20580">
        <w:t>« solum »</w:t>
      </w:r>
      <w:r w:rsidR="00A94479">
        <w:t xml:space="preserve">) concerne, d’après la majorité des anciens exégètes, l’union toute divine qui ne cessa d’exister entre le Père et le Verbe incarné. Même après les humiliations de ma naissance humaine, </w:t>
      </w:r>
      <w:r w:rsidR="0060588A">
        <w:rPr>
          <w:rStyle w:val="italicus"/>
        </w:rPr>
        <w:t xml:space="preserve">mecum est </w:t>
      </w:r>
      <w:r w:rsidR="0060588A" w:rsidRPr="0060588A">
        <w:t>[</w:t>
      </w:r>
      <w:r w:rsidR="0060588A">
        <w:rPr>
          <w:rStyle w:val="italicus"/>
        </w:rPr>
        <w:t>e</w:t>
      </w:r>
      <w:r w:rsidR="00A94479" w:rsidRPr="00162FEB">
        <w:rPr>
          <w:rStyle w:val="italicus"/>
        </w:rPr>
        <w:t>st avec moi</w:t>
      </w:r>
      <w:r w:rsidR="0060588A" w:rsidRPr="0060588A">
        <w:t>]</w:t>
      </w:r>
      <w:r w:rsidR="00A94479" w:rsidRPr="0060588A">
        <w:t>, s’écrie</w:t>
      </w:r>
      <w:r w:rsidR="00A94479">
        <w:t xml:space="preserve"> le Logos en parlant de son divin Père</w:t>
      </w:r>
      <w:r w:rsidR="009B79FA">
        <w:t> ;</w:t>
      </w:r>
      <w:r w:rsidR="00A94479">
        <w:t xml:space="preserve"> </w:t>
      </w:r>
      <w:r w:rsidR="009B79FA" w:rsidRPr="006603C8">
        <w:t>μετ</w:t>
      </w:r>
      <w:r w:rsidR="009B79FA">
        <w:t>’</w:t>
      </w:r>
      <w:r w:rsidR="009B79FA" w:rsidRPr="006603C8">
        <w:t>ἐμο</w:t>
      </w:r>
      <w:r w:rsidR="009B79FA">
        <w:t>ῦ</w:t>
      </w:r>
      <w:r w:rsidR="009B79FA" w:rsidRPr="006603C8">
        <w:t xml:space="preserve"> ἐστ</w:t>
      </w:r>
      <w:r w:rsidR="009B79FA">
        <w:t>ί</w:t>
      </w:r>
      <w:r w:rsidR="009B79FA" w:rsidRPr="006603C8">
        <w:t xml:space="preserve">ν, </w:t>
      </w:r>
      <w:r w:rsidR="003D2EEA" w:rsidRPr="003D2EEA">
        <w:t>ὡ</w:t>
      </w:r>
      <w:r w:rsidR="009B79FA" w:rsidRPr="006603C8">
        <w:t>ς θεὸς θεῷ συν</w:t>
      </w:r>
      <w:r w:rsidR="009B79FA">
        <w:t>ώ</w:t>
      </w:r>
      <w:r w:rsidR="009B79FA" w:rsidRPr="006603C8">
        <w:t>ν</w:t>
      </w:r>
      <w:r w:rsidR="003D2EEA">
        <w:t xml:space="preserve"> [mais il est avec moi, comme Dieu avec Dieu]</w:t>
      </w:r>
      <w:r w:rsidR="009B79FA">
        <w:t>, ajoute Théophylacte </w:t>
      </w:r>
      <w:r w:rsidR="009B79FA" w:rsidRPr="006603C8">
        <w:t>:</w:t>
      </w:r>
      <w:r w:rsidR="009B79FA">
        <w:t xml:space="preserve"> </w:t>
      </w:r>
      <w:r w:rsidR="00A94479">
        <w:t xml:space="preserve">rien n’est changé dans nos relations intimes. — </w:t>
      </w:r>
      <w:r w:rsidR="0060588A" w:rsidRPr="0060588A">
        <w:rPr>
          <w:rStyle w:val="italicus"/>
        </w:rPr>
        <w:t>Non relíquit me solum</w:t>
      </w:r>
      <w:r w:rsidR="0060588A" w:rsidRPr="00162FEB">
        <w:rPr>
          <w:rStyle w:val="italicus"/>
        </w:rPr>
        <w:t xml:space="preserve"> </w:t>
      </w:r>
      <w:r w:rsidR="0060588A" w:rsidRPr="0060588A">
        <w:t>[</w:t>
      </w:r>
      <w:r w:rsidR="00A94479" w:rsidRPr="00162FEB">
        <w:rPr>
          <w:rStyle w:val="italicus"/>
        </w:rPr>
        <w:t>Il ne m’a pas laissé seul</w:t>
      </w:r>
      <w:r w:rsidR="0060588A" w:rsidRPr="0060588A">
        <w:t>]</w:t>
      </w:r>
      <w:r w:rsidR="00A94479" w:rsidRPr="0060588A">
        <w:t xml:space="preserve"> : la séparation que l’Incarnation  semble avoir </w:t>
      </w:r>
      <w:r w:rsidR="00A94479">
        <w:t>établie entre Dieu et son Fils</w:t>
      </w:r>
      <w:r w:rsidR="00525BE5">
        <w:t xml:space="preserve"> n’est en effet qu’apparente.</w:t>
      </w:r>
    </w:p>
    <w:p w:rsidR="003D2EEA" w:rsidRDefault="003D2EEA" w:rsidP="003D2EEA">
      <w:pPr>
        <w:pStyle w:val="il"/>
      </w:pPr>
    </w:p>
    <w:p w:rsidR="000934DB" w:rsidRDefault="000934DB" w:rsidP="000934DB">
      <w:r>
        <w:t>L</w:t>
      </w:r>
      <w:r w:rsidR="001639F0">
        <w:t>’</w:t>
      </w:r>
      <w:r>
        <w:t xml:space="preserve">homme est musclé et souffle puissamment. Il représente le père tout puissant. </w:t>
      </w:r>
    </w:p>
    <w:p w:rsidR="000934DB" w:rsidRDefault="00BA67C9" w:rsidP="000934DB">
      <w:r>
        <w:t xml:space="preserve">La femme ouvre la bouche pour parler, elle </w:t>
      </w:r>
      <w:r w:rsidR="000934DB">
        <w:t xml:space="preserve">représente la parole </w:t>
      </w:r>
      <w:r>
        <w:t xml:space="preserve">de Dieu. </w:t>
      </w:r>
    </w:p>
    <w:p w:rsidR="00CC76B5" w:rsidRDefault="000934DB" w:rsidP="000934DB">
      <w:r>
        <w:t>Le jeu de changement de sexe continue ici. La femme</w:t>
      </w:r>
      <w:bookmarkStart w:id="122" w:name="muliermascula_o1"/>
      <w:bookmarkEnd w:id="122"/>
      <w:r>
        <w:t xml:space="preserve"> possède un corps de femme mais elle agit comme un homme et un motif reproduit un phallus dressé. </w:t>
      </w:r>
      <w:r w:rsidR="00BA67C9">
        <w:t>Elle glisse une jambe entre les jambes de l</w:t>
      </w:r>
      <w:r w:rsidR="001639F0">
        <w:t>’</w:t>
      </w:r>
      <w:r w:rsidR="00BA67C9">
        <w:t>homme et le genou dressé dessin</w:t>
      </w:r>
      <w:r>
        <w:t>e</w:t>
      </w:r>
      <w:r w:rsidR="00BA67C9">
        <w:t xml:space="preserve"> un phallus en érection </w:t>
      </w:r>
      <w:r>
        <w:t>(le symbole est extrêmement fréquent, dans l</w:t>
      </w:r>
      <w:r w:rsidR="001639F0">
        <w:t>’</w:t>
      </w:r>
      <w:r>
        <w:t>art sacré et profane)</w:t>
      </w:r>
      <w:r w:rsidR="00BA67C9">
        <w:t xml:space="preserve">. </w:t>
      </w:r>
    </w:p>
    <w:p w:rsidR="00CC76B5" w:rsidRDefault="00CC76B5" w:rsidP="00CC76B5">
      <w:r>
        <w:t>Les rapports entre la femme et l</w:t>
      </w:r>
      <w:r w:rsidR="001639F0">
        <w:t>’</w:t>
      </w:r>
      <w:r>
        <w:t>homme sont donc ceux du père et du fils dans la Scène du puits : le bison est le père et l</w:t>
      </w:r>
      <w:r w:rsidR="001639F0">
        <w:t>’</w:t>
      </w:r>
      <w:r>
        <w:t>homme-oiseau le fils. Le fils est l</w:t>
      </w:r>
      <w:r w:rsidR="001639F0">
        <w:t>’</w:t>
      </w:r>
      <w:r>
        <w:t>époux de celle qu</w:t>
      </w:r>
      <w:r w:rsidR="00FF48F3">
        <w:t>i</w:t>
      </w:r>
      <w:r>
        <w:t xml:space="preserve"> l</w:t>
      </w:r>
      <w:r w:rsidR="001639F0">
        <w:t>’</w:t>
      </w:r>
      <w:r>
        <w:t>engendre, l</w:t>
      </w:r>
      <w:r w:rsidR="001639F0">
        <w:t>’</w:t>
      </w:r>
      <w:r>
        <w:t xml:space="preserve">époux de sa mère. </w:t>
      </w:r>
    </w:p>
    <w:p w:rsidR="00CC76B5" w:rsidRDefault="00CC76B5" w:rsidP="00CC76B5">
      <w:r>
        <w:t>Dans les images de l</w:t>
      </w:r>
      <w:r w:rsidR="001639F0">
        <w:t>’</w:t>
      </w:r>
      <w:r w:rsidR="00E57790">
        <w:t>a</w:t>
      </w:r>
      <w:r>
        <w:t>nnonciation</w:t>
      </w:r>
      <w:r w:rsidR="00E57790">
        <w:t>,</w:t>
      </w:r>
      <w:r>
        <w:t xml:space="preserve"> le souffle qui descend sur la vierge sort ordinairement de la bouche du père. Botticelli reproduit cette tradition en faisant sortir de </w:t>
      </w:r>
      <w:r w:rsidR="00E57790">
        <w:t xml:space="preserve">la bouche </w:t>
      </w:r>
      <w:r w:rsidR="00FF48F3">
        <w:t xml:space="preserve">de </w:t>
      </w:r>
      <w:r>
        <w:t>l</w:t>
      </w:r>
      <w:r w:rsidR="001639F0">
        <w:t>’</w:t>
      </w:r>
      <w:r>
        <w:t xml:space="preserve">homme un souffle plus puissant ce que celui </w:t>
      </w:r>
      <w:r w:rsidR="00E57790">
        <w:t>qui sort de la bouche de la femme</w:t>
      </w:r>
      <w:r>
        <w:t>.</w:t>
      </w:r>
    </w:p>
    <w:p w:rsidR="00E57790" w:rsidRDefault="00CC76B5" w:rsidP="00E57790">
      <w:r>
        <w:t>La femme à droite du tableau, sur la terre, est l</w:t>
      </w:r>
      <w:r w:rsidR="00BA67C9">
        <w:t xml:space="preserve">a vierge Marie qui offre sa chair pour servir de voile </w:t>
      </w:r>
      <w:r w:rsidR="00FF48F3">
        <w:t xml:space="preserve">à </w:t>
      </w:r>
      <w:r w:rsidR="00E57790">
        <w:t xml:space="preserve">la divinité du fils de Dieu. Vénus est une voile poussée par le vent qui bientôt sera couverte et cachée par un voile. </w:t>
      </w:r>
    </w:p>
    <w:p w:rsidR="00BA67C9" w:rsidRPr="00AD18C6" w:rsidRDefault="00BA67C9" w:rsidP="00051AB3">
      <w:pPr>
        <w:pStyle w:val="Titre1"/>
      </w:pPr>
      <w:bookmarkStart w:id="123" w:name="_Toc191823933"/>
      <w:r w:rsidRPr="00AD18C6">
        <w:t>La pénétration du souffle divin</w:t>
      </w:r>
      <w:bookmarkStart w:id="124" w:name="a_spiritus"/>
      <w:bookmarkEnd w:id="123"/>
      <w:bookmarkEnd w:id="124"/>
    </w:p>
    <w:p w:rsidR="00BA67C9" w:rsidRDefault="00BA67C9" w:rsidP="00715519">
      <w:pPr>
        <w:pStyle w:val="Normallig"/>
      </w:pPr>
      <w:r>
        <w:t xml:space="preserve">Le souffle </w:t>
      </w:r>
      <w:r w:rsidR="0093396C">
        <w:t>de l</w:t>
      </w:r>
      <w:r w:rsidR="001639F0">
        <w:t>’</w:t>
      </w:r>
      <w:r w:rsidR="0093396C">
        <w:t xml:space="preserve">homme, qui est aussi le souffle du groupe de droite tout entier, </w:t>
      </w:r>
      <w:r w:rsidR="00E57790">
        <w:t xml:space="preserve">représente </w:t>
      </w:r>
      <w:r w:rsidR="00A6011D">
        <w:t>l</w:t>
      </w:r>
      <w:r w:rsidR="001639F0">
        <w:t>’</w:t>
      </w:r>
      <w:r w:rsidR="00A6011D">
        <w:t>Esprit-</w:t>
      </w:r>
      <w:r>
        <w:t xml:space="preserve">Saint très souvent visible sur les </w:t>
      </w:r>
      <w:r w:rsidR="0093396C">
        <w:t>images</w:t>
      </w:r>
      <w:r>
        <w:t xml:space="preserve"> de </w:t>
      </w:r>
      <w:r w:rsidR="00277938">
        <w:t>l</w:t>
      </w:r>
      <w:r w:rsidR="001639F0">
        <w:t>’</w:t>
      </w:r>
      <w:r w:rsidR="00277938">
        <w:t>annonciation</w:t>
      </w:r>
      <w:r>
        <w:t xml:space="preserve">. </w:t>
      </w:r>
    </w:p>
    <w:p w:rsidR="00BA67C9" w:rsidRDefault="00BA67C9" w:rsidP="00715519">
      <w:pPr>
        <w:pStyle w:val="illig"/>
      </w:pPr>
    </w:p>
    <w:tbl>
      <w:tblPr>
        <w:tblW w:w="5000" w:type="pct"/>
        <w:tblCellMar>
          <w:left w:w="142" w:type="dxa"/>
          <w:right w:w="142" w:type="dxa"/>
        </w:tblCellMar>
        <w:tblLook w:val="04A0"/>
      </w:tblPr>
      <w:tblGrid>
        <w:gridCol w:w="5064"/>
        <w:gridCol w:w="5424"/>
      </w:tblGrid>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125" w:name="w_lc013435_o2"/>
            <w:bookmarkEnd w:id="125"/>
            <w:r w:rsidRPr="00A21288">
              <w:rPr>
                <w:rStyle w:val="bc"/>
              </w:rPr>
              <w:t>Luc. I</w:t>
            </w:r>
            <w:r w:rsidR="00BA67C9" w:rsidRPr="00C06B85">
              <w:rPr>
                <w:rStyle w:val="bv"/>
              </w:rPr>
              <w:t xml:space="preserve">, </w:t>
            </w:r>
            <w:r w:rsidR="00E757CB" w:rsidRPr="00E757CB">
              <w:rPr>
                <w:rStyle w:val="bv"/>
              </w:rPr>
              <w:t xml:space="preserve">34 </w:t>
            </w:r>
            <w:r w:rsidR="00BA67C9" w:rsidRPr="00F10BCF">
              <w:rPr>
                <w:lang w:val="en-US"/>
              </w:rPr>
              <w:t xml:space="preserve">Dixit autem </w:t>
            </w:r>
            <w:r w:rsidR="00BA67C9">
              <w:rPr>
                <w:lang w:val="en-US"/>
              </w:rPr>
              <w:t>María</w:t>
            </w:r>
            <w:r w:rsidR="00BA67C9" w:rsidRPr="00F10BCF">
              <w:rPr>
                <w:lang w:val="en-US"/>
              </w:rPr>
              <w:t xml:space="preserve"> ad ángelum : Quómodo fiet istud, quóniam virum non cognósco ? </w:t>
            </w:r>
            <w:r w:rsidR="00E757CB" w:rsidRPr="00E704B6">
              <w:rPr>
                <w:rStyle w:val="bv"/>
                <w:lang w:val="fr-FR"/>
              </w:rPr>
              <w:t xml:space="preserve">35 </w:t>
            </w:r>
            <w:r w:rsidR="00BA67C9" w:rsidRPr="00E704B6">
              <w:rPr>
                <w:lang w:val="fr-FR"/>
              </w:rPr>
              <w:t xml:space="preserve">Et respóndens ángelus dixit ei : Spíritus Sanctus supervéniet in te, et virtus Altíssimi obumbrábit tibi. Ideóque et quod nascétur ex te sanctum, vocábitur Fílius Dei. </w:t>
            </w:r>
          </w:p>
        </w:tc>
        <w:tc>
          <w:tcPr>
            <w:tcW w:w="2640" w:type="pct"/>
            <w:tcBorders>
              <w:top w:val="nil"/>
              <w:left w:val="nil"/>
              <w:bottom w:val="nil"/>
              <w:right w:val="nil"/>
            </w:tcBorders>
            <w:shd w:val="clear" w:color="auto" w:fill="auto"/>
            <w:noWrap/>
            <w:hideMark/>
          </w:tcPr>
          <w:p w:rsidR="00BA67C9" w:rsidRPr="00F10BCF" w:rsidRDefault="00E757CB" w:rsidP="002E7307">
            <w:pPr>
              <w:pStyle w:val="i"/>
            </w:pPr>
            <w:r w:rsidRPr="00E757CB">
              <w:rPr>
                <w:rStyle w:val="bv"/>
              </w:rPr>
              <w:t>34.</w:t>
            </w:r>
            <w:r w:rsidR="00BA67C9" w:rsidRPr="00F10BCF">
              <w:t xml:space="preserve"> Marie dit à l</w:t>
            </w:r>
            <w:r w:rsidR="001639F0">
              <w:t>’</w:t>
            </w:r>
            <w:r w:rsidR="00BA67C9" w:rsidRPr="00F10BCF">
              <w:t>ange : Comment cela se fera-t-il ? car je ne connais point d</w:t>
            </w:r>
            <w:r w:rsidR="001639F0">
              <w:t>’</w:t>
            </w:r>
            <w:r w:rsidR="00BA67C9" w:rsidRPr="00F10BCF">
              <w:t xml:space="preserve">homme. </w:t>
            </w:r>
            <w:r w:rsidRPr="00E757CB">
              <w:rPr>
                <w:rStyle w:val="bv"/>
              </w:rPr>
              <w:t>35.</w:t>
            </w:r>
            <w:r w:rsidR="00BA67C9" w:rsidRPr="00F10BCF">
              <w:t xml:space="preserve"> Et l</w:t>
            </w:r>
            <w:r w:rsidR="001639F0">
              <w:t>’</w:t>
            </w:r>
            <w:r w:rsidR="00BA67C9" w:rsidRPr="00F10BCF">
              <w:t>ange répondant, lui dit : L</w:t>
            </w:r>
            <w:r w:rsidR="001639F0">
              <w:t>’</w:t>
            </w:r>
            <w:r w:rsidR="00BA67C9" w:rsidRPr="00F10BCF">
              <w:t xml:space="preserve">Esprit-Saint viendra </w:t>
            </w:r>
            <w:r w:rsidR="002E7307">
              <w:t xml:space="preserve">sur </w:t>
            </w:r>
            <w:r w:rsidR="00BA67C9" w:rsidRPr="00F10BCF">
              <w:t>vous, et la vertu du Très-Haut vous couvrira de son ombre. C</w:t>
            </w:r>
            <w:r w:rsidR="001639F0">
              <w:t>’</w:t>
            </w:r>
            <w:r w:rsidR="00BA67C9" w:rsidRPr="00F10BCF">
              <w:t xml:space="preserve">est pourquoi la chose sainte qui naitra de vous sera appelée le Fils de Dieu. </w:t>
            </w:r>
          </w:p>
        </w:tc>
      </w:tr>
    </w:tbl>
    <w:p w:rsidR="00BA67C9" w:rsidRDefault="00BA67C9" w:rsidP="00BA67C9">
      <w:pPr>
        <w:pStyle w:val="il"/>
      </w:pPr>
    </w:p>
    <w:p w:rsidR="000F7665" w:rsidRDefault="00766BF3" w:rsidP="00FC10B7">
      <w:pPr>
        <w:pStyle w:val="nota"/>
      </w:pPr>
      <w:r>
        <w:t>Dans la bible, l</w:t>
      </w:r>
      <w:r w:rsidR="001639F0">
        <w:t>’</w:t>
      </w:r>
      <w:r w:rsidR="00AE634E">
        <w:t>expression ombrager,</w:t>
      </w:r>
      <w:r w:rsidR="00FC10B7">
        <w:t xml:space="preserve"> couvrir d</w:t>
      </w:r>
      <w:r w:rsidR="001639F0">
        <w:t>’</w:t>
      </w:r>
      <w:r w:rsidR="00FC10B7">
        <w:t xml:space="preserve">une </w:t>
      </w:r>
      <w:r w:rsidR="00AE634E">
        <w:t>ombre, signifie mettre sous sa protection comme un toit abrite l</w:t>
      </w:r>
      <w:r w:rsidR="001639F0">
        <w:t>’</w:t>
      </w:r>
      <w:r w:rsidR="00AE634E">
        <w:t>habitant d</w:t>
      </w:r>
      <w:r w:rsidR="001639F0">
        <w:t>’</w:t>
      </w:r>
      <w:r w:rsidR="00AE634E">
        <w:t xml:space="preserve">une maison, </w:t>
      </w:r>
      <w:r w:rsidR="007442EA">
        <w:t xml:space="preserve">comme un casque abrite un guerrier (Ps. XXXIX, 8), </w:t>
      </w:r>
      <w:r w:rsidR="00AE634E">
        <w:t>comme un oiseau abrite ses petits sous ses ailes (Deut. XXXII, 11 ; Ps. LXII, 8</w:t>
      </w:r>
      <w:r>
        <w:t> ; Ps. XC, 4</w:t>
      </w:r>
      <w:r w:rsidR="00AE634E">
        <w:t> ; Matth. XXXII, 37</w:t>
      </w:r>
      <w:r>
        <w:t>, etc.</w:t>
      </w:r>
      <w:r w:rsidR="00AE634E">
        <w:t>). Couvrir est un geste qui désigne le mariage</w:t>
      </w:r>
      <w:r>
        <w:t xml:space="preserve"> (Ruth. III, 9)</w:t>
      </w:r>
      <w:r w:rsidR="00AE634E">
        <w:t xml:space="preserve">. </w:t>
      </w:r>
      <w:r>
        <w:t>« </w:t>
      </w:r>
      <w:r w:rsidRPr="00F148FF">
        <w:rPr>
          <w:rFonts w:eastAsia="Arial Unicode MS"/>
          <w:snapToGrid w:val="0"/>
          <w:szCs w:val="25"/>
          <w:lang w:eastAsia="ja-JP"/>
        </w:rPr>
        <w:t xml:space="preserve">La métaphore </w:t>
      </w:r>
      <w:r w:rsidRPr="006E588C">
        <w:rPr>
          <w:rStyle w:val="italicus"/>
        </w:rPr>
        <w:t>obumbr</w:t>
      </w:r>
      <w:r>
        <w:rPr>
          <w:rStyle w:val="italicus"/>
        </w:rPr>
        <w:t>á</w:t>
      </w:r>
      <w:r w:rsidRPr="006E588C">
        <w:rPr>
          <w:rStyle w:val="italicus"/>
        </w:rPr>
        <w:t>bit</w:t>
      </w:r>
      <w:r w:rsidRPr="00F148FF">
        <w:rPr>
          <w:rFonts w:eastAsia="Arial Unicode MS"/>
          <w:snapToGrid w:val="0"/>
          <w:szCs w:val="25"/>
          <w:lang w:eastAsia="ja-JP"/>
        </w:rPr>
        <w:t xml:space="preserve"> fait probablement allusion à la nuée mystérieuse qui reposait autrefois sur le tabernacle, et qui symbolisait la présence de Dieu parmi son peuple. Cf. Ex. XL, 31 et ss.</w:t>
      </w:r>
      <w:r>
        <w:rPr>
          <w:rFonts w:eastAsia="Arial Unicode MS"/>
          <w:snapToGrid w:val="0"/>
          <w:szCs w:val="25"/>
          <w:lang w:eastAsia="ja-JP"/>
        </w:rPr>
        <w:t> » (</w:t>
      </w:r>
      <w:r w:rsidRPr="00766BF3">
        <w:rPr>
          <w:rStyle w:val="scriptor"/>
        </w:rPr>
        <w:t>Fillion.</w:t>
      </w:r>
      <w:r>
        <w:rPr>
          <w:rFonts w:eastAsia="Arial Unicode MS"/>
          <w:snapToGrid w:val="0"/>
          <w:szCs w:val="25"/>
          <w:lang w:eastAsia="ja-JP"/>
        </w:rPr>
        <w:t>)</w:t>
      </w:r>
      <w:r w:rsidR="007442EA">
        <w:rPr>
          <w:rFonts w:eastAsia="Arial Unicode MS"/>
          <w:snapToGrid w:val="0"/>
          <w:szCs w:val="25"/>
          <w:lang w:eastAsia="ja-JP"/>
        </w:rPr>
        <w:t xml:space="preserve"> Le verbe </w:t>
      </w:r>
      <w:r w:rsidR="00FC10B7">
        <w:rPr>
          <w:rFonts w:eastAsia="Arial Unicode MS"/>
          <w:snapToGrid w:val="0"/>
          <w:szCs w:val="25"/>
          <w:lang w:eastAsia="ja-JP"/>
        </w:rPr>
        <w:t xml:space="preserve">ombrager </w:t>
      </w:r>
      <w:r w:rsidR="007442EA">
        <w:rPr>
          <w:rFonts w:eastAsia="Arial Unicode MS"/>
          <w:snapToGrid w:val="0"/>
          <w:szCs w:val="25"/>
          <w:lang w:eastAsia="ja-JP"/>
        </w:rPr>
        <w:t xml:space="preserve">désigne toujours </w:t>
      </w:r>
      <w:r w:rsidR="00FC10B7">
        <w:rPr>
          <w:rFonts w:eastAsia="Arial Unicode MS"/>
          <w:snapToGrid w:val="0"/>
          <w:szCs w:val="25"/>
          <w:lang w:eastAsia="ja-JP"/>
        </w:rPr>
        <w:t xml:space="preserve">dans ces cas </w:t>
      </w:r>
      <w:r w:rsidR="007442EA">
        <w:rPr>
          <w:rFonts w:eastAsia="Arial Unicode MS"/>
          <w:snapToGrid w:val="0"/>
          <w:szCs w:val="25"/>
          <w:lang w:eastAsia="ja-JP"/>
        </w:rPr>
        <w:t>l</w:t>
      </w:r>
      <w:r w:rsidR="001639F0">
        <w:rPr>
          <w:rFonts w:eastAsia="Arial Unicode MS"/>
          <w:snapToGrid w:val="0"/>
          <w:szCs w:val="25"/>
          <w:lang w:eastAsia="ja-JP"/>
        </w:rPr>
        <w:t>’</w:t>
      </w:r>
      <w:r w:rsidR="007442EA">
        <w:rPr>
          <w:rFonts w:eastAsia="Arial Unicode MS"/>
          <w:snapToGrid w:val="0"/>
          <w:szCs w:val="25"/>
          <w:lang w:eastAsia="ja-JP"/>
        </w:rPr>
        <w:t xml:space="preserve">idée </w:t>
      </w:r>
      <w:r w:rsidR="00FC10B7">
        <w:rPr>
          <w:rFonts w:eastAsia="Arial Unicode MS"/>
          <w:snapToGrid w:val="0"/>
          <w:szCs w:val="25"/>
          <w:lang w:eastAsia="ja-JP"/>
        </w:rPr>
        <w:t xml:space="preserve">de </w:t>
      </w:r>
      <w:r w:rsidR="007442EA">
        <w:rPr>
          <w:rFonts w:eastAsia="Arial Unicode MS"/>
          <w:snapToGrid w:val="0"/>
          <w:szCs w:val="25"/>
          <w:lang w:eastAsia="ja-JP"/>
        </w:rPr>
        <w:t>couverture et non l</w:t>
      </w:r>
      <w:r w:rsidR="001639F0">
        <w:rPr>
          <w:rFonts w:eastAsia="Arial Unicode MS"/>
          <w:snapToGrid w:val="0"/>
          <w:szCs w:val="25"/>
          <w:lang w:eastAsia="ja-JP"/>
        </w:rPr>
        <w:t>’</w:t>
      </w:r>
      <w:r w:rsidR="007442EA">
        <w:rPr>
          <w:rFonts w:eastAsia="Arial Unicode MS"/>
          <w:snapToGrid w:val="0"/>
          <w:szCs w:val="25"/>
          <w:lang w:eastAsia="ja-JP"/>
        </w:rPr>
        <w:t>idée de ténèbre. À la transfiguration, les apôtres sont ombragés par une nuée lumineuse, c</w:t>
      </w:r>
      <w:r w:rsidR="001639F0">
        <w:rPr>
          <w:rFonts w:eastAsia="Arial Unicode MS"/>
          <w:snapToGrid w:val="0"/>
          <w:szCs w:val="25"/>
          <w:lang w:eastAsia="ja-JP"/>
        </w:rPr>
        <w:t>’</w:t>
      </w:r>
      <w:r w:rsidR="007442EA">
        <w:rPr>
          <w:rFonts w:eastAsia="Arial Unicode MS"/>
          <w:snapToGrid w:val="0"/>
          <w:szCs w:val="25"/>
          <w:lang w:eastAsia="ja-JP"/>
        </w:rPr>
        <w:t>est-à-dire placés dans la lumière projetée au sol par la nuée lumineuse (Matth. XVII, 5 et parallèles).</w:t>
      </w:r>
    </w:p>
    <w:p w:rsidR="00BA67C9" w:rsidRPr="00542EAC" w:rsidRDefault="00BA67C9" w:rsidP="00A638FF">
      <w:pPr>
        <w:pStyle w:val="dixit"/>
      </w:pPr>
      <w:r w:rsidRPr="00542EAC">
        <w:lastRenderedPageBreak/>
        <w:t>Jacobus</w:t>
      </w:r>
      <w:r>
        <w:t xml:space="preserve"> d</w:t>
      </w:r>
      <w:r w:rsidRPr="00542EAC">
        <w:t>e</w:t>
      </w:r>
      <w:r>
        <w:t xml:space="preserve"> </w:t>
      </w:r>
      <w:r w:rsidRPr="00542EAC">
        <w:t>Voragin</w:t>
      </w:r>
      <w:r>
        <w:t xml:space="preserve">e, </w:t>
      </w:r>
      <w:r w:rsidRPr="00C55A11">
        <w:rPr>
          <w:rStyle w:val="italicus"/>
        </w:rPr>
        <w:t>Legénda Aurea</w:t>
      </w:r>
      <w:r>
        <w:t xml:space="preserve">, c. </w:t>
      </w:r>
      <w:r w:rsidR="00A638FF">
        <w:t>VI, De nativitáte Dómini </w:t>
      </w:r>
      <w:r>
        <w:t xml:space="preserve">: </w:t>
      </w:r>
    </w:p>
    <w:tbl>
      <w:tblPr>
        <w:tblW w:w="5000" w:type="pct"/>
        <w:tblCellMar>
          <w:left w:w="142" w:type="dxa"/>
          <w:right w:w="142" w:type="dxa"/>
        </w:tblCellMar>
        <w:tblLook w:val="04A0"/>
      </w:tblPr>
      <w:tblGrid>
        <w:gridCol w:w="4871"/>
        <w:gridCol w:w="5617"/>
      </w:tblGrid>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5B1B3D" w:rsidRDefault="00BA67C9" w:rsidP="00720D85">
            <w:pPr>
              <w:pStyle w:val="fl"/>
              <w:rPr>
                <w:lang w:val="fr-FR"/>
              </w:rPr>
            </w:pPr>
            <w:r w:rsidRPr="005B1B3D">
              <w:rPr>
                <w:lang w:val="fr-FR"/>
              </w:rPr>
              <w:t>Non</w:t>
            </w:r>
            <w:bookmarkStart w:id="126" w:name="se_JacDeVor_o1"/>
            <w:bookmarkEnd w:id="126"/>
            <w:r w:rsidRPr="005B1B3D">
              <w:rPr>
                <w:lang w:val="fr-FR"/>
              </w:rPr>
              <w:t xml:space="preserve"> enim génuit Virgo ex humáno sémine, sed ex mýstico spirámine.</w:t>
            </w:r>
          </w:p>
        </w:tc>
        <w:tc>
          <w:tcPr>
            <w:tcW w:w="2640" w:type="pct"/>
            <w:tcBorders>
              <w:top w:val="nil"/>
              <w:left w:val="nil"/>
              <w:bottom w:val="nil"/>
              <w:right w:val="nil"/>
            </w:tcBorders>
            <w:shd w:val="clear" w:color="auto" w:fill="auto"/>
            <w:noWrap/>
            <w:hideMark/>
          </w:tcPr>
          <w:p w:rsidR="00BA67C9" w:rsidRPr="00F10BCF" w:rsidRDefault="00BA67C9" w:rsidP="00720D85">
            <w:pPr>
              <w:pStyle w:val="i"/>
            </w:pPr>
            <w:r>
              <w:t>L</w:t>
            </w:r>
            <w:r w:rsidRPr="00542EAC">
              <w:t>a vierge en effet n</w:t>
            </w:r>
            <w:r w:rsidR="001639F0">
              <w:t>’</w:t>
            </w:r>
            <w:r w:rsidRPr="00542EAC">
              <w:t>engendra pas d</w:t>
            </w:r>
            <w:r w:rsidR="001639F0">
              <w:t>’</w:t>
            </w:r>
            <w:r w:rsidRPr="00542EAC">
              <w:t>un sang humain, mais d</w:t>
            </w:r>
            <w:r w:rsidR="001639F0">
              <w:t>’</w:t>
            </w:r>
            <w:r w:rsidRPr="00542EAC">
              <w:t>un souffle mystique.</w:t>
            </w:r>
          </w:p>
        </w:tc>
      </w:tr>
    </w:tbl>
    <w:p w:rsidR="00BA67C9" w:rsidRDefault="00BA67C9" w:rsidP="0094414D">
      <w:pPr>
        <w:pStyle w:val="il"/>
      </w:pPr>
    </w:p>
    <w:p w:rsidR="00BA67C9" w:rsidRDefault="00D03B7F" w:rsidP="005D4C2F">
      <w:r>
        <w:t>L</w:t>
      </w:r>
      <w:r w:rsidR="001639F0">
        <w:t>’</w:t>
      </w:r>
      <w:r w:rsidR="00BA67C9">
        <w:t xml:space="preserve">Esprit Saint est le phallus </w:t>
      </w:r>
      <w:r>
        <w:t xml:space="preserve">de Dieu </w:t>
      </w:r>
      <w:r w:rsidR="00BA67C9">
        <w:t xml:space="preserve">qui pénètre le ventre béni de la vierge Marie pour en faire sortir son </w:t>
      </w:r>
      <w:r>
        <w:t>fils incarné</w:t>
      </w:r>
      <w:r w:rsidR="00BA67C9">
        <w:t xml:space="preserve">, </w:t>
      </w:r>
      <w:r>
        <w:t xml:space="preserve">représenté par </w:t>
      </w:r>
      <w:r w:rsidR="00BA67C9">
        <w:t>les entrailles du bison. Observez bien où passe la ligne du souffle de l</w:t>
      </w:r>
      <w:r w:rsidR="001639F0">
        <w:t>’</w:t>
      </w:r>
      <w:r w:rsidR="00BA67C9">
        <w:t>homme sur le sexe de la femme de gauche (</w:t>
      </w:r>
      <w:r w:rsidR="00BA67C9" w:rsidRPr="00143CDA">
        <w:t>Fig. S1 bis</w:t>
      </w:r>
      <w:r w:rsidR="00275853">
        <w:t>, p. </w:t>
      </w:r>
      <w:r w:rsidR="00C67B84">
        <w:fldChar w:fldCharType="begin"/>
      </w:r>
      <w:r w:rsidR="005D4C2F">
        <w:instrText xml:space="preserve"> PAGEREF s1bis \h </w:instrText>
      </w:r>
      <w:r w:rsidR="00C67B84">
        <w:fldChar w:fldCharType="separate"/>
      </w:r>
      <w:r w:rsidR="0053690F">
        <w:rPr>
          <w:noProof/>
        </w:rPr>
        <w:t>173</w:t>
      </w:r>
      <w:r w:rsidR="00C67B84">
        <w:fldChar w:fldCharType="end"/>
      </w:r>
      <w:r w:rsidR="00BA67C9">
        <w:t xml:space="preserve">) : </w:t>
      </w:r>
      <w:r>
        <w:t xml:space="preserve">exactement </w:t>
      </w:r>
      <w:r w:rsidR="00BA67C9">
        <w:t xml:space="preserve">entre deux plis de son vêtement dessinant les deux fourches des pattes arrières du bison. Le souffle divin pénètre entre les jambes de la vierge Marie. </w:t>
      </w:r>
    </w:p>
    <w:p w:rsidR="00BA67C9" w:rsidRDefault="00BA67C9" w:rsidP="005D4C2F">
      <w:r>
        <w:t>Cette pénétration est aussi celle de la flèche du piquet de l</w:t>
      </w:r>
      <w:r w:rsidR="001639F0">
        <w:t>’</w:t>
      </w:r>
      <w:r>
        <w:t xml:space="preserve">oiseau dans la terre. Le groupe de gauche est dans le </w:t>
      </w:r>
      <w:r w:rsidR="005D4C2F">
        <w:t>ciel</w:t>
      </w:r>
      <w:r>
        <w:t xml:space="preserve">, Vénus est portée sur les eaux, la femme </w:t>
      </w:r>
      <w:r w:rsidR="00FF48F3">
        <w:t xml:space="preserve">de </w:t>
      </w:r>
      <w:r>
        <w:t xml:space="preserve">droite a les pieds sur terre, elle est terrestre. </w:t>
      </w:r>
      <w:r w:rsidR="005D4C2F">
        <w:t>L</w:t>
      </w:r>
      <w:r w:rsidR="001639F0">
        <w:t>’</w:t>
      </w:r>
      <w:r w:rsidR="005D4C2F">
        <w:t xml:space="preserve">œuvre divine pénètre la création tout entière. </w:t>
      </w:r>
      <w:r>
        <w:t>L</w:t>
      </w:r>
      <w:r w:rsidR="001639F0">
        <w:t>’</w:t>
      </w:r>
      <w:r>
        <w:t>oiseau avec son piquet s</w:t>
      </w:r>
      <w:r w:rsidR="001639F0">
        <w:t>’</w:t>
      </w:r>
      <w:r>
        <w:t>enfonce dans la terre, c</w:t>
      </w:r>
      <w:r w:rsidR="001639F0">
        <w:t>’</w:t>
      </w:r>
      <w:r>
        <w:t>est l</w:t>
      </w:r>
      <w:r w:rsidR="001639F0">
        <w:t>’</w:t>
      </w:r>
      <w:r>
        <w:t>esprit qui pénètre la matière ; le ciel</w:t>
      </w:r>
      <w:r w:rsidR="005D4C2F">
        <w:t xml:space="preserve"> pénètre la terre ; Dieu pénètre</w:t>
      </w:r>
      <w:r>
        <w:t xml:space="preserve"> la </w:t>
      </w:r>
      <w:r w:rsidR="00AF5E1E">
        <w:t>création</w:t>
      </w:r>
      <w:r>
        <w:t xml:space="preserve">. </w:t>
      </w:r>
    </w:p>
    <w:p w:rsidR="00621C1E" w:rsidRDefault="00621C1E" w:rsidP="000A283D">
      <w:r>
        <w:t>Les pattes fourchues sont un signe de la pureté d</w:t>
      </w:r>
      <w:r w:rsidR="001639F0">
        <w:t>’</w:t>
      </w:r>
      <w:r>
        <w:t>après la loi communiqué</w:t>
      </w:r>
      <w:r w:rsidR="005D4C2F">
        <w:t>e</w:t>
      </w:r>
      <w:r>
        <w:t xml:space="preserve"> par Dieu à Moïse. </w:t>
      </w:r>
      <w:r w:rsidR="005D4C2F">
        <w:t xml:space="preserve">Elles </w:t>
      </w:r>
      <w:r w:rsidR="000A283D">
        <w:t>étaient un des éléments qui permettaient</w:t>
      </w:r>
      <w:r w:rsidR="005D4C2F">
        <w:t xml:space="preserve"> de distinguer les animaux purs et animaux impurs, ceux qu</w:t>
      </w:r>
      <w:r w:rsidR="001639F0">
        <w:t>’</w:t>
      </w:r>
      <w:r w:rsidR="005D4C2F">
        <w:t xml:space="preserve">on </w:t>
      </w:r>
      <w:r w:rsidR="000A283D">
        <w:t xml:space="preserve">pouvait </w:t>
      </w:r>
      <w:r w:rsidR="005D4C2F">
        <w:t>offrir à Dieu en sacrifice et manger</w:t>
      </w:r>
      <w:r w:rsidR="00720DA0">
        <w:t xml:space="preserve"> soi-même</w:t>
      </w:r>
      <w:r w:rsidR="005D4C2F">
        <w:t>.</w:t>
      </w:r>
      <w:bookmarkStart w:id="127" w:name="spiritus_lev"/>
      <w:bookmarkEnd w:id="127"/>
      <w:r w:rsidR="005D4C2F">
        <w:t xml:space="preserve"> </w:t>
      </w:r>
    </w:p>
    <w:p w:rsidR="00621C1E" w:rsidRDefault="00621C1E" w:rsidP="00621C1E">
      <w:pPr>
        <w:pStyle w:val="il"/>
      </w:pPr>
    </w:p>
    <w:tbl>
      <w:tblPr>
        <w:tblW w:w="5000" w:type="pct"/>
        <w:tblCellMar>
          <w:left w:w="0" w:type="dxa"/>
          <w:right w:w="0" w:type="dxa"/>
        </w:tblCellMar>
        <w:tblLook w:val="04A0"/>
      </w:tblPr>
      <w:tblGrid>
        <w:gridCol w:w="5160"/>
        <w:gridCol w:w="5328"/>
      </w:tblGrid>
      <w:tr w:rsidR="00621C1E" w:rsidTr="00EF37B4">
        <w:tc>
          <w:tcPr>
            <w:tcW w:w="2460" w:type="pct"/>
            <w:tcMar>
              <w:top w:w="0" w:type="dxa"/>
              <w:left w:w="142" w:type="dxa"/>
              <w:bottom w:w="0" w:type="dxa"/>
              <w:right w:w="142" w:type="dxa"/>
            </w:tcMar>
            <w:hideMark/>
          </w:tcPr>
          <w:p w:rsidR="00621C1E" w:rsidRPr="00E704B6" w:rsidRDefault="00A21288" w:rsidP="000A283D">
            <w:pPr>
              <w:pStyle w:val="fl"/>
              <w:rPr>
                <w:lang w:val="fr-FR"/>
              </w:rPr>
            </w:pPr>
            <w:bookmarkStart w:id="128" w:name="w_lv110104_o1"/>
            <w:bookmarkEnd w:id="128"/>
            <w:r w:rsidRPr="00A21288">
              <w:rPr>
                <w:rStyle w:val="bc"/>
                <w:lang w:val="fr-FR"/>
              </w:rPr>
              <w:t>Lev. XI</w:t>
            </w:r>
            <w:r w:rsidR="00621C1E" w:rsidRPr="00E704B6">
              <w:rPr>
                <w:rStyle w:val="bv"/>
                <w:lang w:val="fr-FR"/>
              </w:rPr>
              <w:t xml:space="preserve">, </w:t>
            </w:r>
            <w:r w:rsidR="00E757CB" w:rsidRPr="00E704B6">
              <w:rPr>
                <w:rStyle w:val="bv"/>
                <w:lang w:val="fr-FR"/>
              </w:rPr>
              <w:t xml:space="preserve">1 </w:t>
            </w:r>
            <w:r w:rsidR="00621C1E" w:rsidRPr="00E704B6">
              <w:rPr>
                <w:lang w:val="fr-FR"/>
              </w:rPr>
              <w:t xml:space="preserve">Locutúsque est Dóminus ad Móysen et </w:t>
            </w:r>
            <w:r w:rsidR="0015710D" w:rsidRPr="00E704B6">
              <w:rPr>
                <w:lang w:val="fr-FR"/>
              </w:rPr>
              <w:t>Aaron</w:t>
            </w:r>
            <w:r w:rsidR="00621C1E" w:rsidRPr="00E704B6">
              <w:rPr>
                <w:lang w:val="fr-FR"/>
              </w:rPr>
              <w:t xml:space="preserve">, dicens : </w:t>
            </w:r>
            <w:r w:rsidR="00E757CB" w:rsidRPr="00E704B6">
              <w:rPr>
                <w:rStyle w:val="bv"/>
                <w:lang w:val="fr-FR"/>
              </w:rPr>
              <w:t xml:space="preserve">2 </w:t>
            </w:r>
            <w:r w:rsidR="000A283D" w:rsidRPr="00E704B6">
              <w:rPr>
                <w:lang w:val="fr-FR"/>
              </w:rPr>
              <w:t xml:space="preserve">Dícite fíliis </w:t>
            </w:r>
            <w:r w:rsidR="0015710D" w:rsidRPr="00E704B6">
              <w:rPr>
                <w:lang w:val="fr-FR"/>
              </w:rPr>
              <w:t>Israël</w:t>
            </w:r>
            <w:r w:rsidR="000A283D" w:rsidRPr="00E704B6">
              <w:rPr>
                <w:lang w:val="fr-FR"/>
              </w:rPr>
              <w:t xml:space="preserve"> : Hæc sunt animália quæ comédere debétis de cunctis animántibus terræ : </w:t>
            </w:r>
            <w:r w:rsidR="00E757CB" w:rsidRPr="00E704B6">
              <w:rPr>
                <w:rStyle w:val="bv"/>
                <w:lang w:val="fr-FR"/>
              </w:rPr>
              <w:t xml:space="preserve">3 </w:t>
            </w:r>
            <w:r w:rsidR="000A283D" w:rsidRPr="00E704B6">
              <w:rPr>
                <w:lang w:val="fr-FR"/>
              </w:rPr>
              <w:t xml:space="preserve">omne quod habet divísam úngulam, et rúminat in pecóribus, comedétis. </w:t>
            </w:r>
            <w:r w:rsidR="00E757CB" w:rsidRPr="00E704B6">
              <w:rPr>
                <w:rStyle w:val="bv"/>
                <w:lang w:val="fr-FR"/>
              </w:rPr>
              <w:t xml:space="preserve">4 </w:t>
            </w:r>
            <w:r w:rsidR="000A283D" w:rsidRPr="00E704B6">
              <w:rPr>
                <w:lang w:val="fr-FR"/>
              </w:rPr>
              <w:t>Quidquid autem rúminat quidem, et habet úngulam, sed non dívidit eam, sicut camélus et cétera, non comedétis illud, et inter immúnda reputábitis.</w:t>
            </w:r>
          </w:p>
        </w:tc>
        <w:tc>
          <w:tcPr>
            <w:tcW w:w="2540" w:type="pct"/>
            <w:tcMar>
              <w:top w:w="0" w:type="dxa"/>
              <w:left w:w="142" w:type="dxa"/>
              <w:bottom w:w="0" w:type="dxa"/>
              <w:right w:w="142" w:type="dxa"/>
            </w:tcMar>
            <w:hideMark/>
          </w:tcPr>
          <w:p w:rsidR="00621C1E" w:rsidRDefault="00E757CB" w:rsidP="000A283D">
            <w:pPr>
              <w:pStyle w:val="i"/>
            </w:pPr>
            <w:r w:rsidRPr="00E757CB">
              <w:rPr>
                <w:rStyle w:val="bv"/>
              </w:rPr>
              <w:t>1.</w:t>
            </w:r>
            <w:r w:rsidR="00621C1E">
              <w:t xml:space="preserve"> Le Seigneur parla encore à Moïse et à </w:t>
            </w:r>
            <w:r w:rsidR="0015710D">
              <w:t>Aaron</w:t>
            </w:r>
            <w:r w:rsidR="00621C1E">
              <w:t xml:space="preserve">, disant : </w:t>
            </w:r>
            <w:r w:rsidRPr="00E757CB">
              <w:rPr>
                <w:rStyle w:val="bv"/>
              </w:rPr>
              <w:t>2.</w:t>
            </w:r>
            <w:r w:rsidR="000A283D">
              <w:t xml:space="preserve"> Dites aux enfants d</w:t>
            </w:r>
            <w:r w:rsidR="001639F0">
              <w:t>’</w:t>
            </w:r>
            <w:r w:rsidR="000A283D">
              <w:t>Israël : Voici les animaux que vous devez manger, d</w:t>
            </w:r>
            <w:r w:rsidR="001639F0">
              <w:t>’</w:t>
            </w:r>
            <w:r w:rsidR="000A283D">
              <w:t xml:space="preserve">entre tous les animaux de la terre : </w:t>
            </w:r>
            <w:r w:rsidRPr="00E757CB">
              <w:rPr>
                <w:rStyle w:val="bv"/>
              </w:rPr>
              <w:t>3.</w:t>
            </w:r>
            <w:r w:rsidR="000A283D">
              <w:t xml:space="preserve"> Tout ce qui a l</w:t>
            </w:r>
            <w:r w:rsidR="001639F0">
              <w:t>’</w:t>
            </w:r>
            <w:r w:rsidR="000A283D">
              <w:t xml:space="preserve">ongle fendu et qui rumine parmi les bêtes, vous en mangerez. </w:t>
            </w:r>
            <w:r w:rsidRPr="00E757CB">
              <w:rPr>
                <w:rStyle w:val="bv"/>
              </w:rPr>
              <w:t>4.</w:t>
            </w:r>
            <w:r w:rsidR="000A283D">
              <w:t xml:space="preserve"> Pour tout ce qui rumine et qui a un ongle, mais qui ne l</w:t>
            </w:r>
            <w:r w:rsidR="001639F0">
              <w:t>’</w:t>
            </w:r>
            <w:r w:rsidR="000A283D">
              <w:t>a pas fendu, comme le chameau et tous les autres, vous n</w:t>
            </w:r>
            <w:r w:rsidR="001639F0">
              <w:t>’</w:t>
            </w:r>
            <w:r w:rsidR="000A283D">
              <w:t>en mangerez point, et vous le compterez parmi les bêtes impures.</w:t>
            </w:r>
          </w:p>
        </w:tc>
      </w:tr>
    </w:tbl>
    <w:p w:rsidR="00621C1E" w:rsidRPr="00C67914" w:rsidRDefault="00621C1E" w:rsidP="00621C1E">
      <w:pPr>
        <w:pStyle w:val="il"/>
      </w:pPr>
    </w:p>
    <w:p w:rsidR="00847B36" w:rsidRDefault="000A283D" w:rsidP="00847B36">
      <w:r>
        <w:t xml:space="preserve">Cette loi est abolie dans la nouvelle alliance (cf. Act. X, 9 ss.), mais elle sert </w:t>
      </w:r>
      <w:r w:rsidR="00205360">
        <w:t xml:space="preserve">encore </w:t>
      </w:r>
      <w:r>
        <w:t>de symbole</w:t>
      </w:r>
      <w:r w:rsidR="00205360">
        <w:t xml:space="preserve"> de la pureté</w:t>
      </w:r>
      <w:r>
        <w:t xml:space="preserve">. </w:t>
      </w:r>
      <w:r w:rsidR="00621C1E">
        <w:t xml:space="preserve">Botticelli a dessiné ces plis de la robe de la </w:t>
      </w:r>
      <w:r w:rsidR="00847B36">
        <w:t xml:space="preserve">vierge </w:t>
      </w:r>
      <w:r w:rsidR="00621C1E">
        <w:t>pour reproduire les pattes du bison</w:t>
      </w:r>
      <w:r w:rsidR="00847B36">
        <w:t xml:space="preserve"> et le</w:t>
      </w:r>
      <w:r w:rsidR="00621C1E">
        <w:t xml:space="preserve"> souffle d</w:t>
      </w:r>
      <w:r w:rsidR="00847B36">
        <w:t>e l</w:t>
      </w:r>
      <w:r w:rsidR="001639F0">
        <w:t>’</w:t>
      </w:r>
      <w:r w:rsidR="00847B36">
        <w:t>homme</w:t>
      </w:r>
      <w:r w:rsidR="00621C1E">
        <w:t xml:space="preserve"> passe entre ces plis fourchus comme la lance passe entre les jambes du bison. Il reproduit </w:t>
      </w:r>
      <w:r w:rsidR="002444AB">
        <w:t xml:space="preserve">non seulement </w:t>
      </w:r>
      <w:r w:rsidR="00621C1E">
        <w:t xml:space="preserve">très exactement </w:t>
      </w:r>
      <w:r w:rsidR="00847B36">
        <w:t xml:space="preserve">le dessin </w:t>
      </w:r>
      <w:r w:rsidR="00621C1E">
        <w:t xml:space="preserve">la </w:t>
      </w:r>
      <w:r w:rsidR="00847B36">
        <w:t xml:space="preserve">Scène </w:t>
      </w:r>
      <w:r w:rsidR="00621C1E">
        <w:t xml:space="preserve">du puits mais encore sa signification. </w:t>
      </w:r>
      <w:r w:rsidR="00847B36">
        <w:t>La lance qui ouvre le ventre du bison et en fait sortir les entrailles est l</w:t>
      </w:r>
      <w:r w:rsidR="001639F0">
        <w:t>’</w:t>
      </w:r>
      <w:r w:rsidR="00847B36">
        <w:t>image de l</w:t>
      </w:r>
      <w:r w:rsidR="001639F0">
        <w:t>’</w:t>
      </w:r>
      <w:r w:rsidR="00847B36">
        <w:t xml:space="preserve">Esprit de Dieu qui ouvre les entrailles de la vierge et en fait sortir Jésus. </w:t>
      </w:r>
    </w:p>
    <w:p w:rsidR="00275853" w:rsidRDefault="00847B36" w:rsidP="00D6556A">
      <w:r>
        <w:t>L</w:t>
      </w:r>
      <w:r w:rsidR="001639F0">
        <w:t>’</w:t>
      </w:r>
      <w:r w:rsidR="00621C1E">
        <w:t xml:space="preserve">œuvre </w:t>
      </w:r>
      <w:r>
        <w:t xml:space="preserve">de Botticelli </w:t>
      </w:r>
      <w:r w:rsidR="00621C1E">
        <w:t>est une hymne chanté</w:t>
      </w:r>
      <w:r>
        <w:t>e</w:t>
      </w:r>
      <w:r w:rsidR="00621C1E">
        <w:t xml:space="preserve"> en l</w:t>
      </w:r>
      <w:r w:rsidR="001639F0">
        <w:t>’</w:t>
      </w:r>
      <w:r w:rsidR="00621C1E">
        <w:t>honneur de la pureté de l</w:t>
      </w:r>
      <w:r w:rsidR="001639F0">
        <w:t>’</w:t>
      </w:r>
      <w:r w:rsidR="00621C1E">
        <w:t>érotisme saint. Le sexe de la vierge est dessiné avec un motif qui est symbole de la pureté. Les plis de la robe dessin</w:t>
      </w:r>
      <w:r w:rsidR="00D6556A">
        <w:t>ent</w:t>
      </w:r>
      <w:r w:rsidR="00621C1E">
        <w:t xml:space="preserve"> un sexe immaculé. L</w:t>
      </w:r>
      <w:r w:rsidR="001639F0">
        <w:t>’</w:t>
      </w:r>
      <w:r w:rsidR="00621C1E">
        <w:t>Église chante sans cesse les entrailles très chastes de la vierge Marie. De toute évidence, ce chant est d</w:t>
      </w:r>
      <w:r w:rsidR="001639F0">
        <w:t>’</w:t>
      </w:r>
      <w:r w:rsidR="00621C1E">
        <w:t>un érotisme débordant</w:t>
      </w:r>
      <w:r w:rsidR="00D6556A">
        <w:t>. Cependant à force d</w:t>
      </w:r>
      <w:r w:rsidR="001639F0">
        <w:t>’</w:t>
      </w:r>
      <w:r w:rsidR="00D6556A">
        <w:t>insister sur la virginité, l</w:t>
      </w:r>
      <w:r w:rsidR="001639F0">
        <w:t>’</w:t>
      </w:r>
      <w:r w:rsidR="00D6556A">
        <w:t>érotisme est comme repoussé et devient implicite</w:t>
      </w:r>
      <w:r w:rsidR="00621C1E">
        <w:t xml:space="preserve">. </w:t>
      </w:r>
      <w:r w:rsidR="00D6556A">
        <w:t xml:space="preserve">Il est repoussé mais ne bouge pas. Il reste où il se trouve. </w:t>
      </w:r>
      <w:r w:rsidR="00621C1E">
        <w:t xml:space="preserve">Botticelli le traduit, discrètement mais de manière explicite. </w:t>
      </w:r>
    </w:p>
    <w:p w:rsidR="00275853" w:rsidRDefault="00275853" w:rsidP="00275853">
      <w:pPr>
        <w:pStyle w:val="il"/>
      </w:pPr>
    </w:p>
    <w:tbl>
      <w:tblPr>
        <w:tblW w:w="4810" w:type="pct"/>
        <w:tblCellMar>
          <w:left w:w="85" w:type="dxa"/>
          <w:right w:w="85" w:type="dxa"/>
        </w:tblCellMar>
        <w:tblLook w:val="04A0"/>
      </w:tblPr>
      <w:tblGrid>
        <w:gridCol w:w="4509"/>
        <w:gridCol w:w="5471"/>
      </w:tblGrid>
      <w:tr w:rsidR="00275853" w:rsidRPr="00E25AB5" w:rsidTr="00495480">
        <w:trPr>
          <w:cantSplit/>
        </w:trPr>
        <w:tc>
          <w:tcPr>
            <w:tcW w:w="2259" w:type="pct"/>
          </w:tcPr>
          <w:p w:rsidR="00275853" w:rsidRPr="00E704B6" w:rsidRDefault="00275853" w:rsidP="00495480">
            <w:pPr>
              <w:pStyle w:val="flv"/>
              <w:rPr>
                <w:lang w:val="es-ES_tradnl"/>
              </w:rPr>
            </w:pPr>
            <w:r w:rsidRPr="00E704B6">
              <w:rPr>
                <w:lang w:val="es-ES_tradnl"/>
              </w:rPr>
              <w:t>Invioláta, íntegra</w:t>
            </w:r>
            <w:bookmarkStart w:id="129" w:name="li_Inviolátaµgíntegra_o1"/>
            <w:bookmarkEnd w:id="129"/>
            <w:r w:rsidRPr="00E704B6">
              <w:rPr>
                <w:lang w:val="es-ES_tradnl"/>
              </w:rPr>
              <w:t xml:space="preserve"> et casta es María:</w:t>
            </w:r>
          </w:p>
          <w:p w:rsidR="00275853" w:rsidRPr="00E704B6" w:rsidRDefault="00275853" w:rsidP="00495480">
            <w:pPr>
              <w:pStyle w:val="flv"/>
              <w:rPr>
                <w:lang w:val="es-ES_tradnl"/>
              </w:rPr>
            </w:pPr>
            <w:r w:rsidRPr="00E704B6">
              <w:rPr>
                <w:lang w:val="es-ES_tradnl"/>
              </w:rPr>
              <w:t>Quæ es effécta fúlgida cæli porta.</w:t>
            </w:r>
          </w:p>
          <w:p w:rsidR="00275853" w:rsidRPr="00E704B6" w:rsidRDefault="00275853" w:rsidP="00495480">
            <w:pPr>
              <w:pStyle w:val="flv"/>
              <w:rPr>
                <w:lang w:val="es-ES_tradnl"/>
              </w:rPr>
            </w:pPr>
            <w:r w:rsidRPr="00E704B6">
              <w:rPr>
                <w:lang w:val="es-ES_tradnl"/>
              </w:rPr>
              <w:t>Súscipe pia laudum præcónia.</w:t>
            </w:r>
          </w:p>
          <w:p w:rsidR="00275853" w:rsidRPr="00E704B6" w:rsidRDefault="00275853" w:rsidP="00495480">
            <w:pPr>
              <w:pStyle w:val="flv"/>
              <w:rPr>
                <w:lang w:val="es-ES_tradnl"/>
              </w:rPr>
            </w:pPr>
            <w:r w:rsidRPr="00E704B6">
              <w:rPr>
                <w:lang w:val="es-ES_tradnl"/>
              </w:rPr>
              <w:t>Te nunc flágitant devóta corda et ora:</w:t>
            </w:r>
          </w:p>
          <w:p w:rsidR="00275853" w:rsidRPr="00E704B6" w:rsidRDefault="00275853" w:rsidP="00495480">
            <w:pPr>
              <w:pStyle w:val="flv"/>
              <w:rPr>
                <w:lang w:val="es-ES_tradnl"/>
              </w:rPr>
            </w:pPr>
            <w:r w:rsidRPr="00E704B6">
              <w:rPr>
                <w:lang w:val="es-ES_tradnl"/>
              </w:rPr>
              <w:t xml:space="preserve">Nostra ut pura péctora sint et </w:t>
            </w:r>
            <w:r w:rsidR="0015710D" w:rsidRPr="00E704B6">
              <w:rPr>
                <w:lang w:val="es-ES_tradnl"/>
              </w:rPr>
              <w:t>córpora</w:t>
            </w:r>
            <w:r w:rsidRPr="00E704B6">
              <w:rPr>
                <w:lang w:val="es-ES_tradnl"/>
              </w:rPr>
              <w:t>.</w:t>
            </w:r>
          </w:p>
          <w:p w:rsidR="00275853" w:rsidRPr="00E704B6" w:rsidRDefault="00275853" w:rsidP="00495480">
            <w:pPr>
              <w:pStyle w:val="flv"/>
              <w:rPr>
                <w:lang w:val="es-ES_tradnl"/>
              </w:rPr>
            </w:pPr>
            <w:r w:rsidRPr="00E704B6">
              <w:rPr>
                <w:lang w:val="es-ES_tradnl"/>
              </w:rPr>
              <w:t>Tua per precáta dulcísona:</w:t>
            </w:r>
          </w:p>
          <w:p w:rsidR="00275853" w:rsidRDefault="00275853" w:rsidP="00495480">
            <w:pPr>
              <w:pStyle w:val="flv"/>
            </w:pPr>
            <w:r>
              <w:t>Nobis concédas véniam per sǽcula.</w:t>
            </w:r>
          </w:p>
          <w:p w:rsidR="00275853" w:rsidRPr="00E704B6" w:rsidRDefault="00275853" w:rsidP="00495480">
            <w:pPr>
              <w:pStyle w:val="flv"/>
              <w:rPr>
                <w:lang w:val="es-ES_tradnl"/>
              </w:rPr>
            </w:pPr>
            <w:r w:rsidRPr="00E704B6">
              <w:rPr>
                <w:lang w:val="es-ES_tradnl"/>
              </w:rPr>
              <w:t>O benígna! O</w:t>
            </w:r>
            <w:r w:rsidR="00902922">
              <w:rPr>
                <w:lang w:val="es-ES_tradnl"/>
              </w:rPr>
              <w:t xml:space="preserve"> Regí</w:t>
            </w:r>
            <w:r w:rsidRPr="00E704B6">
              <w:rPr>
                <w:lang w:val="es-ES_tradnl"/>
              </w:rPr>
              <w:t xml:space="preserve">na! O María! </w:t>
            </w:r>
          </w:p>
          <w:p w:rsidR="00275853" w:rsidRPr="00BC486B" w:rsidRDefault="00275853" w:rsidP="00495480">
            <w:pPr>
              <w:pStyle w:val="flv"/>
              <w:rPr>
                <w:lang w:val="fr-FR"/>
              </w:rPr>
            </w:pPr>
            <w:r>
              <w:t>Quæ sola invioláta permansísti.</w:t>
            </w:r>
          </w:p>
        </w:tc>
        <w:tc>
          <w:tcPr>
            <w:tcW w:w="2741" w:type="pct"/>
          </w:tcPr>
          <w:p w:rsidR="00275853" w:rsidRDefault="00275853" w:rsidP="00495480">
            <w:pPr>
              <w:pStyle w:val="iv"/>
            </w:pPr>
            <w:r>
              <w:t xml:space="preserve">Tu es inviolée, intègre et chaste, Marie, </w:t>
            </w:r>
          </w:p>
          <w:p w:rsidR="00275853" w:rsidRDefault="00275853" w:rsidP="00495480">
            <w:pPr>
              <w:pStyle w:val="iv"/>
            </w:pPr>
            <w:r>
              <w:t>Qui a été fait</w:t>
            </w:r>
            <w:r w:rsidR="00D6556A">
              <w:t>e</w:t>
            </w:r>
            <w:r>
              <w:t xml:space="preserve"> la porte lumineuse du ciel.</w:t>
            </w:r>
          </w:p>
          <w:p w:rsidR="00275853" w:rsidRDefault="00275853" w:rsidP="00495480">
            <w:pPr>
              <w:pStyle w:val="iv"/>
            </w:pPr>
            <w:r>
              <w:t xml:space="preserve">Reçois avec bonté les hommages de nos chants. </w:t>
            </w:r>
          </w:p>
          <w:p w:rsidR="00275853" w:rsidRDefault="00275853" w:rsidP="00D6556A">
            <w:pPr>
              <w:pStyle w:val="iv"/>
            </w:pPr>
            <w:r>
              <w:t xml:space="preserve">Nos cœurs et nos bouches réclame de toi maintenant </w:t>
            </w:r>
          </w:p>
          <w:p w:rsidR="00275853" w:rsidRDefault="00275853" w:rsidP="00D6556A">
            <w:pPr>
              <w:pStyle w:val="iv"/>
            </w:pPr>
            <w:r>
              <w:t>Que nos poitrine</w:t>
            </w:r>
            <w:r w:rsidR="00D6556A">
              <w:t>s</w:t>
            </w:r>
            <w:r>
              <w:t xml:space="preserve"> et nos corps soient purs. </w:t>
            </w:r>
          </w:p>
          <w:p w:rsidR="00275853" w:rsidRDefault="00275853" w:rsidP="00495480">
            <w:pPr>
              <w:pStyle w:val="iv"/>
            </w:pPr>
            <w:r>
              <w:t xml:space="preserve">Par très douces prières, </w:t>
            </w:r>
          </w:p>
          <w:p w:rsidR="00275853" w:rsidRDefault="00275853" w:rsidP="00495480">
            <w:pPr>
              <w:pStyle w:val="iv"/>
            </w:pPr>
            <w:r>
              <w:t xml:space="preserve">Accorde-nous le pardon pour les siècles. </w:t>
            </w:r>
          </w:p>
          <w:p w:rsidR="00275853" w:rsidRDefault="00275853" w:rsidP="00495480">
            <w:pPr>
              <w:pStyle w:val="iv"/>
            </w:pPr>
            <w:r>
              <w:t xml:space="preserve">Ô bénigne ! ô reine ! ô Marie ! </w:t>
            </w:r>
          </w:p>
          <w:p w:rsidR="00275853" w:rsidRPr="00E25AB5" w:rsidRDefault="00275853" w:rsidP="00495480">
            <w:pPr>
              <w:pStyle w:val="iv"/>
            </w:pPr>
            <w:r>
              <w:t>Qui seul</w:t>
            </w:r>
            <w:r w:rsidR="002444AB">
              <w:t>e</w:t>
            </w:r>
            <w:r>
              <w:t xml:space="preserve"> est demeuré</w:t>
            </w:r>
            <w:r w:rsidR="002444AB">
              <w:t>e</w:t>
            </w:r>
            <w:r>
              <w:t xml:space="preserve"> inviolée. </w:t>
            </w:r>
          </w:p>
        </w:tc>
      </w:tr>
    </w:tbl>
    <w:p w:rsidR="00275853" w:rsidRDefault="00275853" w:rsidP="00275853">
      <w:pPr>
        <w:pStyle w:val="il"/>
      </w:pPr>
    </w:p>
    <w:tbl>
      <w:tblPr>
        <w:tblW w:w="4700" w:type="pct"/>
        <w:tblCellMar>
          <w:left w:w="85" w:type="dxa"/>
          <w:right w:w="85" w:type="dxa"/>
        </w:tblCellMar>
        <w:tblLook w:val="04A0"/>
      </w:tblPr>
      <w:tblGrid>
        <w:gridCol w:w="4406"/>
        <w:gridCol w:w="5346"/>
      </w:tblGrid>
      <w:tr w:rsidR="00275853" w:rsidRPr="00E25AB5" w:rsidTr="00495480">
        <w:trPr>
          <w:cantSplit/>
        </w:trPr>
        <w:tc>
          <w:tcPr>
            <w:tcW w:w="2259" w:type="pct"/>
          </w:tcPr>
          <w:p w:rsidR="00275853" w:rsidRPr="00E704B6" w:rsidRDefault="00275853" w:rsidP="00495480">
            <w:pPr>
              <w:pStyle w:val="flv"/>
              <w:rPr>
                <w:lang w:val="fr-FR"/>
              </w:rPr>
            </w:pPr>
            <w:r w:rsidRPr="00E704B6">
              <w:rPr>
                <w:lang w:val="fr-FR"/>
              </w:rPr>
              <w:lastRenderedPageBreak/>
              <w:t>Confirmátum est cor Vírginis</w:t>
            </w:r>
            <w:bookmarkStart w:id="130" w:name="li_Confirmátum_est_cor_Vírginis_o1"/>
            <w:bookmarkEnd w:id="130"/>
            <w:r w:rsidRPr="00E704B6">
              <w:rPr>
                <w:lang w:val="fr-FR"/>
              </w:rPr>
              <w:t>,</w:t>
            </w:r>
          </w:p>
          <w:p w:rsidR="00275853" w:rsidRPr="00E704B6" w:rsidRDefault="00275853" w:rsidP="00495480">
            <w:pPr>
              <w:pStyle w:val="flv"/>
              <w:rPr>
                <w:lang w:val="fr-FR"/>
              </w:rPr>
            </w:pPr>
            <w:r w:rsidRPr="00E704B6">
              <w:rPr>
                <w:lang w:val="fr-FR"/>
              </w:rPr>
              <w:t>in quo divína mystéria,</w:t>
            </w:r>
          </w:p>
          <w:p w:rsidR="00275853" w:rsidRPr="00E704B6" w:rsidRDefault="00275853" w:rsidP="00495480">
            <w:pPr>
              <w:pStyle w:val="flv"/>
              <w:rPr>
                <w:lang w:val="es-ES_tradnl"/>
              </w:rPr>
            </w:pPr>
            <w:r w:rsidRPr="00E704B6">
              <w:rPr>
                <w:lang w:val="es-ES_tradnl"/>
              </w:rPr>
              <w:t>ángelo narránte, concépit,</w:t>
            </w:r>
          </w:p>
          <w:p w:rsidR="00275853" w:rsidRPr="00E704B6" w:rsidRDefault="00275853" w:rsidP="00495480">
            <w:pPr>
              <w:pStyle w:val="flv"/>
              <w:rPr>
                <w:lang w:val="es-ES_tradnl"/>
              </w:rPr>
            </w:pPr>
            <w:r w:rsidRPr="00E704B6">
              <w:rPr>
                <w:lang w:val="es-ES_tradnl"/>
              </w:rPr>
              <w:t>te formam præ fíliis hóminum,</w:t>
            </w:r>
          </w:p>
          <w:p w:rsidR="00275853" w:rsidRPr="00E704B6" w:rsidRDefault="00275853" w:rsidP="00495480">
            <w:pPr>
              <w:pStyle w:val="flv"/>
              <w:rPr>
                <w:lang w:val="fr-FR"/>
              </w:rPr>
            </w:pPr>
            <w:r w:rsidRPr="00E704B6">
              <w:rPr>
                <w:lang w:val="fr-FR"/>
              </w:rPr>
              <w:t>castis suscépit viscéribus,</w:t>
            </w:r>
          </w:p>
          <w:p w:rsidR="00275853" w:rsidRPr="00E704B6" w:rsidRDefault="00275853" w:rsidP="00495480">
            <w:pPr>
              <w:pStyle w:val="flv"/>
              <w:rPr>
                <w:lang w:val="fr-FR"/>
              </w:rPr>
            </w:pPr>
            <w:r w:rsidRPr="00E704B6">
              <w:rPr>
                <w:lang w:val="fr-FR"/>
              </w:rPr>
              <w:t>et benedícta in ætérnum Deum</w:t>
            </w:r>
          </w:p>
          <w:p w:rsidR="00275853" w:rsidRPr="00BC486B" w:rsidRDefault="00275853" w:rsidP="00495480">
            <w:pPr>
              <w:pStyle w:val="flv"/>
              <w:rPr>
                <w:lang w:val="fr-FR"/>
              </w:rPr>
            </w:pPr>
            <w:r w:rsidRPr="00BE0873">
              <w:t>nobis pr</w:t>
            </w:r>
            <w:r>
              <w:t>ó</w:t>
            </w:r>
            <w:r w:rsidRPr="00BE0873">
              <w:t>tulit et h</w:t>
            </w:r>
            <w:r>
              <w:t>ó</w:t>
            </w:r>
            <w:r w:rsidRPr="00BE0873">
              <w:t>minem.</w:t>
            </w:r>
          </w:p>
        </w:tc>
        <w:tc>
          <w:tcPr>
            <w:tcW w:w="2741" w:type="pct"/>
          </w:tcPr>
          <w:p w:rsidR="00275853" w:rsidRDefault="00275853" w:rsidP="00495480">
            <w:pPr>
              <w:pStyle w:val="iv"/>
            </w:pPr>
            <w:r>
              <w:t xml:space="preserve">Le cœur de la vierge a été renforcé, </w:t>
            </w:r>
          </w:p>
          <w:p w:rsidR="00275853" w:rsidRDefault="00275853" w:rsidP="00495480">
            <w:pPr>
              <w:pStyle w:val="iv"/>
            </w:pPr>
            <w:r>
              <w:t>dans lequel, au moment où l</w:t>
            </w:r>
            <w:r w:rsidR="001639F0">
              <w:t>’</w:t>
            </w:r>
            <w:r>
              <w:t xml:space="preserve">ange parlait, </w:t>
            </w:r>
          </w:p>
          <w:p w:rsidR="00275853" w:rsidRDefault="00275853" w:rsidP="00495480">
            <w:pPr>
              <w:pStyle w:val="iv"/>
            </w:pPr>
            <w:r>
              <w:t xml:space="preserve">elle conçut un divin mystère. </w:t>
            </w:r>
          </w:p>
          <w:p w:rsidR="00275853" w:rsidRDefault="00275853" w:rsidP="00495480">
            <w:pPr>
              <w:pStyle w:val="iv"/>
            </w:pPr>
            <w:r>
              <w:t>Elle te reçut dans ses chastes entrailles,</w:t>
            </w:r>
          </w:p>
          <w:p w:rsidR="00275853" w:rsidRDefault="00275853" w:rsidP="00495480">
            <w:pPr>
              <w:pStyle w:val="iv"/>
            </w:pPr>
            <w:r>
              <w:t xml:space="preserve">toi plus beau que les enfants des hommes, </w:t>
            </w:r>
          </w:p>
          <w:p w:rsidR="00275853" w:rsidRDefault="00275853" w:rsidP="00495480">
            <w:pPr>
              <w:pStyle w:val="iv"/>
            </w:pPr>
            <w:r>
              <w:t>et, bénie pour l</w:t>
            </w:r>
            <w:r w:rsidR="001639F0">
              <w:t>’</w:t>
            </w:r>
            <w:r>
              <w:t>éternité, elle produisit pour nous</w:t>
            </w:r>
          </w:p>
          <w:p w:rsidR="00275853" w:rsidRPr="00E25AB5" w:rsidRDefault="00275853" w:rsidP="00495480">
            <w:pPr>
              <w:pStyle w:val="iv"/>
            </w:pPr>
            <w:r>
              <w:t xml:space="preserve">celui qui est Dieu et homme. </w:t>
            </w:r>
          </w:p>
        </w:tc>
      </w:tr>
    </w:tbl>
    <w:p w:rsidR="00275853" w:rsidRDefault="00275853" w:rsidP="00275853">
      <w:pPr>
        <w:pStyle w:val="il"/>
      </w:pPr>
    </w:p>
    <w:p w:rsidR="00621C1E" w:rsidRDefault="00621C1E" w:rsidP="00D6556A">
      <w:r>
        <w:t>Les entrailles de Marie sont pure</w:t>
      </w:r>
      <w:r w:rsidR="00275853">
        <w:t>s</w:t>
      </w:r>
      <w:r>
        <w:t xml:space="preserve"> tout entière</w:t>
      </w:r>
      <w:r w:rsidR="00275853">
        <w:t>s</w:t>
      </w:r>
      <w:r>
        <w:t>, le ventre qui accueille l</w:t>
      </w:r>
      <w:r w:rsidR="001639F0">
        <w:t>’</w:t>
      </w:r>
      <w:r>
        <w:t>enfant Jésus bien entendu mais encore le ventre qui accueille le « grand bon Dieu », c</w:t>
      </w:r>
      <w:r w:rsidR="001639F0">
        <w:t>’</w:t>
      </w:r>
      <w:r>
        <w:t xml:space="preserve">est-à-dire — faut-il préciser ? — Jésus devenu adulte. </w:t>
      </w:r>
    </w:p>
    <w:p w:rsidR="00621C1E" w:rsidRDefault="00621C1E" w:rsidP="00621C1E">
      <w:pPr>
        <w:pStyle w:val="dixit"/>
      </w:pPr>
      <w:r>
        <w:t>Thérèse de Lisieux (13 juin 1897) :</w:t>
      </w:r>
    </w:p>
    <w:p w:rsidR="00621C1E" w:rsidRDefault="00621C1E" w:rsidP="00621C1E">
      <w:pPr>
        <w:pStyle w:val="cm"/>
      </w:pPr>
      <w:r w:rsidRPr="00AB02E9">
        <w:t>Quand</w:t>
      </w:r>
      <w:bookmarkStart w:id="131" w:name="se_TheLisµ2Voleur_o1"/>
      <w:bookmarkEnd w:id="131"/>
      <w:r w:rsidRPr="00AB02E9">
        <w:t xml:space="preserve"> je parle du Voleur, je ne pense pas au pe</w:t>
      </w:r>
      <w:r>
        <w:t>tit Jésus, je pense au “grand”</w:t>
      </w:r>
      <w:r w:rsidRPr="00AB02E9">
        <w:t xml:space="preserve"> bon Dieu. </w:t>
      </w:r>
    </w:p>
    <w:p w:rsidR="00275853" w:rsidRDefault="00275853" w:rsidP="00275853">
      <w:pPr>
        <w:pStyle w:val="il"/>
      </w:pPr>
    </w:p>
    <w:p w:rsidR="00275853" w:rsidRDefault="00275853" w:rsidP="00275853">
      <w:r>
        <w:t>Au moment de l</w:t>
      </w:r>
      <w:r w:rsidR="001639F0">
        <w:t>’</w:t>
      </w:r>
      <w:r>
        <w:t xml:space="preserve">incarnation, au moment où Marie est mère, Botticelli chante la pureté de Marie épouse, de Marie amante. Botticelli ne chante pas ici la pureté de son utérus mais de sa vulve et de son vagin. </w:t>
      </w:r>
    </w:p>
    <w:p w:rsidR="00275853" w:rsidRDefault="00275853" w:rsidP="00275853">
      <w:r>
        <w:t>Génialissime et génialissime Botticelli ! Tout est ici bite et foufoune dans une ivresse de pureté. Botticelli sauvé par</w:t>
      </w:r>
      <w:r w:rsidR="009F6EF4">
        <w:t xml:space="preserve"> </w:t>
      </w:r>
      <w:r>
        <w:t>Jésus et Marie s</w:t>
      </w:r>
      <w:r w:rsidR="001639F0">
        <w:t>’</w:t>
      </w:r>
      <w:r>
        <w:t>enivre et nous enivre de l</w:t>
      </w:r>
      <w:r w:rsidR="001639F0">
        <w:t>’</w:t>
      </w:r>
      <w:r>
        <w:t>érotisme pur du christianisme. Il chante la joie d</w:t>
      </w:r>
      <w:r w:rsidR="001639F0">
        <w:t>’</w:t>
      </w:r>
      <w:r>
        <w:t>être sauvé, d</w:t>
      </w:r>
      <w:r w:rsidR="001639F0">
        <w:t>’</w:t>
      </w:r>
      <w:r>
        <w:t xml:space="preserve">avoir atteint une jouissance pure, éternelle et délectable et sans tristesse. </w:t>
      </w:r>
    </w:p>
    <w:p w:rsidR="00BA67C9" w:rsidRDefault="00BA67C9" w:rsidP="00051AB3">
      <w:pPr>
        <w:pStyle w:val="Titre1"/>
      </w:pPr>
      <w:bookmarkStart w:id="132" w:name="_Toc191823934"/>
      <w:r w:rsidRPr="003A2ABB">
        <w:t>Les couleurs du tableau</w:t>
      </w:r>
      <w:bookmarkStart w:id="133" w:name="a_color"/>
      <w:bookmarkEnd w:id="132"/>
      <w:bookmarkEnd w:id="133"/>
    </w:p>
    <w:p w:rsidR="00BA67C9" w:rsidRDefault="00BA67C9" w:rsidP="00BA67C9">
      <w:r>
        <w:t xml:space="preserve">Le bleu, le blanc et le rouge. </w:t>
      </w:r>
    </w:p>
    <w:p w:rsidR="00BA67C9" w:rsidRDefault="00BA67C9" w:rsidP="00BA67C9">
      <w:r>
        <w:t>Le bleu est associé au vol du groupe de gauche et aux ailles. Il est aérien et céleste, c</w:t>
      </w:r>
      <w:r w:rsidR="001639F0">
        <w:t>’</w:t>
      </w:r>
      <w:r>
        <w:t xml:space="preserve">est Dieu Esprit. </w:t>
      </w:r>
    </w:p>
    <w:p w:rsidR="00644F65" w:rsidRDefault="00BA67C9" w:rsidP="00F443A5">
      <w:r>
        <w:t>L</w:t>
      </w:r>
      <w:r w:rsidR="001639F0">
        <w:t>’</w:t>
      </w:r>
      <w:r>
        <w:t>incarnat très clair de Vénus est plus un blanc qu</w:t>
      </w:r>
      <w:r w:rsidR="001639F0">
        <w:t>’</w:t>
      </w:r>
      <w:r>
        <w:t>un incarnat</w:t>
      </w:r>
      <w:r w:rsidR="00F443A5">
        <w:t>,</w:t>
      </w:r>
      <w:r>
        <w:t xml:space="preserve"> au moins au niveau symbolique. </w:t>
      </w:r>
      <w:r w:rsidR="00644F65">
        <w:t xml:space="preserve">Le blanc est le Fils de Dieu fait chair pour être la nourriture du monde, Dieu incarné. </w:t>
      </w:r>
    </w:p>
    <w:p w:rsidR="00644F65" w:rsidRDefault="00644F65" w:rsidP="00644F65">
      <w:r>
        <w:t>Le rouge est la création. Le rouge et la terre sont associés par deux paroles bibliques : le nom d</w:t>
      </w:r>
      <w:r w:rsidR="001639F0">
        <w:t>’</w:t>
      </w:r>
      <w:r>
        <w:t xml:space="preserve">Adam et la chair bénie de la vierge Marie. </w:t>
      </w:r>
    </w:p>
    <w:p w:rsidR="00644F65" w:rsidRDefault="00644F65" w:rsidP="00644F65">
      <w:pPr>
        <w:pStyle w:val="Titre2"/>
      </w:pPr>
      <w:bookmarkStart w:id="134" w:name="_Toc191823935"/>
      <w:r>
        <w:t>Le saint-sacrement</w:t>
      </w:r>
      <w:bookmarkEnd w:id="134"/>
    </w:p>
    <w:p w:rsidR="00644F65" w:rsidRDefault="00644F65" w:rsidP="00644F65">
      <w:pPr>
        <w:pStyle w:val="Titre3"/>
      </w:pPr>
      <w:bookmarkStart w:id="135" w:name="_Toc191823936"/>
      <w:r>
        <w:t>Catéchisme</w:t>
      </w:r>
      <w:bookmarkEnd w:id="135"/>
      <w:r>
        <w:t xml:space="preserve"> </w:t>
      </w:r>
    </w:p>
    <w:p w:rsidR="00644F65" w:rsidRPr="00644F65" w:rsidRDefault="00644F65" w:rsidP="00644F65">
      <w:pPr>
        <w:pStyle w:val="dixit"/>
      </w:pPr>
      <w:r>
        <w:t xml:space="preserve">Catéchisme de la doctrine chrétienne, 1912 : </w:t>
      </w:r>
    </w:p>
    <w:p w:rsidR="00644F65" w:rsidRDefault="00644F65" w:rsidP="00644F65">
      <w:pPr>
        <w:pStyle w:val="lcpercontatio"/>
      </w:pPr>
      <w:r w:rsidRPr="00634565">
        <w:t>À</w:t>
      </w:r>
      <w:bookmarkStart w:id="136" w:name="pp_CatP101912µ2Eucharistie_o1"/>
      <w:bookmarkEnd w:id="136"/>
      <w:r w:rsidRPr="00634565">
        <w:t xml:space="preserve"> présent Jésus-Christ est-il seulement au ciel ?</w:t>
      </w:r>
      <w:r>
        <w:t xml:space="preserve"> </w:t>
      </w:r>
    </w:p>
    <w:p w:rsidR="00644F65" w:rsidRDefault="00644F65" w:rsidP="00644F65">
      <w:pPr>
        <w:pStyle w:val="lcresponsum"/>
      </w:pPr>
      <w:r w:rsidRPr="00222649">
        <w:t>À présent Jésus-Christ n</w:t>
      </w:r>
      <w:r w:rsidR="001639F0">
        <w:t>’</w:t>
      </w:r>
      <w:r w:rsidRPr="00222649">
        <w:t>est pas seulement au ciel ; mais, comme Dieu, il est en tout lieu ; et comme Dieu et homme il est au ciel et dans le Saint Sacrement de l</w:t>
      </w:r>
      <w:r w:rsidR="001639F0">
        <w:t>’</w:t>
      </w:r>
      <w:r w:rsidRPr="00222649">
        <w:t>autel.</w:t>
      </w:r>
      <w:r>
        <w:t xml:space="preserve"> </w:t>
      </w:r>
    </w:p>
    <w:p w:rsidR="00644F65" w:rsidRDefault="00644F65" w:rsidP="00644F65">
      <w:pPr>
        <w:pStyle w:val="lcpercontatio"/>
      </w:pPr>
      <w:r w:rsidRPr="00634565">
        <w:t>Qu</w:t>
      </w:r>
      <w:r w:rsidR="001639F0">
        <w:t>’</w:t>
      </w:r>
      <w:r w:rsidRPr="00634565">
        <w:t>est-ce que l</w:t>
      </w:r>
      <w:r w:rsidR="001639F0">
        <w:t>’</w:t>
      </w:r>
      <w:r w:rsidRPr="00634565">
        <w:t>Eucharistie ?</w:t>
      </w:r>
      <w:r>
        <w:t xml:space="preserve"> </w:t>
      </w:r>
    </w:p>
    <w:p w:rsidR="00644F65" w:rsidRDefault="00644F65" w:rsidP="00644F65">
      <w:pPr>
        <w:pStyle w:val="lcresponsum"/>
      </w:pPr>
      <w:r w:rsidRPr="00222649">
        <w:t>L</w:t>
      </w:r>
      <w:r w:rsidR="001639F0">
        <w:t>’</w:t>
      </w:r>
      <w:r w:rsidRPr="00222649">
        <w:t>Eucharistie est un sacrement qui, sous les apparences du pain et du vin, contient réellement le Corps, le Sang, l</w:t>
      </w:r>
      <w:r w:rsidR="001639F0">
        <w:t>’</w:t>
      </w:r>
      <w:r w:rsidRPr="00222649">
        <w:t>Âme et la Divinité de Notre-Seigneur Jésus-Christ pour être la nourriture des âmes.</w:t>
      </w:r>
      <w:r>
        <w:t xml:space="preserve"> </w:t>
      </w:r>
    </w:p>
    <w:p w:rsidR="00644F65" w:rsidRDefault="00644F65" w:rsidP="00644F65">
      <w:pPr>
        <w:pStyle w:val="lcpercontatio"/>
      </w:pPr>
      <w:r w:rsidRPr="00634565">
        <w:t>Quand Jésus-Christ a-t-il institué l</w:t>
      </w:r>
      <w:r w:rsidR="001639F0">
        <w:t>’</w:t>
      </w:r>
      <w:r w:rsidRPr="00634565">
        <w:t>Eucharistie ?</w:t>
      </w:r>
      <w:r>
        <w:t xml:space="preserve"> </w:t>
      </w:r>
    </w:p>
    <w:p w:rsidR="00644F65" w:rsidRDefault="00644F65" w:rsidP="00644F65">
      <w:pPr>
        <w:pStyle w:val="lcresponsum"/>
      </w:pPr>
      <w:r w:rsidRPr="00222649">
        <w:t>Jésus-Christ a institué l</w:t>
      </w:r>
      <w:r w:rsidR="001639F0">
        <w:t>’</w:t>
      </w:r>
      <w:r w:rsidRPr="00222649">
        <w:t>Eucharistie à la dernière Cène, avant sa Passion, lorsqu</w:t>
      </w:r>
      <w:r w:rsidR="001639F0">
        <w:t>’</w:t>
      </w:r>
      <w:r w:rsidRPr="00222649">
        <w:t>il a consacré le pain et le vin, et les a distribués aux apôtres comme son Corps et son Sang, leur commandant de renouveler ensuite ce mystère en mémoire de lui.</w:t>
      </w:r>
      <w:r>
        <w:t xml:space="preserve"> </w:t>
      </w:r>
    </w:p>
    <w:p w:rsidR="00644F65" w:rsidRDefault="00644F65" w:rsidP="00644F65">
      <w:pPr>
        <w:pStyle w:val="lcpercontatio"/>
      </w:pPr>
      <w:r w:rsidRPr="00634565">
        <w:t>Pourquoi Jésus-Christ a-t-il institué l</w:t>
      </w:r>
      <w:r w:rsidR="001639F0">
        <w:t>’</w:t>
      </w:r>
      <w:r w:rsidRPr="00634565">
        <w:t>Eucharistie ?</w:t>
      </w:r>
      <w:r>
        <w:t xml:space="preserve"> </w:t>
      </w:r>
    </w:p>
    <w:p w:rsidR="00644F65" w:rsidRDefault="00644F65" w:rsidP="00AA133D">
      <w:pPr>
        <w:pStyle w:val="lcresponsum"/>
      </w:pPr>
      <w:r w:rsidRPr="00222649">
        <w:t>Jésus-Christ a institué l</w:t>
      </w:r>
      <w:r w:rsidR="001639F0">
        <w:t>’</w:t>
      </w:r>
      <w:r w:rsidRPr="00222649">
        <w:t>Eucharistie pour qu</w:t>
      </w:r>
      <w:r w:rsidR="001639F0">
        <w:t>’</w:t>
      </w:r>
      <w:r w:rsidRPr="00222649">
        <w:t>elle fût, par la Messe, le sacrifice permanent du Nouveau Testament, et par la communion, la nourriture des âmes, en souvenir perpétuel de son amour, de sa Passion et de sa Mort.</w:t>
      </w:r>
      <w:r>
        <w:t xml:space="preserve"> </w:t>
      </w:r>
    </w:p>
    <w:p w:rsidR="00AA133D" w:rsidRDefault="00AA133D" w:rsidP="00AA133D">
      <w:pPr>
        <w:pStyle w:val="il"/>
      </w:pPr>
    </w:p>
    <w:p w:rsidR="003A1287" w:rsidRDefault="003A1287" w:rsidP="00860842">
      <w:r>
        <w:lastRenderedPageBreak/>
        <w:t>L</w:t>
      </w:r>
      <w:r w:rsidR="001639F0">
        <w:t>’</w:t>
      </w:r>
      <w:r>
        <w:t xml:space="preserve">objet rond, plat et blanc que </w:t>
      </w:r>
      <w:r w:rsidR="00860842">
        <w:t>nous adorons</w:t>
      </w:r>
      <w:r>
        <w:t xml:space="preserve"> </w:t>
      </w:r>
      <w:r w:rsidR="00860842">
        <w:t>parce qu</w:t>
      </w:r>
      <w:r w:rsidR="001639F0">
        <w:t>’</w:t>
      </w:r>
      <w:r w:rsidR="00860842">
        <w:t xml:space="preserve">il est notre </w:t>
      </w:r>
      <w:r>
        <w:t xml:space="preserve">Dieu est appelé par trois noms : saint-sacrement, eucharistie et hostie. </w:t>
      </w:r>
    </w:p>
    <w:p w:rsidR="00AE3A02" w:rsidRDefault="00E91CFF" w:rsidP="00F443A5">
      <w:r>
        <w:t xml:space="preserve">Le mot </w:t>
      </w:r>
      <w:r w:rsidRPr="00AE3A02">
        <w:t>sacrement</w:t>
      </w:r>
      <w:r w:rsidR="00780A99">
        <w:t>,</w:t>
      </w:r>
      <w:r>
        <w:t xml:space="preserve"> </w:t>
      </w:r>
      <w:r w:rsidR="00780A99">
        <w:t>d</w:t>
      </w:r>
      <w:r w:rsidR="001639F0">
        <w:t>’</w:t>
      </w:r>
      <w:r w:rsidR="00780A99">
        <w:t xml:space="preserve">une manière </w:t>
      </w:r>
      <w:r>
        <w:t>général</w:t>
      </w:r>
      <w:r w:rsidR="002444AB">
        <w:t>e</w:t>
      </w:r>
      <w:r w:rsidR="00780A99">
        <w:t>, signifie</w:t>
      </w:r>
      <w:r>
        <w:t xml:space="preserve"> m</w:t>
      </w:r>
      <w:r w:rsidR="00900EED">
        <w:t>ystère, chose cachée.</w:t>
      </w:r>
      <w:r>
        <w:t xml:space="preserve"> On donne en particulier le nom de </w:t>
      </w:r>
      <w:r w:rsidR="00AE3A02" w:rsidRPr="00AE3A02">
        <w:rPr>
          <w:rStyle w:val="italicus"/>
        </w:rPr>
        <w:t>sacrement</w:t>
      </w:r>
      <w:r w:rsidR="00AE3A02">
        <w:t xml:space="preserve"> </w:t>
      </w:r>
      <w:r>
        <w:t xml:space="preserve">à </w:t>
      </w:r>
      <w:r w:rsidR="00AE3A02">
        <w:t>un</w:t>
      </w:r>
      <w:r>
        <w:t>e cérémonie religieuse</w:t>
      </w:r>
      <w:r w:rsidR="00AE3A02">
        <w:t xml:space="preserve"> qui confère à l</w:t>
      </w:r>
      <w:r w:rsidR="001639F0">
        <w:t>’</w:t>
      </w:r>
      <w:r w:rsidR="00AE3A02">
        <w:t>homme la grâce, c</w:t>
      </w:r>
      <w:r w:rsidR="001639F0">
        <w:t>’</w:t>
      </w:r>
      <w:r w:rsidR="00AE3A02">
        <w:t xml:space="preserve">est-à-dire la vie divine. </w:t>
      </w:r>
      <w:r>
        <w:t xml:space="preserve">Il y </w:t>
      </w:r>
      <w:r w:rsidR="00930056">
        <w:t xml:space="preserve">a </w:t>
      </w:r>
      <w:r>
        <w:t>sept sacrement</w:t>
      </w:r>
      <w:r w:rsidR="007A5318">
        <w:t>s</w:t>
      </w:r>
      <w:r>
        <w:t>, la messe est l</w:t>
      </w:r>
      <w:r w:rsidR="001639F0">
        <w:t>’</w:t>
      </w:r>
      <w:r>
        <w:t xml:space="preserve">un deux. </w:t>
      </w:r>
      <w:r w:rsidR="00900EED">
        <w:t>On leur donne le nom de sacrement</w:t>
      </w:r>
      <w:r w:rsidR="00930056">
        <w:t>s</w:t>
      </w:r>
      <w:r w:rsidR="00900EED">
        <w:t xml:space="preserve"> parce que l</w:t>
      </w:r>
      <w:r w:rsidR="001639F0">
        <w:t>’</w:t>
      </w:r>
      <w:r w:rsidR="00900EED">
        <w:t>effet n</w:t>
      </w:r>
      <w:r w:rsidR="001639F0">
        <w:t>’</w:t>
      </w:r>
      <w:r w:rsidR="00900EED">
        <w:t>est pas visible et d</w:t>
      </w:r>
      <w:r w:rsidR="001639F0">
        <w:t>’</w:t>
      </w:r>
      <w:r w:rsidR="00900EED">
        <w:t>ailleurs impossible à connaitre pleinement avec l</w:t>
      </w:r>
      <w:r w:rsidR="001639F0">
        <w:t>’</w:t>
      </w:r>
      <w:r w:rsidR="00900EED">
        <w:t xml:space="preserve">intelligence humaine. </w:t>
      </w:r>
      <w:r w:rsidR="00AE3A02">
        <w:t xml:space="preserve">Le saint sacrement est un objet produit par le sacrement de la messe. </w:t>
      </w:r>
    </w:p>
    <w:p w:rsidR="00644F65" w:rsidRDefault="00AA133D" w:rsidP="00FC1913">
      <w:r>
        <w:t xml:space="preserve">Le </w:t>
      </w:r>
      <w:r w:rsidRPr="00AA133D">
        <w:rPr>
          <w:rStyle w:val="italicus"/>
        </w:rPr>
        <w:t>saint sacrement</w:t>
      </w:r>
      <w:r>
        <w:t>, c</w:t>
      </w:r>
      <w:r w:rsidR="001639F0">
        <w:t>’</w:t>
      </w:r>
      <w:r>
        <w:t>est Jésus caché sous l</w:t>
      </w:r>
      <w:r w:rsidR="001639F0">
        <w:t>’</w:t>
      </w:r>
      <w:r>
        <w:t>apparence</w:t>
      </w:r>
      <w:r w:rsidR="00F443A5">
        <w:t xml:space="preserve"> ou </w:t>
      </w:r>
      <w:r w:rsidR="00F443A5" w:rsidRPr="00F443A5">
        <w:rPr>
          <w:rStyle w:val="italicus"/>
        </w:rPr>
        <w:t>espèce</w:t>
      </w:r>
      <w:r w:rsidR="00CA5937">
        <w:rPr>
          <w:rStyle w:val="Appelnotedebasdep"/>
          <w:i/>
        </w:rPr>
        <w:footnoteReference w:id="10"/>
      </w:r>
      <w:r>
        <w:t xml:space="preserve"> du pain et du vin. On l</w:t>
      </w:r>
      <w:r w:rsidR="001639F0">
        <w:t>’</w:t>
      </w:r>
      <w:r>
        <w:t>appelle aussi du nom d</w:t>
      </w:r>
      <w:r w:rsidR="001639F0">
        <w:t>’</w:t>
      </w:r>
      <w:r w:rsidRPr="00930056">
        <w:rPr>
          <w:rStyle w:val="italicus"/>
        </w:rPr>
        <w:t>eucharistie</w:t>
      </w:r>
      <w:r>
        <w:t xml:space="preserve"> bien que </w:t>
      </w:r>
      <w:r w:rsidR="00930056">
        <w:t>c</w:t>
      </w:r>
      <w:r>
        <w:t xml:space="preserve">e mot sert aussi à désigner la </w:t>
      </w:r>
      <w:r w:rsidRPr="00AA133D">
        <w:rPr>
          <w:rStyle w:val="italicus"/>
        </w:rPr>
        <w:t>messe</w:t>
      </w:r>
      <w:r>
        <w:t xml:space="preserve"> qui est le rituel pendant lequel le saint-sacrement est </w:t>
      </w:r>
      <w:r w:rsidRPr="00AA133D">
        <w:rPr>
          <w:rStyle w:val="italicus"/>
        </w:rPr>
        <w:t>confectionné</w:t>
      </w:r>
      <w:r>
        <w:t>. Le saint-sacrement est confectionné lorsque, au cours de la messe, le prêtre prononce</w:t>
      </w:r>
      <w:r w:rsidR="00930056">
        <w:t>,</w:t>
      </w:r>
      <w:r>
        <w:t xml:space="preserve"> sur du pain et du vin, les paroles de la </w:t>
      </w:r>
      <w:r w:rsidRPr="00A5314E">
        <w:rPr>
          <w:rStyle w:val="italicus"/>
        </w:rPr>
        <w:t>consécration</w:t>
      </w:r>
      <w:r>
        <w:t xml:space="preserve"> qui, par l</w:t>
      </w:r>
      <w:r w:rsidR="001639F0">
        <w:t>’</w:t>
      </w:r>
      <w:r>
        <w:t xml:space="preserve">effet de la toute puissance de Dieu, enlève la substance du pain et du vin </w:t>
      </w:r>
      <w:r w:rsidR="00A5314E">
        <w:t>et les</w:t>
      </w:r>
      <w:r>
        <w:t xml:space="preserve"> remplace par la substance du corps et du sang du Christ. Ce changement de substance est appelé du nom de </w:t>
      </w:r>
      <w:r w:rsidRPr="00AA133D">
        <w:rPr>
          <w:rStyle w:val="italicus"/>
        </w:rPr>
        <w:t>transsubstantiation</w:t>
      </w:r>
      <w:r>
        <w:t xml:space="preserve">. </w:t>
      </w:r>
      <w:r w:rsidR="003A1287" w:rsidRPr="003A1287">
        <w:t>L</w:t>
      </w:r>
      <w:r w:rsidR="001639F0">
        <w:t>’</w:t>
      </w:r>
      <w:r w:rsidR="00F443A5">
        <w:t xml:space="preserve">adjectif </w:t>
      </w:r>
      <w:r w:rsidR="00F443A5" w:rsidRPr="00F443A5">
        <w:rPr>
          <w:rStyle w:val="italicus"/>
        </w:rPr>
        <w:t>transsubstantié</w:t>
      </w:r>
      <w:r w:rsidR="00F443A5">
        <w:t xml:space="preserve"> </w:t>
      </w:r>
      <w:r w:rsidR="003A1287" w:rsidRPr="003A1287">
        <w:t>est attesté pour la première fois chez Étienne d</w:t>
      </w:r>
      <w:r w:rsidR="003A1287">
        <w:t>e Baugé au début du XIIe siècle</w:t>
      </w:r>
      <w:r w:rsidR="00A5314E">
        <w:t>. L</w:t>
      </w:r>
      <w:r w:rsidR="00A5314E" w:rsidRPr="003A1287">
        <w:t>e quatrième concile du Latran</w:t>
      </w:r>
      <w:r w:rsidR="00A5314E">
        <w:t xml:space="preserve"> </w:t>
      </w:r>
      <w:r w:rsidR="00D911E7">
        <w:t>l</w:t>
      </w:r>
      <w:r w:rsidR="001639F0">
        <w:t>’</w:t>
      </w:r>
      <w:r w:rsidR="00D911E7">
        <w:t>utilise</w:t>
      </w:r>
      <w:r w:rsidR="00256B3E">
        <w:t xml:space="preserve"> et en consacre l</w:t>
      </w:r>
      <w:r w:rsidR="001639F0">
        <w:t>’</w:t>
      </w:r>
      <w:r w:rsidR="00256B3E">
        <w:t xml:space="preserve">usage. Le concile de Trente explique avec soin le sens </w:t>
      </w:r>
      <w:r w:rsidR="00FC1913">
        <w:t>du substantif</w:t>
      </w:r>
      <w:r w:rsidR="00256B3E">
        <w:t xml:space="preserve">. </w:t>
      </w:r>
    </w:p>
    <w:p w:rsidR="00E52F7B" w:rsidRDefault="00E52F7B" w:rsidP="00E52F7B">
      <w:pPr>
        <w:pStyle w:val="dixit"/>
      </w:pPr>
      <w:r>
        <w:t xml:space="preserve">IV </w:t>
      </w:r>
      <w:r w:rsidRPr="003A1287">
        <w:t>concile du Latran</w:t>
      </w:r>
      <w:r w:rsidR="00930056">
        <w:t xml:space="preserve"> </w:t>
      </w:r>
      <w:r w:rsidR="00930056" w:rsidRPr="003A1287">
        <w:t>(1215)</w:t>
      </w:r>
      <w:r>
        <w:t xml:space="preserve"> : </w:t>
      </w:r>
    </w:p>
    <w:tbl>
      <w:tblPr>
        <w:tblW w:w="5000" w:type="pct"/>
        <w:tblLayout w:type="fixed"/>
        <w:tblCellMar>
          <w:left w:w="142" w:type="dxa"/>
          <w:right w:w="142" w:type="dxa"/>
        </w:tblCellMar>
        <w:tblLook w:val="04A0"/>
      </w:tblPr>
      <w:tblGrid>
        <w:gridCol w:w="4715"/>
        <w:gridCol w:w="5773"/>
      </w:tblGrid>
      <w:tr w:rsidR="00E52F7B" w:rsidRPr="001E2C79" w:rsidTr="00652FA1">
        <w:trPr>
          <w:trHeight w:val="20"/>
        </w:trPr>
        <w:tc>
          <w:tcPr>
            <w:tcW w:w="2248" w:type="pct"/>
            <w:tcBorders>
              <w:top w:val="nil"/>
              <w:left w:val="nil"/>
              <w:bottom w:val="nil"/>
              <w:right w:val="nil"/>
            </w:tcBorders>
            <w:shd w:val="clear" w:color="auto" w:fill="auto"/>
            <w:noWrap/>
            <w:hideMark/>
          </w:tcPr>
          <w:p w:rsidR="00E52F7B" w:rsidRPr="00E704B6" w:rsidRDefault="00E52F7B" w:rsidP="00652FA1">
            <w:pPr>
              <w:pStyle w:val="fl"/>
              <w:rPr>
                <w:lang w:val="fr-FR"/>
              </w:rPr>
            </w:pPr>
            <w:r w:rsidRPr="00E704B6">
              <w:rPr>
                <w:lang w:val="fr-FR"/>
              </w:rPr>
              <w:t>Una</w:t>
            </w:r>
            <w:bookmarkStart w:id="137" w:name="pp_CateRomµ2Transsubstantiation_o1"/>
            <w:bookmarkEnd w:id="137"/>
            <w:r w:rsidRPr="00E704B6">
              <w:rPr>
                <w:lang w:val="fr-FR"/>
              </w:rPr>
              <w:t xml:space="preserve"> vero est fidélium universális Ecclésia, extra quam nullus omníno salvátur, in qua idem ipse sacérdos est sacrifícium Jesus Christus, cujus corpus et sanguis in sacraménto altáris sub speciébus panis et vini veráciter continéntur, transsubstantiátis pane in corpus, et vino in sánguinem potestáte divína: ut ad perficiéndum mystérium unitátis accipiámus ipsi de suo, quod accépit ipse de nostro.</w:t>
            </w:r>
          </w:p>
        </w:tc>
        <w:tc>
          <w:tcPr>
            <w:tcW w:w="2752" w:type="pct"/>
            <w:tcBorders>
              <w:top w:val="nil"/>
              <w:left w:val="nil"/>
              <w:bottom w:val="nil"/>
              <w:right w:val="nil"/>
            </w:tcBorders>
            <w:shd w:val="clear" w:color="auto" w:fill="auto"/>
            <w:noWrap/>
            <w:hideMark/>
          </w:tcPr>
          <w:p w:rsidR="00E52F7B" w:rsidRPr="001E2C79" w:rsidRDefault="00E52F7B" w:rsidP="00652FA1">
            <w:pPr>
              <w:pStyle w:val="i"/>
            </w:pPr>
            <w:r>
              <w:t>Il y a une seule Église universelle des fidèles, en dehors de laquelle absolument personne n</w:t>
            </w:r>
            <w:r w:rsidR="001639F0">
              <w:t>’</w:t>
            </w:r>
            <w:r>
              <w:t>est sauvé, et dans laquelle le Christ est lui-même à la fois le prêtre et le sacrifice, lui dont le corps et le sang, dans le sacrement de l</w:t>
            </w:r>
            <w:r w:rsidR="001639F0">
              <w:t>’</w:t>
            </w:r>
            <w:r>
              <w:t>autel, sont vraiment contenus sous les espèces du pain et du vin, le pain étant transsubstantié au corps et le vin au sang par la puissance divine, afin que, pour accomplir le mystère de l</w:t>
            </w:r>
            <w:r w:rsidR="001639F0">
              <w:t>’</w:t>
            </w:r>
            <w:r>
              <w:t>unité, nous recevions nous-mêmes de lui ce qu</w:t>
            </w:r>
            <w:r w:rsidR="001639F0">
              <w:t>’</w:t>
            </w:r>
            <w:r>
              <w:t>il a reçu de nous.</w:t>
            </w:r>
          </w:p>
        </w:tc>
      </w:tr>
    </w:tbl>
    <w:p w:rsidR="00256B3E" w:rsidRDefault="00256B3E" w:rsidP="00012D86">
      <w:pPr>
        <w:pStyle w:val="il"/>
      </w:pPr>
    </w:p>
    <w:p w:rsidR="00256B3E" w:rsidRDefault="00256B3E" w:rsidP="00012D86">
      <w:pPr>
        <w:pStyle w:val="dixit"/>
      </w:pPr>
      <w:r>
        <w:t xml:space="preserve">Concile de Trente, </w:t>
      </w:r>
      <w:r w:rsidR="00012D86">
        <w:t>13e session, 11 octobre 1551,</w:t>
      </w:r>
      <w:r w:rsidRPr="00256B3E">
        <w:t xml:space="preserve"> décret sur le sacrement de l</w:t>
      </w:r>
      <w:r w:rsidR="001639F0">
        <w:t>’</w:t>
      </w:r>
      <w:r w:rsidRPr="00256B3E">
        <w:t>eucharistie</w:t>
      </w:r>
      <w:r w:rsidR="00012D86">
        <w:t xml:space="preserve"> : </w:t>
      </w:r>
    </w:p>
    <w:tbl>
      <w:tblPr>
        <w:tblW w:w="5000" w:type="pct"/>
        <w:tblLayout w:type="fixed"/>
        <w:tblCellMar>
          <w:left w:w="142" w:type="dxa"/>
          <w:right w:w="142" w:type="dxa"/>
        </w:tblCellMar>
        <w:tblLook w:val="04A0"/>
      </w:tblPr>
      <w:tblGrid>
        <w:gridCol w:w="4969"/>
        <w:gridCol w:w="5519"/>
      </w:tblGrid>
      <w:tr w:rsidR="0045472B" w:rsidRPr="001E2C79" w:rsidTr="0045472B">
        <w:trPr>
          <w:trHeight w:val="20"/>
        </w:trPr>
        <w:tc>
          <w:tcPr>
            <w:tcW w:w="2369" w:type="pct"/>
            <w:tcBorders>
              <w:top w:val="nil"/>
              <w:left w:val="nil"/>
              <w:bottom w:val="nil"/>
              <w:right w:val="nil"/>
            </w:tcBorders>
            <w:shd w:val="clear" w:color="auto" w:fill="auto"/>
            <w:noWrap/>
            <w:hideMark/>
          </w:tcPr>
          <w:p w:rsidR="0045472B" w:rsidRPr="00E704B6" w:rsidRDefault="0045472B" w:rsidP="00652FA1">
            <w:pPr>
              <w:pStyle w:val="fl"/>
              <w:rPr>
                <w:lang w:val="fr-FR"/>
              </w:rPr>
            </w:pPr>
            <w:r w:rsidRPr="00E704B6">
              <w:rPr>
                <w:lang w:val="fr-FR"/>
              </w:rPr>
              <w:t>Quóniam</w:t>
            </w:r>
            <w:bookmarkStart w:id="138" w:name="pp_ConTridµ2Transsubstantiation_o1"/>
            <w:bookmarkEnd w:id="138"/>
            <w:r w:rsidRPr="00E704B6">
              <w:rPr>
                <w:lang w:val="fr-FR"/>
              </w:rPr>
              <w:t xml:space="preserve"> autem Christus redémptor noster corpus suum id, quod sub spécie panis offerébat, vere esse dixit, ídeo persuásum semper in Ecclésia Dei fuit, idque nunc dénuo sancta hæc Sýnodus declárat: per consecratiónem panis et vini conversiónem fíeri totíus substántiæ panis in substántiam córporis Christi Dómini nostri, et totíus substántiæ vini in substántiam sánguinis ejus. quæ convérsio conveniénter et próprie a sancta cathólica Ecclésia transsubstantiátio est appelláta (can. 2).</w:t>
            </w:r>
          </w:p>
        </w:tc>
        <w:tc>
          <w:tcPr>
            <w:tcW w:w="2631" w:type="pct"/>
            <w:tcBorders>
              <w:top w:val="nil"/>
              <w:left w:val="nil"/>
              <w:bottom w:val="nil"/>
              <w:right w:val="nil"/>
            </w:tcBorders>
          </w:tcPr>
          <w:p w:rsidR="0045472B" w:rsidRPr="001E2C79" w:rsidRDefault="0045472B" w:rsidP="00430E1B">
            <w:pPr>
              <w:pStyle w:val="i"/>
            </w:pPr>
            <w:r>
              <w:t>Parce que le Christ notre Rédempteur a dit qu</w:t>
            </w:r>
            <w:r w:rsidR="001639F0">
              <w:t>’</w:t>
            </w:r>
            <w:r>
              <w:t>était vraiment son corps ce qu</w:t>
            </w:r>
            <w:r w:rsidR="001639F0">
              <w:t>’</w:t>
            </w:r>
            <w:r>
              <w:t>il offrait sous l</w:t>
            </w:r>
            <w:r w:rsidR="001639F0">
              <w:t>’</w:t>
            </w:r>
            <w:r>
              <w:t xml:space="preserve">espèce </w:t>
            </w:r>
            <w:r w:rsidRPr="00BE418D">
              <w:t xml:space="preserve">du pain (Matth. XXVI, 26-29 ; Marc. XIV, 22-25 ; Luc. XXII, 19 ; I Cor. XI, 24-26), on a toujours été </w:t>
            </w:r>
            <w:r w:rsidRPr="00FC1913">
              <w:t xml:space="preserve">persuadé dans </w:t>
            </w:r>
            <w:r>
              <w:t>l</w:t>
            </w:r>
            <w:r w:rsidR="001639F0">
              <w:t>’</w:t>
            </w:r>
            <w:r>
              <w:t>Église de Dieu — et c</w:t>
            </w:r>
            <w:r w:rsidR="001639F0">
              <w:t>’</w:t>
            </w:r>
            <w:r>
              <w:t>est ce que déclare de nouveau aujourd</w:t>
            </w:r>
            <w:r w:rsidR="001639F0">
              <w:t>’</w:t>
            </w:r>
            <w:r>
              <w:t>hui ce saint concile — que par la consécration du pain et du vin se fait un changement de toute la substance du pain en la substance du corps du Christ notre Seigneur et de toute la substance du vin en la substance de son sang. Ce changement a été justement et proprement appelé, par la sainte Église catholique, transsubstantiation.</w:t>
            </w:r>
          </w:p>
        </w:tc>
      </w:tr>
      <w:tr w:rsidR="0045472B" w:rsidRPr="001E2C79" w:rsidTr="0045472B">
        <w:trPr>
          <w:trHeight w:val="20"/>
        </w:trPr>
        <w:tc>
          <w:tcPr>
            <w:tcW w:w="2369" w:type="pct"/>
            <w:tcBorders>
              <w:top w:val="nil"/>
              <w:left w:val="nil"/>
              <w:bottom w:val="nil"/>
              <w:right w:val="nil"/>
            </w:tcBorders>
            <w:shd w:val="clear" w:color="auto" w:fill="auto"/>
            <w:noWrap/>
            <w:hideMark/>
          </w:tcPr>
          <w:p w:rsidR="0045472B" w:rsidRPr="00E704B6" w:rsidRDefault="0045472B" w:rsidP="00652FA1">
            <w:pPr>
              <w:pStyle w:val="fl"/>
              <w:rPr>
                <w:lang w:val="fr-FR"/>
              </w:rPr>
            </w:pPr>
            <w:r w:rsidRPr="00E704B6">
              <w:rPr>
                <w:lang w:val="fr-FR"/>
              </w:rPr>
              <w:t xml:space="preserve">Can. </w:t>
            </w:r>
            <w:r w:rsidR="00E757CB" w:rsidRPr="00E704B6">
              <w:rPr>
                <w:rStyle w:val="bv"/>
                <w:lang w:val="fr-FR"/>
              </w:rPr>
              <w:t>2.</w:t>
            </w:r>
            <w:r w:rsidRPr="00E704B6">
              <w:rPr>
                <w:lang w:val="fr-FR"/>
              </w:rPr>
              <w:t xml:space="preserve"> Si quis díxerit, in sacrosáncto Eucharístiæ sacraménto remanére substántiam panis et vini una cum córpore et sánguine Dómini nostri Jesu Christi, negaverítque mirábilem illam et singulárem conversiónem totíus substántiæ panis in corpus et totíus substántiæ vini in sánguinem, manéntibus dumtáxat speciébus panis et vini, quam quidem </w:t>
            </w:r>
            <w:r w:rsidRPr="00E704B6">
              <w:rPr>
                <w:lang w:val="fr-FR"/>
              </w:rPr>
              <w:lastRenderedPageBreak/>
              <w:t>conversiónem cathólica Ecclésia aptíssime transsubstantiatiónem appéllat: an. s.</w:t>
            </w:r>
          </w:p>
        </w:tc>
        <w:tc>
          <w:tcPr>
            <w:tcW w:w="2631" w:type="pct"/>
            <w:tcBorders>
              <w:top w:val="nil"/>
              <w:left w:val="nil"/>
              <w:bottom w:val="nil"/>
              <w:right w:val="nil"/>
            </w:tcBorders>
          </w:tcPr>
          <w:p w:rsidR="0045472B" w:rsidRDefault="0045472B" w:rsidP="00430E1B">
            <w:pPr>
              <w:pStyle w:val="i"/>
            </w:pPr>
            <w:r>
              <w:lastRenderedPageBreak/>
              <w:t xml:space="preserve">Canon </w:t>
            </w:r>
            <w:r w:rsidR="00E757CB" w:rsidRPr="00E757CB">
              <w:rPr>
                <w:rStyle w:val="bv"/>
              </w:rPr>
              <w:t>2.</w:t>
            </w:r>
            <w:r>
              <w:t xml:space="preserve"> Si quelqu</w:t>
            </w:r>
            <w:r w:rsidR="001639F0">
              <w:t>’</w:t>
            </w:r>
            <w:r>
              <w:t>un dit que, dans le très saint sacrement de l</w:t>
            </w:r>
            <w:r w:rsidR="001639F0">
              <w:t>’</w:t>
            </w:r>
            <w:r>
              <w:t>eucharistie, la substance du pain et du vin demeure avec le corps et le sang de notre Seigneur Jésus Christ, et s</w:t>
            </w:r>
            <w:r w:rsidR="001639F0">
              <w:t>’</w:t>
            </w:r>
            <w:r>
              <w:t>il nie ce changement admirable et unique de toute la substance du pain en son corps et de toute la substance du vin en son sang, alors que demeurent les espèces du pain et du vin, changement que l</w:t>
            </w:r>
            <w:r w:rsidR="001639F0">
              <w:t>’</w:t>
            </w:r>
            <w:r>
              <w:t>Église catholique appelle d</w:t>
            </w:r>
            <w:r w:rsidR="001639F0">
              <w:t>’</w:t>
            </w:r>
            <w:r>
              <w:t xml:space="preserve">une manière très </w:t>
            </w:r>
            <w:r>
              <w:lastRenderedPageBreak/>
              <w:t>appropriée transsubstantiation : qu</w:t>
            </w:r>
            <w:r w:rsidR="001639F0">
              <w:t>’</w:t>
            </w:r>
            <w:r>
              <w:t>il soit anathème.</w:t>
            </w:r>
          </w:p>
        </w:tc>
      </w:tr>
    </w:tbl>
    <w:p w:rsidR="00E52F7B" w:rsidRDefault="00E52F7B" w:rsidP="00012D86">
      <w:pPr>
        <w:pStyle w:val="il"/>
      </w:pPr>
    </w:p>
    <w:p w:rsidR="003A1287" w:rsidRDefault="003A1287" w:rsidP="00FC1913">
      <w:r w:rsidRPr="008B4867">
        <w:t>Hostie en</w:t>
      </w:r>
      <w:r>
        <w:t xml:space="preserve"> latin signifie « victime ». On donne le nom d</w:t>
      </w:r>
      <w:r w:rsidR="001639F0">
        <w:t>’</w:t>
      </w:r>
      <w:r w:rsidRPr="008B4867">
        <w:rPr>
          <w:rStyle w:val="italicus"/>
        </w:rPr>
        <w:t>hostie</w:t>
      </w:r>
      <w:r w:rsidR="00FC1913">
        <w:t xml:space="preserve"> à</w:t>
      </w:r>
      <w:r>
        <w:t xml:space="preserve"> Jésus caché sous l</w:t>
      </w:r>
      <w:r w:rsidR="001639F0">
        <w:t>’</w:t>
      </w:r>
      <w:r>
        <w:t xml:space="preserve">apparence du </w:t>
      </w:r>
      <w:r w:rsidRPr="008B4867">
        <w:t xml:space="preserve">pain. </w:t>
      </w:r>
      <w:r w:rsidR="00466749" w:rsidRPr="008B4867">
        <w:t>On donne aussi le nom d</w:t>
      </w:r>
      <w:r w:rsidR="001639F0">
        <w:t>’</w:t>
      </w:r>
      <w:r w:rsidR="00466749" w:rsidRPr="008B4867">
        <w:t xml:space="preserve">hostie au pain préparé pour servir à la célébration de la messe et </w:t>
      </w:r>
      <w:r w:rsidR="008B4867">
        <w:t xml:space="preserve">qui </w:t>
      </w:r>
      <w:r w:rsidR="00466749" w:rsidRPr="008B4867">
        <w:t>donner</w:t>
      </w:r>
      <w:r w:rsidR="008B4867">
        <w:t>a</w:t>
      </w:r>
      <w:r w:rsidR="00466749" w:rsidRPr="008B4867">
        <w:t xml:space="preserve"> </w:t>
      </w:r>
      <w:r w:rsidR="00466749">
        <w:t>s</w:t>
      </w:r>
      <w:r w:rsidR="00FC1913">
        <w:t>on</w:t>
      </w:r>
      <w:r w:rsidR="00466749">
        <w:t xml:space="preserve"> apparence à Jésus caché. On l</w:t>
      </w:r>
      <w:r w:rsidR="001639F0">
        <w:t>’</w:t>
      </w:r>
      <w:r w:rsidR="00466749">
        <w:t>appelle alors, avant la consécration, d</w:t>
      </w:r>
      <w:r w:rsidR="001639F0">
        <w:t>’</w:t>
      </w:r>
      <w:r w:rsidR="00466749">
        <w:t>un nom d</w:t>
      </w:r>
      <w:r w:rsidR="001639F0">
        <w:t>’</w:t>
      </w:r>
      <w:r w:rsidR="00466749" w:rsidRPr="00466749">
        <w:rPr>
          <w:rStyle w:val="italicus"/>
        </w:rPr>
        <w:t>hostie non consacrée</w:t>
      </w:r>
      <w:r w:rsidR="00466749">
        <w:t xml:space="preserve">. </w:t>
      </w:r>
    </w:p>
    <w:p w:rsidR="00AA133D" w:rsidRDefault="00AA133D" w:rsidP="00994B1A">
      <w:r>
        <w:t>Dans la messe de rite latin, le saint-sacrement est élevé trois fois : 1° après la consécration</w:t>
      </w:r>
      <w:r w:rsidR="00994B1A">
        <w:t>, l</w:t>
      </w:r>
      <w:r w:rsidR="001639F0">
        <w:t>’</w:t>
      </w:r>
      <w:r w:rsidR="00994B1A">
        <w:t>hostie puis le calice contenant le sang</w:t>
      </w:r>
      <w:r>
        <w:t> ; 2° à la conclusion la prière de la messe la plus importante appelé Canon de la messe, conclusion qui s</w:t>
      </w:r>
      <w:r w:rsidR="001639F0">
        <w:t>’</w:t>
      </w:r>
      <w:r>
        <w:t xml:space="preserve">appelle </w:t>
      </w:r>
      <w:r w:rsidRPr="00AA133D">
        <w:rPr>
          <w:rStyle w:val="italicus"/>
        </w:rPr>
        <w:t>doxologie</w:t>
      </w:r>
      <w:r>
        <w:t>, c</w:t>
      </w:r>
      <w:r w:rsidR="001639F0">
        <w:t>’</w:t>
      </w:r>
      <w:r>
        <w:t>est-à-dire « parole de gloire » parce qu</w:t>
      </w:r>
      <w:r w:rsidR="001639F0">
        <w:t>’</w:t>
      </w:r>
      <w:r>
        <w:t>elle est composée de paroles qui donnent gloire à Dieu ; 3° avant la communion des fidèle</w:t>
      </w:r>
      <w:r w:rsidR="00560A8B">
        <w:t>s</w:t>
      </w:r>
      <w:r>
        <w:t xml:space="preserve">. </w:t>
      </w:r>
    </w:p>
    <w:p w:rsidR="003A1287" w:rsidRDefault="003A1287" w:rsidP="00162C5B">
      <w:r>
        <w:t>L</w:t>
      </w:r>
      <w:r w:rsidR="001639F0">
        <w:t>’</w:t>
      </w:r>
      <w:r>
        <w:t>élévation d</w:t>
      </w:r>
      <w:r w:rsidR="001639F0">
        <w:t>’</w:t>
      </w:r>
      <w:r>
        <w:t>après la consécration est la première de l</w:t>
      </w:r>
      <w:r w:rsidR="001639F0">
        <w:t>’</w:t>
      </w:r>
      <w:r>
        <w:t>ordre du rituel de la messe mais elle est la dernière à avoir</w:t>
      </w:r>
      <w:r w:rsidR="00FC1913">
        <w:t xml:space="preserve"> été introduite dans ce rituel. L</w:t>
      </w:r>
      <w:r w:rsidR="001639F0">
        <w:t>’</w:t>
      </w:r>
      <w:r w:rsidR="00FC1913">
        <w:t>élévation de l</w:t>
      </w:r>
      <w:r w:rsidR="001639F0">
        <w:t>’</w:t>
      </w:r>
      <w:r w:rsidR="00FC1913">
        <w:t xml:space="preserve">hostie a été introduite </w:t>
      </w:r>
      <w:r w:rsidR="00994B1A">
        <w:t xml:space="preserve">au </w:t>
      </w:r>
      <w:r w:rsidR="00322D42">
        <w:t xml:space="preserve">tout début du </w:t>
      </w:r>
      <w:r w:rsidR="00994B1A">
        <w:t>XIIe siècle pour affirmer</w:t>
      </w:r>
      <w:r w:rsidR="00322D42">
        <w:t>,</w:t>
      </w:r>
      <w:r w:rsidR="00994B1A">
        <w:t xml:space="preserve"> contre l</w:t>
      </w:r>
      <w:r w:rsidR="001639F0">
        <w:t>’</w:t>
      </w:r>
      <w:r w:rsidR="00994B1A">
        <w:t>hérésie de Bérenger de Tours (</w:t>
      </w:r>
      <w:r w:rsidR="00994B1A" w:rsidRPr="00994B1A">
        <w:t>998</w:t>
      </w:r>
      <w:r w:rsidR="00994B1A">
        <w:t>-</w:t>
      </w:r>
      <w:r w:rsidR="00994B1A" w:rsidRPr="00994B1A">
        <w:t>1088)</w:t>
      </w:r>
      <w:r w:rsidR="00322D42">
        <w:t>,</w:t>
      </w:r>
      <w:r w:rsidR="00994B1A">
        <w:t xml:space="preserve"> qu</w:t>
      </w:r>
      <w:r w:rsidR="00FC1913">
        <w:t>e</w:t>
      </w:r>
      <w:r w:rsidR="00162C5B">
        <w:t xml:space="preserve"> c</w:t>
      </w:r>
      <w:r w:rsidR="001639F0">
        <w:t>’</w:t>
      </w:r>
      <w:r w:rsidR="00162C5B">
        <w:t>est</w:t>
      </w:r>
      <w:r w:rsidR="00994B1A">
        <w:t xml:space="preserve"> réellement le corps du Christ. L</w:t>
      </w:r>
      <w:r w:rsidR="001639F0">
        <w:t>’</w:t>
      </w:r>
      <w:r w:rsidR="00994B1A">
        <w:t xml:space="preserve">élévation du calice a été introduite au XIVe siècle. </w:t>
      </w:r>
    </w:p>
    <w:p w:rsidR="009C4FAA" w:rsidRDefault="00F52E9C" w:rsidP="00851CA8">
      <w:r>
        <w:t>Le saints sacrement est conservé, sous forme d</w:t>
      </w:r>
      <w:r w:rsidR="001639F0">
        <w:t>’</w:t>
      </w:r>
      <w:r>
        <w:t xml:space="preserve">une ou plusieurs hosties, </w:t>
      </w:r>
      <w:r w:rsidR="009C4FAA">
        <w:t xml:space="preserve">dans une réserve appelée </w:t>
      </w:r>
      <w:r w:rsidR="009C4FAA" w:rsidRPr="00652FA1">
        <w:rPr>
          <w:rStyle w:val="italicus"/>
        </w:rPr>
        <w:t xml:space="preserve">tabernacle </w:t>
      </w:r>
      <w:r w:rsidR="009C4FAA">
        <w:t>en souvenir de la tente qui servait de temple au peuple hébreu dans le désert</w:t>
      </w:r>
      <w:r w:rsidR="00162C5B">
        <w:t xml:space="preserve"> et dans lequel était</w:t>
      </w:r>
      <w:r w:rsidR="00851CA8">
        <w:t xml:space="preserve"> conservée</w:t>
      </w:r>
      <w:r w:rsidR="00162C5B">
        <w:t>,</w:t>
      </w:r>
      <w:r w:rsidR="00851CA8">
        <w:t xml:space="preserve"> en souvenir</w:t>
      </w:r>
      <w:r w:rsidR="00162C5B">
        <w:t>,</w:t>
      </w:r>
      <w:r w:rsidR="00851CA8">
        <w:t xml:space="preserve"> un peu de la manne, cette nourriture miraculeuse dont Dieu nourrissait son peuple</w:t>
      </w:r>
      <w:r w:rsidR="009C4FAA">
        <w:t xml:space="preserve">. </w:t>
      </w:r>
      <w:r>
        <w:t>Les hosties consacrées sont conservées dans le but d</w:t>
      </w:r>
      <w:r w:rsidR="001639F0">
        <w:t>’</w:t>
      </w:r>
      <w:r>
        <w:t>être distribuée</w:t>
      </w:r>
      <w:r w:rsidR="00D50BA0">
        <w:t>s</w:t>
      </w:r>
      <w:r>
        <w:t xml:space="preserve"> en dehors de la messe. Le saint sacrement est </w:t>
      </w:r>
      <w:r w:rsidR="00162C5B">
        <w:t xml:space="preserve">aussi </w:t>
      </w:r>
      <w:r>
        <w:t>conservé dans le but d</w:t>
      </w:r>
      <w:r w:rsidR="001639F0">
        <w:t>’</w:t>
      </w:r>
      <w:r w:rsidR="00D50BA0">
        <w:t>être adoré</w:t>
      </w:r>
      <w:r>
        <w:t xml:space="preserve"> des fidèles en-dehors de la messe. </w:t>
      </w:r>
      <w:r w:rsidR="009C4FAA">
        <w:t xml:space="preserve">Il est </w:t>
      </w:r>
      <w:r w:rsidR="00E51299">
        <w:t>parfois</w:t>
      </w:r>
      <w:r w:rsidR="009C4FAA">
        <w:t xml:space="preserve"> exposé à l</w:t>
      </w:r>
      <w:r w:rsidR="001639F0">
        <w:t>’</w:t>
      </w:r>
      <w:r w:rsidR="009C4FAA">
        <w:t>adoration des fidèles en dehors de la messe</w:t>
      </w:r>
      <w:r w:rsidR="00D50BA0">
        <w:t xml:space="preserve">, dans un </w:t>
      </w:r>
      <w:r w:rsidR="00D50BA0" w:rsidRPr="00652FA1">
        <w:rPr>
          <w:rStyle w:val="italicus"/>
        </w:rPr>
        <w:t>ciboire</w:t>
      </w:r>
      <w:r w:rsidR="00D50BA0">
        <w:t xml:space="preserve"> (récipient fermé et dans lequel il reste caché</w:t>
      </w:r>
      <w:r w:rsidR="00851CA8">
        <w:t xml:space="preserve">, </w:t>
      </w:r>
      <w:r w:rsidR="00851CA8" w:rsidRPr="00851CA8">
        <w:rPr>
          <w:rStyle w:val="italicus"/>
        </w:rPr>
        <w:t>cibus</w:t>
      </w:r>
      <w:r w:rsidR="00851CA8">
        <w:t xml:space="preserve"> signifie nourriture en latin</w:t>
      </w:r>
      <w:r w:rsidR="00D50BA0">
        <w:t xml:space="preserve">) ou </w:t>
      </w:r>
      <w:r w:rsidR="006B4A24">
        <w:t>sur un</w:t>
      </w:r>
      <w:r w:rsidR="00D50BA0">
        <w:t xml:space="preserve"> </w:t>
      </w:r>
      <w:r w:rsidR="00D50BA0" w:rsidRPr="00652FA1">
        <w:rPr>
          <w:rStyle w:val="italicus"/>
        </w:rPr>
        <w:t xml:space="preserve">ostensoir </w:t>
      </w:r>
      <w:r w:rsidR="00D50BA0">
        <w:t>(sur lequel il est visible)</w:t>
      </w:r>
      <w:r w:rsidR="009C4FAA">
        <w:t>, c</w:t>
      </w:r>
      <w:r w:rsidR="001639F0">
        <w:t>’</w:t>
      </w:r>
      <w:r w:rsidR="009C4FAA">
        <w:t>est l</w:t>
      </w:r>
      <w:r w:rsidR="001639F0">
        <w:t>’</w:t>
      </w:r>
      <w:r w:rsidR="009C4FAA">
        <w:t xml:space="preserve">exposition du saint-sacrement. </w:t>
      </w:r>
    </w:p>
    <w:p w:rsidR="005C5B5B" w:rsidRDefault="005C5B5B" w:rsidP="004367E1">
      <w:r>
        <w:t>Pour conclure ce petit catéchisme, voici une des plus belles descriptions de l</w:t>
      </w:r>
      <w:r w:rsidR="001639F0">
        <w:t>’</w:t>
      </w:r>
      <w:r>
        <w:t xml:space="preserve">eucharistie </w:t>
      </w:r>
      <w:r w:rsidR="004367E1">
        <w:t>choisie</w:t>
      </w:r>
      <w:r>
        <w:t xml:space="preserve"> parmi les écrivains ecclésiastiques. </w:t>
      </w:r>
    </w:p>
    <w:p w:rsidR="005C5B5B" w:rsidRDefault="005C5B5B" w:rsidP="005C5B5B">
      <w:pPr>
        <w:pStyle w:val="dixit"/>
      </w:pPr>
      <w:r>
        <w:t xml:space="preserve">Louis-Marie Grignion de Montfort (1673-1716), </w:t>
      </w:r>
      <w:r w:rsidRPr="005C5B5B">
        <w:rPr>
          <w:rStyle w:val="italicus"/>
        </w:rPr>
        <w:t>L</w:t>
      </w:r>
      <w:r w:rsidR="001639F0">
        <w:rPr>
          <w:rStyle w:val="italicus"/>
        </w:rPr>
        <w:t>’</w:t>
      </w:r>
      <w:r w:rsidRPr="005C5B5B">
        <w:rPr>
          <w:rStyle w:val="italicus"/>
        </w:rPr>
        <w:t>amour de la sagesse éternelle,</w:t>
      </w:r>
      <w:r>
        <w:t xml:space="preserve"> n. 71.</w:t>
      </w:r>
    </w:p>
    <w:p w:rsidR="005C5B5B" w:rsidRDefault="005C5B5B" w:rsidP="005C5B5B">
      <w:pPr>
        <w:pStyle w:val="locus"/>
      </w:pPr>
      <w:r>
        <w:t>Voulant</w:t>
      </w:r>
      <w:bookmarkStart w:id="139" w:name="se_LMGMµ2Eucharistie_o1"/>
      <w:bookmarkEnd w:id="139"/>
      <w:r>
        <w:t xml:space="preserve"> d</w:t>
      </w:r>
      <w:r w:rsidR="001639F0">
        <w:t>’</w:t>
      </w:r>
      <w:r>
        <w:t>un côté montrer son amour pour l</w:t>
      </w:r>
      <w:r w:rsidR="001639F0">
        <w:t>’</w:t>
      </w:r>
      <w:r>
        <w:t>homme jusqu</w:t>
      </w:r>
      <w:r w:rsidR="001639F0">
        <w:t>’</w:t>
      </w:r>
      <w:r>
        <w:t>à mourir en sa place afin de le sauver, et ne pouvant de l</w:t>
      </w:r>
      <w:r w:rsidR="001639F0">
        <w:t>’</w:t>
      </w:r>
      <w:r>
        <w:t>autre se résoudre à quitter l</w:t>
      </w:r>
      <w:r w:rsidR="001639F0">
        <w:t>’</w:t>
      </w:r>
      <w:r>
        <w:t xml:space="preserve">homme, elle </w:t>
      </w:r>
      <w:r w:rsidR="007D5105">
        <w:t xml:space="preserve">[la sagesse éternelle] </w:t>
      </w:r>
      <w:r>
        <w:t>trouve un secret admirable pour mourir et pour vivre tout à la fois, et demeurer avec l</w:t>
      </w:r>
      <w:r w:rsidR="001639F0">
        <w:t>’</w:t>
      </w:r>
      <w:r>
        <w:t>homme jusqu</w:t>
      </w:r>
      <w:r w:rsidR="001639F0">
        <w:t>’</w:t>
      </w:r>
      <w:r>
        <w:t>à la fin des siècles : c</w:t>
      </w:r>
      <w:r w:rsidR="001639F0">
        <w:t>’</w:t>
      </w:r>
      <w:r>
        <w:t>est l</w:t>
      </w:r>
      <w:r w:rsidR="001639F0">
        <w:t>’</w:t>
      </w:r>
      <w:r>
        <w:t>invention amoureuse de l</w:t>
      </w:r>
      <w:r w:rsidR="001639F0">
        <w:t>’</w:t>
      </w:r>
      <w:r>
        <w:t xml:space="preserve">Eucharistie ; et pour venir à bout de contenter son amour en ce mystère, elle ne fait point difficulté de changer et renverser toute la nature. </w:t>
      </w:r>
    </w:p>
    <w:p w:rsidR="005C5B5B" w:rsidRDefault="005C5B5B" w:rsidP="00507054">
      <w:pPr>
        <w:pStyle w:val="locus"/>
      </w:pPr>
      <w:r>
        <w:t>Si elle ne se cache pas sous [l</w:t>
      </w:r>
      <w:r w:rsidR="001639F0">
        <w:t>’</w:t>
      </w:r>
      <w:r>
        <w:t>]éclat d</w:t>
      </w:r>
      <w:r w:rsidR="001639F0">
        <w:t>’</w:t>
      </w:r>
      <w:r>
        <w:t>un diamant ou autre pierre précieuse, c</w:t>
      </w:r>
      <w:r w:rsidR="001639F0">
        <w:t>’</w:t>
      </w:r>
      <w:r>
        <w:t>est qu</w:t>
      </w:r>
      <w:r w:rsidR="001639F0">
        <w:t>’</w:t>
      </w:r>
      <w:r>
        <w:t>elle ne veut pas seulement demeurer extérieurement avec l</w:t>
      </w:r>
      <w:r w:rsidR="001639F0">
        <w:t>’</w:t>
      </w:r>
      <w:r>
        <w:t>homme ; mais elle se cache sous l</w:t>
      </w:r>
      <w:r w:rsidR="001639F0">
        <w:t>’</w:t>
      </w:r>
      <w:r>
        <w:t>apparence d</w:t>
      </w:r>
      <w:r w:rsidR="001639F0">
        <w:t>’</w:t>
      </w:r>
      <w:r>
        <w:t>un petit morceau de pain, qui est la nourriture propre de l</w:t>
      </w:r>
      <w:r w:rsidR="001639F0">
        <w:t>’</w:t>
      </w:r>
      <w:r>
        <w:t>homme, afin que, étant mangée de l</w:t>
      </w:r>
      <w:r w:rsidR="001639F0">
        <w:t>’</w:t>
      </w:r>
      <w:r>
        <w:t>homme, elle entrât jusqu</w:t>
      </w:r>
      <w:r w:rsidR="001639F0">
        <w:t>’</w:t>
      </w:r>
      <w:r>
        <w:t>en son cœur pour y prendre ses délices.</w:t>
      </w:r>
      <w:r w:rsidRPr="00AC2ABF">
        <w:rPr>
          <w:rStyle w:val="italicus"/>
        </w:rPr>
        <w:t xml:space="preserve"> Ardénter amántium hoc est</w:t>
      </w:r>
      <w:r>
        <w:t xml:space="preserve"> </w:t>
      </w:r>
      <w:r w:rsidR="007D5105">
        <w:t>[</w:t>
      </w:r>
      <w:r w:rsidR="00BE1E24">
        <w:t>A</w:t>
      </w:r>
      <w:r w:rsidR="00507054">
        <w:t>rdemment, c</w:t>
      </w:r>
      <w:r w:rsidR="001639F0">
        <w:t>’</w:t>
      </w:r>
      <w:r w:rsidR="00BE1E24">
        <w:t xml:space="preserve">est </w:t>
      </w:r>
      <w:r w:rsidR="00507054">
        <w:t>ainsi qu</w:t>
      </w:r>
      <w:r w:rsidR="001639F0">
        <w:t>’</w:t>
      </w:r>
      <w:r w:rsidR="00507054">
        <w:t>agissent l</w:t>
      </w:r>
      <w:r w:rsidR="007D5105">
        <w:t xml:space="preserve">es amants] </w:t>
      </w:r>
      <w:r>
        <w:t>(1)</w:t>
      </w:r>
      <w:r w:rsidRPr="00AC2ABF">
        <w:rPr>
          <w:rStyle w:val="italicus"/>
        </w:rPr>
        <w:t>.</w:t>
      </w:r>
      <w:r>
        <w:t xml:space="preserve"> </w:t>
      </w:r>
    </w:p>
    <w:p w:rsidR="005C5B5B" w:rsidRDefault="005C5B5B" w:rsidP="005C5B5B">
      <w:pPr>
        <w:pStyle w:val="locus"/>
      </w:pPr>
      <w:r w:rsidRPr="00E704B6">
        <w:rPr>
          <w:rStyle w:val="italicus"/>
          <w:lang w:val="es-ES_tradnl"/>
        </w:rPr>
        <w:t xml:space="preserve">« O Deum vere pródigum sui præ desidério hóminis ! </w:t>
      </w:r>
      <w:r>
        <w:t>Ô Sagesse éternelle, dit un saint (2), ô Dieu vraiment prodigue de lui-même par le désir qu</w:t>
      </w:r>
      <w:r w:rsidR="001639F0">
        <w:t>’</w:t>
      </w:r>
      <w:r>
        <w:t>il a de l</w:t>
      </w:r>
      <w:r w:rsidR="001639F0">
        <w:t>’</w:t>
      </w:r>
      <w:r>
        <w:t xml:space="preserve">homme. » </w:t>
      </w:r>
    </w:p>
    <w:p w:rsidR="005C5B5B" w:rsidRPr="00E704B6" w:rsidRDefault="005C5B5B" w:rsidP="005C5B5B">
      <w:pPr>
        <w:pStyle w:val="ln"/>
        <w:rPr>
          <w:lang w:val="en-US"/>
        </w:rPr>
      </w:pPr>
      <w:r w:rsidRPr="00E704B6">
        <w:rPr>
          <w:smallCaps/>
          <w:lang w:val="en-US"/>
        </w:rPr>
        <w:t>(1) S. Joánnes Chrysóstomus,</w:t>
      </w:r>
      <w:r w:rsidRPr="00E704B6">
        <w:rPr>
          <w:rStyle w:val="italicus"/>
          <w:lang w:val="en-US"/>
        </w:rPr>
        <w:t xml:space="preserve"> In Joánnem homília 46,</w:t>
      </w:r>
      <w:r w:rsidRPr="00E704B6">
        <w:rPr>
          <w:lang w:val="en-US"/>
        </w:rPr>
        <w:t xml:space="preserve"> ch. 6, n° 3, PG 59, 260.</w:t>
      </w:r>
    </w:p>
    <w:p w:rsidR="005C5B5B" w:rsidRPr="00E704B6" w:rsidRDefault="005C5B5B" w:rsidP="005C5B5B">
      <w:pPr>
        <w:pStyle w:val="ln"/>
        <w:rPr>
          <w:lang w:val="es-ES_tradnl"/>
        </w:rPr>
      </w:pPr>
      <w:r w:rsidRPr="00E704B6">
        <w:rPr>
          <w:lang w:val="es-ES_tradnl"/>
        </w:rPr>
        <w:t xml:space="preserve">(2) </w:t>
      </w:r>
      <w:r w:rsidRPr="00E704B6">
        <w:rPr>
          <w:smallCaps/>
          <w:lang w:val="es-ES_tradnl"/>
        </w:rPr>
        <w:t>B. Guerricus,</w:t>
      </w:r>
      <w:r w:rsidRPr="00E704B6">
        <w:rPr>
          <w:rStyle w:val="italicus"/>
          <w:lang w:val="es-ES_tradnl"/>
        </w:rPr>
        <w:t xml:space="preserve"> Sermo 1 in Pentecósten</w:t>
      </w:r>
      <w:r w:rsidRPr="00E704B6">
        <w:rPr>
          <w:lang w:val="es-ES_tradnl"/>
        </w:rPr>
        <w:t>, n° 1,</w:t>
      </w:r>
      <w:r w:rsidRPr="00E704B6">
        <w:rPr>
          <w:smallCaps/>
          <w:lang w:val="es-ES_tradnl"/>
        </w:rPr>
        <w:t xml:space="preserve"> PL</w:t>
      </w:r>
      <w:r w:rsidRPr="00E704B6">
        <w:rPr>
          <w:lang w:val="es-ES_tradnl"/>
        </w:rPr>
        <w:t xml:space="preserve"> 185, 157 : « O Deum... pródigum sui præ</w:t>
      </w:r>
      <w:r w:rsidRPr="00E704B6">
        <w:rPr>
          <w:rStyle w:val="italicus"/>
          <w:lang w:val="es-ES_tradnl"/>
        </w:rPr>
        <w:t xml:space="preserve"> desidérium</w:t>
      </w:r>
      <w:r w:rsidRPr="00E704B6">
        <w:rPr>
          <w:lang w:val="es-ES_tradnl"/>
        </w:rPr>
        <w:t xml:space="preserve"> hóminis ! »</w:t>
      </w:r>
    </w:p>
    <w:p w:rsidR="00387317" w:rsidRDefault="00387317" w:rsidP="00387317">
      <w:r>
        <w:t>Notez bien cette qualité de l</w:t>
      </w:r>
      <w:r w:rsidR="001639F0">
        <w:t>’</w:t>
      </w:r>
      <w:r>
        <w:t>eucharistie exposée par Louis-Marie : « changer et renverser toute la nature ». On la retrouve dans l</w:t>
      </w:r>
      <w:r w:rsidR="001639F0">
        <w:t>’</w:t>
      </w:r>
      <w:r>
        <w:t xml:space="preserve">œuvre de Botticelli. </w:t>
      </w:r>
    </w:p>
    <w:p w:rsidR="00644F65" w:rsidRDefault="00644F65" w:rsidP="00644F65">
      <w:pPr>
        <w:pStyle w:val="Titre3"/>
      </w:pPr>
      <w:bookmarkStart w:id="140" w:name="_Toc191823937"/>
      <w:r>
        <w:t>Commentaire</w:t>
      </w:r>
      <w:bookmarkEnd w:id="140"/>
    </w:p>
    <w:p w:rsidR="00CA20A5" w:rsidRDefault="00BA67C9" w:rsidP="00195B33">
      <w:r>
        <w:t>Le symbole de la couleur</w:t>
      </w:r>
      <w:r w:rsidR="00162C5B">
        <w:t>, le blanc,</w:t>
      </w:r>
      <w:r>
        <w:t xml:space="preserve"> est associé au symbole de la forme, le </w:t>
      </w:r>
      <w:r w:rsidR="00195B33">
        <w:t>disque</w:t>
      </w:r>
      <w:r>
        <w:t xml:space="preserve">. Le </w:t>
      </w:r>
      <w:r w:rsidR="00162C5B">
        <w:t xml:space="preserve">disque </w:t>
      </w:r>
      <w:r>
        <w:t xml:space="preserve">blanc </w:t>
      </w:r>
      <w:r w:rsidR="00162C5B">
        <w:t xml:space="preserve">sur le ventre de Vénus </w:t>
      </w:r>
      <w:r>
        <w:t>est</w:t>
      </w:r>
      <w:r w:rsidR="00CA20A5">
        <w:t xml:space="preserve"> l</w:t>
      </w:r>
      <w:r w:rsidR="001639F0">
        <w:t>’</w:t>
      </w:r>
      <w:r w:rsidR="00CA20A5">
        <w:t>hostie de la messe</w:t>
      </w:r>
      <w:r w:rsidR="00012D86">
        <w:t>,</w:t>
      </w:r>
      <w:r w:rsidR="00CA20A5">
        <w:t xml:space="preserve"> la victime du sacrifice de la messe, Jésus immolé sur la croix, caché sous l</w:t>
      </w:r>
      <w:r w:rsidR="001639F0">
        <w:t>’</w:t>
      </w:r>
      <w:r w:rsidR="00CA20A5">
        <w:t>apparence d</w:t>
      </w:r>
      <w:r w:rsidR="001639F0">
        <w:t>’</w:t>
      </w:r>
      <w:r w:rsidR="00CA20A5">
        <w:t xml:space="preserve">un pain blanc, plat et rond. </w:t>
      </w:r>
    </w:p>
    <w:p w:rsidR="00CA20A5" w:rsidRDefault="00CA20A5" w:rsidP="00CA20A5">
      <w:pPr>
        <w:pStyle w:val="dixit"/>
      </w:pPr>
      <w:r>
        <w:t xml:space="preserve">Canon de la messe : </w:t>
      </w:r>
    </w:p>
    <w:tbl>
      <w:tblPr>
        <w:tblW w:w="5000" w:type="pct"/>
        <w:tblLayout w:type="fixed"/>
        <w:tblCellMar>
          <w:left w:w="142" w:type="dxa"/>
          <w:right w:w="142" w:type="dxa"/>
        </w:tblCellMar>
        <w:tblLook w:val="04A0"/>
      </w:tblPr>
      <w:tblGrid>
        <w:gridCol w:w="4715"/>
        <w:gridCol w:w="5773"/>
      </w:tblGrid>
      <w:tr w:rsidR="00CA20A5" w:rsidRPr="00F10BCF" w:rsidTr="001E2C79">
        <w:trPr>
          <w:trHeight w:val="20"/>
        </w:trPr>
        <w:tc>
          <w:tcPr>
            <w:tcW w:w="2248" w:type="pct"/>
            <w:tcBorders>
              <w:top w:val="nil"/>
              <w:left w:val="nil"/>
              <w:bottom w:val="nil"/>
              <w:right w:val="nil"/>
            </w:tcBorders>
            <w:shd w:val="clear" w:color="auto" w:fill="auto"/>
            <w:noWrap/>
            <w:hideMark/>
          </w:tcPr>
          <w:p w:rsidR="00CA20A5" w:rsidRPr="00E704B6" w:rsidRDefault="00CA20A5" w:rsidP="001E2C79">
            <w:pPr>
              <w:pStyle w:val="fl"/>
              <w:rPr>
                <w:lang w:val="fr-FR"/>
              </w:rPr>
            </w:pPr>
            <w:r w:rsidRPr="00E704B6">
              <w:rPr>
                <w:lang w:val="fr-FR"/>
              </w:rPr>
              <w:t>Unde</w:t>
            </w:r>
            <w:bookmarkStart w:id="141" w:name="li_MisRomµ2Unde_et_mémores_o1"/>
            <w:bookmarkEnd w:id="141"/>
            <w:r w:rsidRPr="00E704B6">
              <w:rPr>
                <w:lang w:val="fr-FR"/>
              </w:rPr>
              <w:t xml:space="preserve"> et mémores, Dómine, nos servi tui, sed et plebs tua sancta, ejúsdem Christi Fílii tui, </w:t>
            </w:r>
            <w:r w:rsidRPr="00E704B6">
              <w:rPr>
                <w:lang w:val="fr-FR"/>
              </w:rPr>
              <w:lastRenderedPageBreak/>
              <w:t>Dómini nostri, tam beátæ passiónis, nec non et ab ínferis resurrectiónis, sed et in cælos gloriósæ ascensiónis : offérimus præcláræ majestáti tuæ de tuis donis ac datis, hóstiam puram, hóstiam sanctam, hóstiam immaculátam, Panem sanctum vitæ ætérnæ, et Cálicem salútis perpétuæ.</w:t>
            </w:r>
          </w:p>
        </w:tc>
        <w:tc>
          <w:tcPr>
            <w:tcW w:w="2752" w:type="pct"/>
            <w:tcBorders>
              <w:top w:val="nil"/>
              <w:left w:val="nil"/>
              <w:bottom w:val="nil"/>
              <w:right w:val="nil"/>
            </w:tcBorders>
            <w:shd w:val="clear" w:color="auto" w:fill="auto"/>
            <w:noWrap/>
            <w:hideMark/>
          </w:tcPr>
          <w:p w:rsidR="00CA20A5" w:rsidRPr="001E2C79" w:rsidRDefault="00CA20A5" w:rsidP="001E2C79">
            <w:pPr>
              <w:pStyle w:val="i"/>
            </w:pPr>
            <w:r w:rsidRPr="001E2C79">
              <w:lastRenderedPageBreak/>
              <w:t>C</w:t>
            </w:r>
            <w:r w:rsidR="001639F0">
              <w:t>’</w:t>
            </w:r>
            <w:r w:rsidRPr="001E2C79">
              <w:t xml:space="preserve">est pourquoi, en mémoire, Seigneur, de la bienheureuse passion du Christ votre Fils, notre </w:t>
            </w:r>
            <w:r w:rsidRPr="001E2C79">
              <w:lastRenderedPageBreak/>
              <w:t xml:space="preserve">Seigneur, de sa résurrection du séjour des morts et aussi de son ascension dans la gloire des cieux, nous vos serviteurs, et avec nous votre peuple saint, nous présentons à votre glorieuse </w:t>
            </w:r>
            <w:r w:rsidR="001E2C79" w:rsidRPr="001E2C79">
              <w:t>majesté</w:t>
            </w:r>
            <w:r w:rsidRPr="001E2C79">
              <w:t xml:space="preserve"> — offrande choisie parmi les biens que vous nous avez donnés</w:t>
            </w:r>
            <w:r w:rsidR="001E2C79">
              <w:t xml:space="preserve"> —</w:t>
            </w:r>
            <w:r w:rsidRPr="001E2C79">
              <w:t xml:space="preserve"> la victime parfaite, la victime sainte, la victime sans tache, le pain sacré de la vie éternelle et le calice de l</w:t>
            </w:r>
            <w:r w:rsidR="001639F0">
              <w:t>’</w:t>
            </w:r>
            <w:r w:rsidRPr="001E2C79">
              <w:t>éternel salut.</w:t>
            </w:r>
          </w:p>
        </w:tc>
      </w:tr>
    </w:tbl>
    <w:p w:rsidR="00012D86" w:rsidRDefault="00012D86" w:rsidP="00012D86">
      <w:pPr>
        <w:pStyle w:val="il"/>
      </w:pPr>
    </w:p>
    <w:p w:rsidR="00195B33" w:rsidRDefault="00012D86" w:rsidP="00EC3541">
      <w:r>
        <w:t xml:space="preserve">La pâle blancheur de Vénus représente la victime pure et immaculée de la messe, Notre-Seigneur Jésus-Christ. </w:t>
      </w:r>
    </w:p>
    <w:p w:rsidR="00195B33" w:rsidRDefault="00012D86" w:rsidP="00EC3541">
      <w:r>
        <w:t>Ce n</w:t>
      </w:r>
      <w:r w:rsidR="001639F0">
        <w:t>’</w:t>
      </w:r>
      <w:r>
        <w:t>est pas tout. L</w:t>
      </w:r>
      <w:r w:rsidR="001639F0">
        <w:t>’</w:t>
      </w:r>
      <w:r>
        <w:t>histoire de la liturgie est ici dessinée. L</w:t>
      </w:r>
      <w:r w:rsidR="001639F0">
        <w:t>’</w:t>
      </w:r>
      <w:r>
        <w:t>hostie blanche, le pain de la vie éternelle donnée aux fidèle</w:t>
      </w:r>
      <w:r w:rsidR="00EC3541">
        <w:t>s</w:t>
      </w:r>
      <w:r>
        <w:t xml:space="preserve"> sous l</w:t>
      </w:r>
      <w:r w:rsidR="001639F0">
        <w:t>’</w:t>
      </w:r>
      <w:r>
        <w:t>apparence d</w:t>
      </w:r>
      <w:r w:rsidR="001639F0">
        <w:t>’</w:t>
      </w:r>
      <w:r>
        <w:t xml:space="preserve">un pain, est placé au-dessus de la </w:t>
      </w:r>
      <w:r w:rsidR="00EC3541">
        <w:t xml:space="preserve">flèche du pubis de Venus qui conduit à son sexe. Le mouvement descendant du souffle </w:t>
      </w:r>
      <w:r w:rsidR="00195B33">
        <w:t>de l</w:t>
      </w:r>
      <w:r w:rsidR="001639F0">
        <w:t>’</w:t>
      </w:r>
      <w:r w:rsidR="00195B33">
        <w:t xml:space="preserve">homme </w:t>
      </w:r>
      <w:r w:rsidR="00EC3541">
        <w:t>et le poids de la pesanteur imprime aussi ce mouvement vers le sexe. Qu</w:t>
      </w:r>
      <w:r w:rsidR="001639F0">
        <w:t>’</w:t>
      </w:r>
      <w:r w:rsidR="00EC3541">
        <w:t>est-ce à dire ? Botticelli montre que la communion eucharistique sous la forme du pain conduit le fidèle vers la communion eucharisti</w:t>
      </w:r>
      <w:r w:rsidR="00751C21">
        <w:t>qu</w:t>
      </w:r>
      <w:r w:rsidR="00EC3541">
        <w:t>e sous la forme de l</w:t>
      </w:r>
      <w:r w:rsidR="001639F0">
        <w:t>’</w:t>
      </w:r>
      <w:r w:rsidR="00EC3541">
        <w:t xml:space="preserve">amante. Le culte de la messe conduit vers le culte adamique. Le feu allumé dans le cœur des fidèles par la communion sous la forme du pain brule le chrétien du désir </w:t>
      </w:r>
      <w:r w:rsidR="00751C21">
        <w:t xml:space="preserve">de </w:t>
      </w:r>
      <w:r w:rsidR="00EC3541">
        <w:t>jouir pleinement de la jouissance qu</w:t>
      </w:r>
      <w:r w:rsidR="001639F0">
        <w:t>’</w:t>
      </w:r>
      <w:r w:rsidR="00EC3541">
        <w:t xml:space="preserve">il a gouté et le conduit à trouver cette plénitude dans la jouissance charnelle. </w:t>
      </w:r>
    </w:p>
    <w:p w:rsidR="00012D86" w:rsidRDefault="00EC3541" w:rsidP="00195B33">
      <w:r>
        <w:t>Jésus se cache sous l</w:t>
      </w:r>
      <w:r w:rsidR="001639F0">
        <w:t>’</w:t>
      </w:r>
      <w:r>
        <w:t>apparence du pain. — Que cache-t-il ? — Son corps, la doctrine chrétienne le redit sans cesse. — L</w:t>
      </w:r>
      <w:r w:rsidR="001639F0">
        <w:t>’</w:t>
      </w:r>
      <w:r>
        <w:t>apparence du pain, que cache-t-elle ? — Son corps. — C</w:t>
      </w:r>
      <w:r w:rsidR="001639F0">
        <w:t>’</w:t>
      </w:r>
      <w:r>
        <w:t>est tout ? — Oui, c</w:t>
      </w:r>
      <w:r w:rsidR="001639F0">
        <w:t>’</w:t>
      </w:r>
      <w:r>
        <w:t>est tout, son âme et sa divinité étant par nature invisibles, elles ne sont pas cachées par l</w:t>
      </w:r>
      <w:r w:rsidR="001639F0">
        <w:t>’</w:t>
      </w:r>
      <w:r>
        <w:t>apparence du pain. — Donc, c</w:t>
      </w:r>
      <w:r w:rsidR="001639F0">
        <w:t>’</w:t>
      </w:r>
      <w:r>
        <w:t xml:space="preserve">est un corps ? — Oui. </w:t>
      </w:r>
      <w:r w:rsidR="00BE1E24">
        <w:t xml:space="preserve">— </w:t>
      </w:r>
      <w:r>
        <w:t>Et rien qu</w:t>
      </w:r>
      <w:r w:rsidR="001639F0">
        <w:t>’</w:t>
      </w:r>
      <w:r>
        <w:t>un corps ? — Oui enfin ! — Donc c</w:t>
      </w:r>
      <w:r w:rsidR="001639F0">
        <w:t>’</w:t>
      </w:r>
      <w:r>
        <w:t xml:space="preserve">est un corps… nu ! </w:t>
      </w:r>
    </w:p>
    <w:p w:rsidR="00EC3541" w:rsidRDefault="00EC3541" w:rsidP="006055B5">
      <w:r>
        <w:t>Celui, qui accepte de donner la dernière réplique à cette conversation, plonge définitivement dans le libre-esprit. Jésus est venu nous donner de jouir de son corps nu, c</w:t>
      </w:r>
      <w:r w:rsidR="001639F0">
        <w:t>’</w:t>
      </w:r>
      <w:r>
        <w:t>est pour que nous jouissions des joies de la chair et trouvions dans la chair l</w:t>
      </w:r>
      <w:r w:rsidR="001639F0">
        <w:t>’</w:t>
      </w:r>
      <w:r>
        <w:t>accès à la jouissance divine qu</w:t>
      </w:r>
      <w:r w:rsidR="001639F0">
        <w:t>’</w:t>
      </w:r>
      <w:r>
        <w:t xml:space="preserve">il est venu nous offrir. </w:t>
      </w:r>
    </w:p>
    <w:p w:rsidR="006055B5" w:rsidRDefault="006055B5" w:rsidP="0030492F">
      <w:r>
        <w:t xml:space="preserve">La liturgie catholique réserve bien des surprises. </w:t>
      </w:r>
      <w:r w:rsidR="00994B1A">
        <w:t>Au moment de l</w:t>
      </w:r>
      <w:r w:rsidR="001639F0">
        <w:t>’</w:t>
      </w:r>
      <w:r w:rsidR="00994B1A">
        <w:t>élévation d</w:t>
      </w:r>
      <w:r w:rsidR="001639F0">
        <w:t>’</w:t>
      </w:r>
      <w:r w:rsidR="00994B1A">
        <w:t>après la consécration</w:t>
      </w:r>
      <w:r w:rsidR="0030492F">
        <w:t>,</w:t>
      </w:r>
      <w:r w:rsidR="00994B1A">
        <w:t xml:space="preserve"> le ministre ou</w:t>
      </w:r>
      <w:r w:rsidR="00322D42">
        <w:t xml:space="preserve"> les deux ministres, qui se tiennent</w:t>
      </w:r>
      <w:r w:rsidR="00994B1A">
        <w:t xml:space="preserve"> à genoux auprès du célébrant</w:t>
      </w:r>
      <w:r w:rsidR="00322D42">
        <w:t>,</w:t>
      </w:r>
      <w:r w:rsidR="00994B1A">
        <w:t xml:space="preserve"> élève</w:t>
      </w:r>
      <w:r w:rsidR="00322D42">
        <w:t>nt</w:t>
      </w:r>
      <w:r w:rsidR="00994B1A">
        <w:t xml:space="preserve"> légèrement </w:t>
      </w:r>
      <w:r w:rsidR="00322D42">
        <w:t>l</w:t>
      </w:r>
      <w:r w:rsidR="001639F0">
        <w:t>’</w:t>
      </w:r>
      <w:r w:rsidR="00322D42">
        <w:t>étoffe</w:t>
      </w:r>
      <w:r w:rsidR="0030492F">
        <w:t xml:space="preserve"> de sa chasuble (le vêtement de </w:t>
      </w:r>
      <w:r w:rsidR="00322D42">
        <w:t>dessus). Cette cérémonie avait</w:t>
      </w:r>
      <w:r w:rsidR="005A3E87">
        <w:t xml:space="preserve"> </w:t>
      </w:r>
      <w:r w:rsidR="00CA5D15">
        <w:t>à l</w:t>
      </w:r>
      <w:r w:rsidR="001639F0">
        <w:t>’</w:t>
      </w:r>
      <w:r w:rsidR="00CA5D15">
        <w:t xml:space="preserve">origine </w:t>
      </w:r>
      <w:r w:rsidR="00322D42">
        <w:t>pour but de faciliter les mouvements du célébrant embarrassé par l</w:t>
      </w:r>
      <w:r w:rsidR="001639F0">
        <w:t>’</w:t>
      </w:r>
      <w:r w:rsidR="0030492F">
        <w:t>ampleur</w:t>
      </w:r>
      <w:r w:rsidR="00322D42">
        <w:t xml:space="preserve"> et le poids de la chasuble. </w:t>
      </w:r>
      <w:r w:rsidR="005A3E87">
        <w:t>L</w:t>
      </w:r>
      <w:r w:rsidR="00CA5D15">
        <w:t xml:space="preserve">orsque la chasuble fut réduite de taille, le geste </w:t>
      </w:r>
      <w:r w:rsidR="009C0132">
        <w:t>perdit</w:t>
      </w:r>
      <w:r w:rsidR="00CA5D15">
        <w:t xml:space="preserve"> tout usage pratique. Il n</w:t>
      </w:r>
      <w:r w:rsidR="009C0132">
        <w:t xml:space="preserve">e fit </w:t>
      </w:r>
      <w:r w:rsidR="00CA5D15">
        <w:t xml:space="preserve">que conserver une tradition. </w:t>
      </w:r>
    </w:p>
    <w:p w:rsidR="006055B5" w:rsidRDefault="00CA5D15" w:rsidP="00CA5D15">
      <w:r>
        <w:t>Celui qui a des yeux pour voir comprend facilement que la providence a introduit ce geste et l</w:t>
      </w:r>
      <w:r w:rsidR="001639F0">
        <w:t>’</w:t>
      </w:r>
      <w:r>
        <w:t>a conservé dans le but de parler aux fidèles chrétiens. Au moment de l</w:t>
      </w:r>
      <w:r w:rsidR="001639F0">
        <w:t>’</w:t>
      </w:r>
      <w:r>
        <w:t>élévation de l</w:t>
      </w:r>
      <w:r w:rsidR="001639F0">
        <w:t>’</w:t>
      </w:r>
      <w:r>
        <w:t>hostie, le ministre soulève le vêtement du célébrant. Le geste signifie que le corps de Jésus montré au fidèle est un corps sans vêtement, un corps nu. Ce n</w:t>
      </w:r>
      <w:r w:rsidR="001639F0">
        <w:t>’</w:t>
      </w:r>
      <w:r>
        <w:t>est pas tout. Comme le ministre soulève le bas du vêtement et comme le célébrant tourne le dos à l</w:t>
      </w:r>
      <w:r w:rsidR="001639F0">
        <w:t>’</w:t>
      </w:r>
      <w:r>
        <w:t xml:space="preserve">assemblée, le geste signifie que Jésus donne à voir son cul. </w:t>
      </w:r>
    </w:p>
    <w:p w:rsidR="00BA67C9" w:rsidRPr="00241570" w:rsidRDefault="00BA67C9" w:rsidP="00012D86">
      <w:pPr>
        <w:pStyle w:val="Titre2"/>
      </w:pPr>
      <w:bookmarkStart w:id="142" w:name="_Toc191823938"/>
      <w:r>
        <w:t>Le nom d</w:t>
      </w:r>
      <w:r w:rsidR="001639F0">
        <w:t>’</w:t>
      </w:r>
      <w:r>
        <w:t>Adam</w:t>
      </w:r>
      <w:bookmarkEnd w:id="142"/>
    </w:p>
    <w:tbl>
      <w:tblPr>
        <w:tblW w:w="5000" w:type="pct"/>
        <w:tblCellMar>
          <w:left w:w="142" w:type="dxa"/>
          <w:right w:w="142" w:type="dxa"/>
        </w:tblCellMar>
        <w:tblLook w:val="04A0"/>
      </w:tblPr>
      <w:tblGrid>
        <w:gridCol w:w="5244"/>
        <w:gridCol w:w="5244"/>
      </w:tblGrid>
      <w:tr w:rsidR="00BA67C9" w:rsidRPr="00F10BCF" w:rsidTr="00B5713A">
        <w:trPr>
          <w:trHeight w:val="20"/>
        </w:trPr>
        <w:tc>
          <w:tcPr>
            <w:tcW w:w="2511"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143" w:name="w_gn0209_19_o1"/>
            <w:bookmarkEnd w:id="143"/>
            <w:r w:rsidRPr="00A21288">
              <w:rPr>
                <w:rStyle w:val="bc"/>
                <w:lang w:val="fr-FR"/>
              </w:rPr>
              <w:t>Gen. II</w:t>
            </w:r>
            <w:r w:rsidR="00BA67C9" w:rsidRPr="00E704B6">
              <w:rPr>
                <w:rStyle w:val="bv"/>
                <w:lang w:val="fr-FR"/>
              </w:rPr>
              <w:t xml:space="preserve">, </w:t>
            </w:r>
            <w:r w:rsidR="00E757CB" w:rsidRPr="00E704B6">
              <w:rPr>
                <w:rStyle w:val="bv"/>
                <w:lang w:val="fr-FR"/>
              </w:rPr>
              <w:t xml:space="preserve">7 </w:t>
            </w:r>
            <w:r w:rsidR="00BA67C9" w:rsidRPr="00E704B6">
              <w:rPr>
                <w:lang w:val="fr-FR"/>
              </w:rPr>
              <w:t xml:space="preserve">Formávit ígitur Dóminus Deus hóminem de limo terræ, et inspirávit in fáciem ejus spiráculum vitæ, et factus est homo in ánimam vivéntem. </w:t>
            </w:r>
            <w:r w:rsidR="00E757CB" w:rsidRPr="00E704B6">
              <w:rPr>
                <w:rStyle w:val="bv"/>
                <w:lang w:val="fr-FR"/>
              </w:rPr>
              <w:t xml:space="preserve">8 </w:t>
            </w:r>
            <w:r w:rsidR="00BA67C9" w:rsidRPr="00E704B6">
              <w:rPr>
                <w:lang w:val="fr-FR"/>
              </w:rPr>
              <w:t xml:space="preserve">Plantáverat autem Dóminus Deus paradísum voluptátis a princípio, in quo pósuit hóminem quem formáverat. </w:t>
            </w:r>
            <w:r w:rsidR="00E757CB" w:rsidRPr="00E704B6">
              <w:rPr>
                <w:rStyle w:val="bv"/>
                <w:lang w:val="fr-FR"/>
              </w:rPr>
              <w:t xml:space="preserve">9 </w:t>
            </w:r>
            <w:r w:rsidR="00BA67C9" w:rsidRPr="00E704B6">
              <w:rPr>
                <w:lang w:val="fr-FR"/>
              </w:rPr>
              <w:t xml:space="preserve">Produxítque Dóminus Deus de humo omne lignum pulchrum visu, et ad vescéndum suave lignum étiam vitæ in médio paradísi, lignúmque sciéntiæ boni et mali. (…) </w:t>
            </w:r>
          </w:p>
          <w:p w:rsidR="00BA67C9" w:rsidRPr="00E704B6" w:rsidRDefault="00E757CB" w:rsidP="00720D85">
            <w:pPr>
              <w:pStyle w:val="fl"/>
              <w:rPr>
                <w:lang w:val="fr-FR"/>
              </w:rPr>
            </w:pPr>
            <w:r w:rsidRPr="00E704B6">
              <w:rPr>
                <w:rStyle w:val="bv"/>
                <w:lang w:val="fr-FR"/>
              </w:rPr>
              <w:t xml:space="preserve">19 </w:t>
            </w:r>
            <w:r w:rsidR="00BA67C9" w:rsidRPr="00E704B6">
              <w:rPr>
                <w:lang w:val="fr-FR"/>
              </w:rPr>
              <w:t xml:space="preserve">Formátis ígitur Dóminus Deus de humo cunctis animántibus terræ, et univérsis volatílibus cæli, addúxit ea ad Adam, ut vidéret quid vocáret ea : </w:t>
            </w:r>
            <w:r w:rsidR="00BA67C9" w:rsidRPr="00E704B6">
              <w:rPr>
                <w:lang w:val="fr-FR"/>
              </w:rPr>
              <w:lastRenderedPageBreak/>
              <w:t>omne enim quod vocávit Adam ánimæ vivéntis, ipsum est nomen ejus.</w:t>
            </w:r>
          </w:p>
        </w:tc>
        <w:tc>
          <w:tcPr>
            <w:tcW w:w="2511"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lastRenderedPageBreak/>
              <w:t>7.</w:t>
            </w:r>
            <w:r w:rsidR="00BA67C9" w:rsidRPr="00F10BCF">
              <w:t xml:space="preserve"> Le Seigneur Dieu forma donc l</w:t>
            </w:r>
            <w:r w:rsidR="001639F0">
              <w:t>’</w:t>
            </w:r>
            <w:r w:rsidR="00BA67C9" w:rsidRPr="00F10BCF">
              <w:t>homme du limon de la terre, et il souffla sur son visage un souffle de vie, et l</w:t>
            </w:r>
            <w:r w:rsidR="001639F0">
              <w:t>’</w:t>
            </w:r>
            <w:r w:rsidR="00BA67C9" w:rsidRPr="00F10BCF">
              <w:t xml:space="preserve">homme fut fait âme vivante. </w:t>
            </w:r>
            <w:r w:rsidRPr="00E757CB">
              <w:rPr>
                <w:rStyle w:val="bv"/>
              </w:rPr>
              <w:t>8.</w:t>
            </w:r>
            <w:r w:rsidR="00BA67C9" w:rsidRPr="00F10BCF">
              <w:t xml:space="preserve"> Or le Seigneur Dieu avait planté, dès le commencement, un jardin de délices, dans lequel il mit l</w:t>
            </w:r>
            <w:r w:rsidR="001639F0">
              <w:t>’</w:t>
            </w:r>
            <w:r w:rsidR="00BA67C9" w:rsidRPr="00F10BCF">
              <w:t>homme qu</w:t>
            </w:r>
            <w:r w:rsidR="001639F0">
              <w:t>’</w:t>
            </w:r>
            <w:r w:rsidR="00BA67C9" w:rsidRPr="00F10BCF">
              <w:t xml:space="preserve">il avait formé. </w:t>
            </w:r>
            <w:r w:rsidRPr="00E757CB">
              <w:rPr>
                <w:rStyle w:val="bv"/>
              </w:rPr>
              <w:t>9.</w:t>
            </w:r>
            <w:r w:rsidR="00BA67C9" w:rsidRPr="00F10BCF">
              <w:t xml:space="preserve"> Et le Seigneur Dieu fit sortir du sol tout bois </w:t>
            </w:r>
            <w:r w:rsidR="0030492F">
              <w:t xml:space="preserve">[arbre] </w:t>
            </w:r>
            <w:r w:rsidR="00BA67C9" w:rsidRPr="00F10BCF">
              <w:t xml:space="preserve">beau à voir, et doux à manger : et aussi le bois de vie au milieu du paradis, et le bois de la science du bien et du mal. (…) </w:t>
            </w:r>
          </w:p>
          <w:p w:rsidR="00BA67C9" w:rsidRPr="00F10BCF" w:rsidRDefault="00E757CB" w:rsidP="00720D85">
            <w:pPr>
              <w:pStyle w:val="i"/>
            </w:pPr>
            <w:r w:rsidRPr="00E757CB">
              <w:rPr>
                <w:rStyle w:val="bv"/>
              </w:rPr>
              <w:t>19.</w:t>
            </w:r>
            <w:r w:rsidR="00BA67C9" w:rsidRPr="00F10BCF">
              <w:t xml:space="preserve"> Tous les animaux de la terre et tous les volatiles du ciel, ayant donc été formés de la terre, le Seigneur Dieu les fit venir devant Adam, afin qu</w:t>
            </w:r>
            <w:r w:rsidR="001639F0">
              <w:t>’</w:t>
            </w:r>
            <w:r w:rsidR="00BA67C9" w:rsidRPr="00F10BCF">
              <w:t xml:space="preserve">il </w:t>
            </w:r>
            <w:r w:rsidR="00BA67C9" w:rsidRPr="00F10BCF">
              <w:lastRenderedPageBreak/>
              <w:t>vît comment il les nommerait : or le nom qu</w:t>
            </w:r>
            <w:r w:rsidR="001639F0">
              <w:t>’</w:t>
            </w:r>
            <w:r w:rsidR="00BA67C9" w:rsidRPr="00F10BCF">
              <w:t xml:space="preserve">Adam donna à toute âme vivante, est son vrai nom. </w:t>
            </w:r>
          </w:p>
        </w:tc>
      </w:tr>
    </w:tbl>
    <w:p w:rsidR="00720D85" w:rsidRDefault="00720D85" w:rsidP="00720D85">
      <w:pPr>
        <w:pStyle w:val="il"/>
      </w:pPr>
    </w:p>
    <w:p w:rsidR="00BA67C9" w:rsidRDefault="005B333E" w:rsidP="00BA67C9">
      <w:pPr>
        <w:rPr>
          <w:szCs w:val="24"/>
        </w:rPr>
      </w:pPr>
      <w:r>
        <w:rPr>
          <w:szCs w:val="24"/>
        </w:rPr>
        <w:t>Les habitants du ciel et l</w:t>
      </w:r>
      <w:r w:rsidR="001639F0">
        <w:rPr>
          <w:szCs w:val="24"/>
        </w:rPr>
        <w:t>’</w:t>
      </w:r>
      <w:r>
        <w:rPr>
          <w:szCs w:val="24"/>
        </w:rPr>
        <w:t xml:space="preserve">habitante de la terre viennent à la rencontre de Vénus. Dieu fait venir devant le nouvel Adam et le ciel et la terre. </w:t>
      </w:r>
      <w:r w:rsidR="00BA67C9">
        <w:rPr>
          <w:szCs w:val="24"/>
        </w:rPr>
        <w:t xml:space="preserve">Remarquez </w:t>
      </w:r>
      <w:r>
        <w:rPr>
          <w:szCs w:val="24"/>
        </w:rPr>
        <w:t xml:space="preserve">aussi </w:t>
      </w:r>
      <w:r w:rsidR="00BA67C9">
        <w:rPr>
          <w:szCs w:val="24"/>
        </w:rPr>
        <w:t xml:space="preserve">la forêt plantée sur la terre dans </w:t>
      </w:r>
      <w:r w:rsidR="00BA67C9" w:rsidRPr="00143CDA">
        <w:rPr>
          <w:szCs w:val="24"/>
        </w:rPr>
        <w:t>le tableau</w:t>
      </w:r>
      <w:r w:rsidR="00BA67C9">
        <w:rPr>
          <w:szCs w:val="24"/>
        </w:rPr>
        <w:t xml:space="preserve"> de Botticelli. </w:t>
      </w:r>
    </w:p>
    <w:p w:rsidR="00BA67C9" w:rsidRDefault="00BA67C9" w:rsidP="00BA67C9">
      <w:pPr>
        <w:pStyle w:val="dixit"/>
      </w:pPr>
      <w:r>
        <w:t xml:space="preserve">L.-Cl. Fillion : </w:t>
      </w:r>
    </w:p>
    <w:p w:rsidR="00BA67C9" w:rsidRDefault="00BA67C9" w:rsidP="00C35FF0">
      <w:pPr>
        <w:pStyle w:val="locus"/>
      </w:pPr>
      <w:r w:rsidRPr="00C55A11">
        <w:rPr>
          <w:rStyle w:val="italicus"/>
        </w:rPr>
        <w:t>Formávit</w:t>
      </w:r>
      <w:bookmarkStart w:id="144" w:name="be_Formávit"/>
      <w:bookmarkEnd w:id="144"/>
      <w:r w:rsidRPr="00C55A11">
        <w:rPr>
          <w:rStyle w:val="italicus"/>
        </w:rPr>
        <w:t xml:space="preserve">. </w:t>
      </w:r>
      <w:r w:rsidRPr="00E83752">
        <w:t>L</w:t>
      </w:r>
      <w:r w:rsidR="001639F0">
        <w:t>’</w:t>
      </w:r>
      <w:r w:rsidRPr="00E83752">
        <w:t>hébr.</w:t>
      </w:r>
      <w:r w:rsidRPr="00C55A11">
        <w:rPr>
          <w:rStyle w:val="italicus"/>
        </w:rPr>
        <w:t xml:space="preserve"> yaṣar</w:t>
      </w:r>
      <w:r w:rsidRPr="00E83752">
        <w:t xml:space="preserve"> est très expressif : « plasmávit, » à la façon d</w:t>
      </w:r>
      <w:r w:rsidR="001639F0">
        <w:t>’</w:t>
      </w:r>
      <w:r w:rsidRPr="00E83752">
        <w:t>un potier. —</w:t>
      </w:r>
      <w:r w:rsidRPr="00C55A11">
        <w:rPr>
          <w:rStyle w:val="italicus"/>
        </w:rPr>
        <w:t xml:space="preserve"> </w:t>
      </w:r>
      <w:r>
        <w:rPr>
          <w:rStyle w:val="italicus"/>
        </w:rPr>
        <w:t>Hóminem</w:t>
      </w:r>
      <w:r w:rsidRPr="00C55A11">
        <w:rPr>
          <w:rStyle w:val="italicus"/>
        </w:rPr>
        <w:t xml:space="preserve"> de limo </w:t>
      </w:r>
      <w:r w:rsidRPr="00E83752">
        <w:t>(hébr. « de púlvere »)</w:t>
      </w:r>
      <w:r w:rsidRPr="00C55A11">
        <w:rPr>
          <w:rStyle w:val="italicus"/>
        </w:rPr>
        <w:t xml:space="preserve"> terr</w:t>
      </w:r>
      <w:r>
        <w:rPr>
          <w:rStyle w:val="italicus"/>
        </w:rPr>
        <w:t>æ</w:t>
      </w:r>
      <w:r w:rsidRPr="00C55A11">
        <w:rPr>
          <w:rStyle w:val="italicus"/>
        </w:rPr>
        <w:t>.</w:t>
      </w:r>
      <w:r w:rsidRPr="00E83752">
        <w:t xml:space="preserve"> L</w:t>
      </w:r>
      <w:r w:rsidR="001639F0">
        <w:t>’</w:t>
      </w:r>
      <w:r w:rsidRPr="00E83752">
        <w:t>homme, c.-à-d. sa partie matérielle, son corps. Le texte original a une belle paronomase :</w:t>
      </w:r>
      <w:r w:rsidRPr="00C55A11">
        <w:rPr>
          <w:rStyle w:val="italicus"/>
        </w:rPr>
        <w:t xml:space="preserve"> ha-</w:t>
      </w:r>
      <w:r w:rsidR="001639F0">
        <w:rPr>
          <w:rStyle w:val="italicus"/>
        </w:rPr>
        <w:t>’</w:t>
      </w:r>
      <w:r w:rsidRPr="00C55A11">
        <w:rPr>
          <w:rStyle w:val="italicus"/>
        </w:rPr>
        <w:t xml:space="preserve">adâm </w:t>
      </w:r>
      <w:r w:rsidR="001639F0">
        <w:rPr>
          <w:rStyle w:val="italicus"/>
        </w:rPr>
        <w:t>‘</w:t>
      </w:r>
      <w:r w:rsidRPr="00C55A11">
        <w:rPr>
          <w:rStyle w:val="italicus"/>
        </w:rPr>
        <w:t>afar min ha-</w:t>
      </w:r>
      <w:r w:rsidR="001639F0">
        <w:rPr>
          <w:rStyle w:val="italicus"/>
        </w:rPr>
        <w:t>’</w:t>
      </w:r>
      <w:r w:rsidRPr="00C55A11">
        <w:rPr>
          <w:rStyle w:val="italicus"/>
        </w:rPr>
        <w:t>adâmah.</w:t>
      </w:r>
      <w:r w:rsidRPr="00E83752">
        <w:t xml:space="preserve"> Le nom d</w:t>
      </w:r>
      <w:r w:rsidR="001639F0">
        <w:t>’</w:t>
      </w:r>
      <w:r w:rsidRPr="00E83752">
        <w:t>Adam dérive donc, comme Adam lui-même, de la terre rouge</w:t>
      </w:r>
      <w:r w:rsidRPr="00C55A11">
        <w:rPr>
          <w:rStyle w:val="italicus"/>
        </w:rPr>
        <w:t xml:space="preserve"> </w:t>
      </w:r>
      <w:r>
        <w:t>(</w:t>
      </w:r>
      <w:r w:rsidR="001639F0" w:rsidRPr="00902922">
        <w:t>‘</w:t>
      </w:r>
      <w:r w:rsidRPr="00C55A11">
        <w:rPr>
          <w:rStyle w:val="italicus"/>
        </w:rPr>
        <w:t>adâmah</w:t>
      </w:r>
      <w:r w:rsidRPr="00783DE3">
        <w:t>)</w:t>
      </w:r>
      <w:r w:rsidRPr="00C55A11">
        <w:rPr>
          <w:rStyle w:val="italicus"/>
        </w:rPr>
        <w:t xml:space="preserve"> </w:t>
      </w:r>
      <w:r w:rsidRPr="00E83752">
        <w:t>qui servit de matière première à sa chair. —</w:t>
      </w:r>
      <w:r w:rsidRPr="00C55A11">
        <w:rPr>
          <w:rStyle w:val="italicus"/>
        </w:rPr>
        <w:t xml:space="preserve"> Et inspirávit spiráculum vit</w:t>
      </w:r>
      <w:r>
        <w:rPr>
          <w:rStyle w:val="italicus"/>
        </w:rPr>
        <w:t>æ</w:t>
      </w:r>
      <w:r w:rsidRPr="00E83752">
        <w:t xml:space="preserve"> (un souffle vivant et vivifiant). L</w:t>
      </w:r>
      <w:r w:rsidR="001639F0">
        <w:t>’</w:t>
      </w:r>
      <w:r w:rsidRPr="00E83752">
        <w:t>âme à la suite du corps. L</w:t>
      </w:r>
      <w:r w:rsidR="001639F0">
        <w:t>’</w:t>
      </w:r>
      <w:r w:rsidRPr="00E83752">
        <w:t xml:space="preserve">homme appartient ainsi à deux mondes, au ciel et à la terre. Cf. Eccl. </w:t>
      </w:r>
      <w:r>
        <w:t>XII</w:t>
      </w:r>
      <w:r w:rsidRPr="00E83752">
        <w:t>, 7. —</w:t>
      </w:r>
      <w:r w:rsidRPr="00C55A11">
        <w:rPr>
          <w:rStyle w:val="italicus"/>
        </w:rPr>
        <w:t xml:space="preserve"> In fáciem ejus :</w:t>
      </w:r>
      <w:r w:rsidRPr="00E83752">
        <w:t xml:space="preserve"> dans ses narines ; l</w:t>
      </w:r>
      <w:r w:rsidR="001639F0">
        <w:t>’</w:t>
      </w:r>
      <w:r w:rsidRPr="00E83752">
        <w:t>organe par lequel se manifeste la respiration, la vie. Voyez dans</w:t>
      </w:r>
      <w:r w:rsidRPr="00C55A11">
        <w:rPr>
          <w:rStyle w:val="italicus"/>
        </w:rPr>
        <w:t xml:space="preserve"> </w:t>
      </w:r>
      <w:r w:rsidRPr="00C24413">
        <w:t>l</w:t>
      </w:r>
      <w:r w:rsidR="001639F0">
        <w:t>’</w:t>
      </w:r>
      <w:r w:rsidRPr="00C55A11">
        <w:rPr>
          <w:rStyle w:val="italicus"/>
        </w:rPr>
        <w:t>Atlas archéol. de la Bible,</w:t>
      </w:r>
      <w:r>
        <w:t xml:space="preserve"> pl. CX, fig. 10, un curieux écho de c</w:t>
      </w:r>
      <w:r w:rsidRPr="00E83752">
        <w:t>ette tradition biblique chez les Égyptiens. — Résultat :</w:t>
      </w:r>
      <w:r w:rsidRPr="00C55A11">
        <w:rPr>
          <w:rStyle w:val="italicus"/>
        </w:rPr>
        <w:t xml:space="preserve"> Factus est... in ánimam vivéntem, </w:t>
      </w:r>
      <w:r w:rsidRPr="00E83752">
        <w:t xml:space="preserve">dans un sens bien plus </w:t>
      </w:r>
      <w:r w:rsidR="00C35FF0">
        <w:t>relevé que les autres animaux, I, 20, 21, 3</w:t>
      </w:r>
      <w:r w:rsidRPr="00E83752">
        <w:t>0.</w:t>
      </w:r>
      <w:r>
        <w:t xml:space="preserve"> </w:t>
      </w:r>
    </w:p>
    <w:p w:rsidR="00BA67C9" w:rsidRDefault="00BA67C9" w:rsidP="00BA67C9">
      <w:pPr>
        <w:pStyle w:val="il"/>
      </w:pPr>
    </w:p>
    <w:p w:rsidR="00BA67C9" w:rsidRDefault="00BA67C9" w:rsidP="000755F5">
      <w:pPr>
        <w:rPr>
          <w:szCs w:val="24"/>
        </w:rPr>
      </w:pPr>
      <w:r>
        <w:rPr>
          <w:szCs w:val="24"/>
        </w:rPr>
        <w:t>Adam est terrestre et rouge de ce qu</w:t>
      </w:r>
      <w:r w:rsidR="001639F0">
        <w:rPr>
          <w:szCs w:val="24"/>
        </w:rPr>
        <w:t>’</w:t>
      </w:r>
      <w:r>
        <w:rPr>
          <w:szCs w:val="24"/>
        </w:rPr>
        <w:t>il est tiré de la terre</w:t>
      </w:r>
      <w:r w:rsidR="008348B3">
        <w:rPr>
          <w:szCs w:val="24"/>
        </w:rPr>
        <w:t>. Jésus le nouvel Adam reçoit son corps de la terre d</w:t>
      </w:r>
      <w:r w:rsidR="001639F0">
        <w:rPr>
          <w:szCs w:val="24"/>
        </w:rPr>
        <w:t>’</w:t>
      </w:r>
      <w:r w:rsidR="008348B3">
        <w:rPr>
          <w:szCs w:val="24"/>
        </w:rPr>
        <w:t>où est tiré le corps de tous les hommes</w:t>
      </w:r>
      <w:r w:rsidR="000755F5">
        <w:rPr>
          <w:szCs w:val="24"/>
        </w:rPr>
        <w:t xml:space="preserve"> et il le reçoit</w:t>
      </w:r>
      <w:r w:rsidR="008348B3">
        <w:rPr>
          <w:szCs w:val="24"/>
        </w:rPr>
        <w:t xml:space="preserve"> par la vierge Marie habitante de la terre. Vénus donne à voir la divinité du </w:t>
      </w:r>
      <w:r w:rsidR="000755F5">
        <w:rPr>
          <w:szCs w:val="24"/>
        </w:rPr>
        <w:t>fils de Dieu et son âme humaine. L</w:t>
      </w:r>
      <w:r w:rsidR="008348B3">
        <w:rPr>
          <w:szCs w:val="24"/>
        </w:rPr>
        <w:t>a femme de droite recouvre Vénus d</w:t>
      </w:r>
      <w:r w:rsidR="001639F0">
        <w:rPr>
          <w:szCs w:val="24"/>
        </w:rPr>
        <w:t>’</w:t>
      </w:r>
      <w:r w:rsidR="008348B3">
        <w:rPr>
          <w:szCs w:val="24"/>
        </w:rPr>
        <w:t>un manteau rouge pour montrer l</w:t>
      </w:r>
      <w:r w:rsidR="001639F0">
        <w:rPr>
          <w:szCs w:val="24"/>
        </w:rPr>
        <w:t>’</w:t>
      </w:r>
      <w:r w:rsidR="008348B3">
        <w:rPr>
          <w:szCs w:val="24"/>
        </w:rPr>
        <w:t xml:space="preserve">origine terrestre du corps dont la vierge recouvre le fils de Dieu. </w:t>
      </w:r>
    </w:p>
    <w:p w:rsidR="00BA67C9" w:rsidRPr="00241570" w:rsidRDefault="00BA67C9" w:rsidP="00644F65">
      <w:pPr>
        <w:pStyle w:val="Titre2"/>
      </w:pPr>
      <w:bookmarkStart w:id="145" w:name="_Toc191823939"/>
      <w:r w:rsidRPr="00241570">
        <w:t xml:space="preserve">La </w:t>
      </w:r>
      <w:r>
        <w:t>chair</w:t>
      </w:r>
      <w:r w:rsidRPr="00241570">
        <w:t xml:space="preserve"> </w:t>
      </w:r>
      <w:r>
        <w:t>bén</w:t>
      </w:r>
      <w:r w:rsidRPr="00241570">
        <w:t xml:space="preserve">ie de la </w:t>
      </w:r>
      <w:r>
        <w:t>vierge Marie</w:t>
      </w:r>
      <w:bookmarkEnd w:id="145"/>
    </w:p>
    <w:tbl>
      <w:tblPr>
        <w:tblW w:w="0" w:type="auto"/>
        <w:tblLayout w:type="fixed"/>
        <w:tblCellMar>
          <w:left w:w="142" w:type="dxa"/>
          <w:right w:w="142" w:type="dxa"/>
        </w:tblCellMar>
        <w:tblLook w:val="04A0"/>
      </w:tblPr>
      <w:tblGrid>
        <w:gridCol w:w="5104"/>
        <w:gridCol w:w="5555"/>
      </w:tblGrid>
      <w:tr w:rsidR="00BA67C9" w:rsidRPr="00F10BCF" w:rsidTr="00720D85">
        <w:trPr>
          <w:trHeight w:val="20"/>
        </w:trPr>
        <w:tc>
          <w:tcPr>
            <w:tcW w:w="5104" w:type="dxa"/>
            <w:tcBorders>
              <w:top w:val="nil"/>
              <w:left w:val="nil"/>
              <w:bottom w:val="nil"/>
              <w:right w:val="nil"/>
            </w:tcBorders>
            <w:shd w:val="clear" w:color="auto" w:fill="auto"/>
            <w:noWrap/>
            <w:hideMark/>
          </w:tcPr>
          <w:p w:rsidR="00BA67C9" w:rsidRPr="00E704B6" w:rsidRDefault="00A21288" w:rsidP="00252B17">
            <w:pPr>
              <w:pStyle w:val="fl"/>
              <w:rPr>
                <w:lang w:val="fr-FR"/>
              </w:rPr>
            </w:pPr>
            <w:bookmarkStart w:id="146" w:name="w_rm0103_o1"/>
            <w:bookmarkEnd w:id="146"/>
            <w:r w:rsidRPr="00A21288">
              <w:rPr>
                <w:rStyle w:val="bc"/>
                <w:lang w:val="fr-FR"/>
              </w:rPr>
              <w:t>Rom. I</w:t>
            </w:r>
            <w:r w:rsidR="00BA67C9" w:rsidRPr="00E704B6">
              <w:rPr>
                <w:rStyle w:val="bv"/>
                <w:lang w:val="fr-FR"/>
              </w:rPr>
              <w:t xml:space="preserve">, </w:t>
            </w:r>
            <w:r w:rsidR="00E757CB" w:rsidRPr="00E704B6">
              <w:rPr>
                <w:rStyle w:val="bv"/>
                <w:lang w:val="fr-FR"/>
              </w:rPr>
              <w:t xml:space="preserve">1 </w:t>
            </w:r>
            <w:r w:rsidR="00BA67C9" w:rsidRPr="00E704B6">
              <w:rPr>
                <w:lang w:val="fr-FR"/>
              </w:rPr>
              <w:t xml:space="preserve">Paulus, servus Jesu Christi, vocátus Apóstolus, segregátus in Evangélium Dei, </w:t>
            </w:r>
            <w:r w:rsidR="00E757CB" w:rsidRPr="00E704B6">
              <w:rPr>
                <w:rStyle w:val="bv"/>
                <w:lang w:val="fr-FR"/>
              </w:rPr>
              <w:t xml:space="preserve">2 </w:t>
            </w:r>
            <w:r w:rsidR="00BA67C9" w:rsidRPr="00E704B6">
              <w:rPr>
                <w:lang w:val="fr-FR"/>
              </w:rPr>
              <w:t xml:space="preserve">quod ante promíserat per prophétas suos in Scriptúris sanctis </w:t>
            </w:r>
            <w:r w:rsidR="00E757CB" w:rsidRPr="00E704B6">
              <w:rPr>
                <w:rStyle w:val="bv"/>
                <w:lang w:val="fr-FR"/>
              </w:rPr>
              <w:t xml:space="preserve">3 </w:t>
            </w:r>
            <w:r w:rsidR="00BA67C9" w:rsidRPr="00E704B6">
              <w:rPr>
                <w:lang w:val="fr-FR"/>
              </w:rPr>
              <w:t xml:space="preserve">de </w:t>
            </w:r>
            <w:r w:rsidR="00BA67C9" w:rsidRPr="00E704B6">
              <w:rPr>
                <w:b/>
                <w:lang w:val="fr-FR"/>
              </w:rPr>
              <w:t>Fílio suo, qui factus est ei ex sémine David secúndum carnem</w:t>
            </w:r>
            <w:r w:rsidR="00252B17" w:rsidRPr="00E704B6">
              <w:rPr>
                <w:b/>
                <w:lang w:val="fr-FR"/>
              </w:rPr>
              <w:t>.</w:t>
            </w:r>
            <w:r w:rsidR="00BA67C9" w:rsidRPr="00E704B6">
              <w:rPr>
                <w:lang w:val="fr-FR"/>
              </w:rPr>
              <w:t xml:space="preserve"> </w:t>
            </w:r>
          </w:p>
          <w:p w:rsidR="00BA67C9" w:rsidRPr="00F10BCF" w:rsidRDefault="00BA67C9" w:rsidP="00720D85"/>
        </w:tc>
        <w:tc>
          <w:tcPr>
            <w:tcW w:w="5555" w:type="dxa"/>
            <w:tcBorders>
              <w:top w:val="nil"/>
              <w:left w:val="nil"/>
              <w:bottom w:val="nil"/>
              <w:right w:val="nil"/>
            </w:tcBorders>
            <w:shd w:val="clear" w:color="auto" w:fill="auto"/>
            <w:noWrap/>
            <w:hideMark/>
          </w:tcPr>
          <w:p w:rsidR="00BA67C9" w:rsidRPr="00F10BCF" w:rsidRDefault="00E757CB" w:rsidP="00252B17">
            <w:pPr>
              <w:pStyle w:val="i"/>
            </w:pPr>
            <w:r w:rsidRPr="00E757CB">
              <w:rPr>
                <w:rStyle w:val="bv"/>
              </w:rPr>
              <w:t>1.</w:t>
            </w:r>
            <w:r w:rsidR="00BA67C9" w:rsidRPr="00F10BCF">
              <w:t xml:space="preserve"> Paul, serviteur de Jésus-Christ, appelé à l</w:t>
            </w:r>
            <w:r w:rsidR="001639F0">
              <w:t>’</w:t>
            </w:r>
            <w:r w:rsidR="00BA67C9" w:rsidRPr="00F10BCF">
              <w:t>apostolat, choisi pour l</w:t>
            </w:r>
            <w:r w:rsidR="001639F0">
              <w:t>’</w:t>
            </w:r>
            <w:r w:rsidR="00BA67C9" w:rsidRPr="00F10BCF">
              <w:t xml:space="preserve">Évangile de Dieu, </w:t>
            </w:r>
            <w:r w:rsidRPr="00E757CB">
              <w:rPr>
                <w:rStyle w:val="bv"/>
              </w:rPr>
              <w:t>2.</w:t>
            </w:r>
            <w:r w:rsidR="00BA67C9" w:rsidRPr="00F10BCF">
              <w:t xml:space="preserve"> Qu</w:t>
            </w:r>
            <w:r w:rsidR="001639F0">
              <w:t>’</w:t>
            </w:r>
            <w:r w:rsidR="00BA67C9" w:rsidRPr="00F10BCF">
              <w:t xml:space="preserve">il avait promis auparavant par ses prophètes dans les saintes Écritures, </w:t>
            </w:r>
            <w:r w:rsidRPr="00E757CB">
              <w:rPr>
                <w:rStyle w:val="bv"/>
              </w:rPr>
              <w:t>3.</w:t>
            </w:r>
            <w:r w:rsidR="00BA67C9" w:rsidRPr="00F10BCF">
              <w:t xml:space="preserve"> Touchant </w:t>
            </w:r>
            <w:r w:rsidR="00BA67C9" w:rsidRPr="00F10BCF">
              <w:rPr>
                <w:b/>
              </w:rPr>
              <w:t>son Fils, qui lui est né de la race de David selon la chair</w:t>
            </w:r>
            <w:r w:rsidR="00252B17">
              <w:t>.</w:t>
            </w:r>
            <w:r w:rsidR="00BA67C9" w:rsidRPr="00F10BCF">
              <w:t xml:space="preserve"> </w:t>
            </w:r>
          </w:p>
          <w:p w:rsidR="00BA67C9" w:rsidRPr="00F10BCF" w:rsidRDefault="00BA67C9" w:rsidP="00720D85"/>
        </w:tc>
      </w:tr>
      <w:tr w:rsidR="00BA67C9" w:rsidRPr="00F10BCF" w:rsidTr="00720D85">
        <w:trPr>
          <w:trHeight w:val="20"/>
        </w:trPr>
        <w:tc>
          <w:tcPr>
            <w:tcW w:w="5104" w:type="dxa"/>
            <w:tcBorders>
              <w:top w:val="nil"/>
              <w:left w:val="nil"/>
              <w:bottom w:val="nil"/>
              <w:right w:val="nil"/>
            </w:tcBorders>
            <w:shd w:val="clear" w:color="auto" w:fill="auto"/>
            <w:noWrap/>
          </w:tcPr>
          <w:p w:rsidR="00BA67C9" w:rsidRPr="00E704B6" w:rsidRDefault="00A21288" w:rsidP="00720D85">
            <w:pPr>
              <w:pStyle w:val="fl"/>
              <w:rPr>
                <w:lang w:val="fr-FR"/>
              </w:rPr>
            </w:pPr>
            <w:bookmarkStart w:id="147" w:name="w_ga040405_o1"/>
            <w:bookmarkEnd w:id="147"/>
            <w:r w:rsidRPr="00A21288">
              <w:rPr>
                <w:rStyle w:val="bc"/>
                <w:lang w:val="fr-FR"/>
              </w:rPr>
              <w:t>Gal. IV</w:t>
            </w:r>
            <w:r w:rsidR="00BA67C9" w:rsidRPr="00E704B6">
              <w:rPr>
                <w:rStyle w:val="bv"/>
                <w:lang w:val="fr-FR"/>
              </w:rPr>
              <w:t xml:space="preserve">, </w:t>
            </w:r>
            <w:r w:rsidR="00E757CB" w:rsidRPr="00E704B6">
              <w:rPr>
                <w:rStyle w:val="bv"/>
                <w:lang w:val="fr-FR"/>
              </w:rPr>
              <w:t xml:space="preserve">4 </w:t>
            </w:r>
            <w:r w:rsidR="00BA67C9" w:rsidRPr="00E704B6">
              <w:rPr>
                <w:lang w:val="fr-FR"/>
              </w:rPr>
              <w:t xml:space="preserve">At ubi venit plenitúdo témporis, misit Deus </w:t>
            </w:r>
            <w:r w:rsidR="00BA67C9" w:rsidRPr="00E704B6">
              <w:rPr>
                <w:b/>
                <w:lang w:val="fr-FR"/>
              </w:rPr>
              <w:t>Fílium suum factum ex mulíere</w:t>
            </w:r>
            <w:r w:rsidR="00BA67C9" w:rsidRPr="00E704B6">
              <w:rPr>
                <w:lang w:val="fr-FR"/>
              </w:rPr>
              <w:t xml:space="preserve">, factum sub lege, </w:t>
            </w:r>
            <w:r w:rsidR="00E757CB" w:rsidRPr="00E704B6">
              <w:rPr>
                <w:rStyle w:val="bv"/>
                <w:lang w:val="fr-FR"/>
              </w:rPr>
              <w:t xml:space="preserve">5 </w:t>
            </w:r>
            <w:r w:rsidR="00BA67C9" w:rsidRPr="00E704B6">
              <w:rPr>
                <w:lang w:val="fr-FR"/>
              </w:rPr>
              <w:t xml:space="preserve">ut eos, qui sub lege erant, redímeret, ut adoptiónem filiórum reciperémus. </w:t>
            </w:r>
          </w:p>
        </w:tc>
        <w:tc>
          <w:tcPr>
            <w:tcW w:w="5555"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4.</w:t>
            </w:r>
            <w:r w:rsidR="00BA67C9" w:rsidRPr="00F10BCF">
              <w:t xml:space="preserve"> Mais lorsque est venue la plénitude du temps, Dieu a envoyé </w:t>
            </w:r>
            <w:r w:rsidR="00BA67C9" w:rsidRPr="00F10BCF">
              <w:rPr>
                <w:b/>
              </w:rPr>
              <w:t>son Fils, formé d</w:t>
            </w:r>
            <w:r w:rsidR="001639F0">
              <w:rPr>
                <w:b/>
              </w:rPr>
              <w:t>’</w:t>
            </w:r>
            <w:r w:rsidR="00BA67C9" w:rsidRPr="00F10BCF">
              <w:rPr>
                <w:b/>
              </w:rPr>
              <w:t>une femme</w:t>
            </w:r>
            <w:r w:rsidR="00BA67C9" w:rsidRPr="00F10BCF">
              <w:t xml:space="preserve">, soumis à la loi, </w:t>
            </w:r>
            <w:r w:rsidRPr="00E757CB">
              <w:rPr>
                <w:rStyle w:val="bv"/>
              </w:rPr>
              <w:t>5.</w:t>
            </w:r>
            <w:r w:rsidR="00BA67C9" w:rsidRPr="00F10BCF">
              <w:t xml:space="preserve"> Pour racheter ceux qui étaient sous la loi, pour que nous reçussions l</w:t>
            </w:r>
            <w:r w:rsidR="001639F0">
              <w:t>’</w:t>
            </w:r>
            <w:r w:rsidR="00BA67C9" w:rsidRPr="00F10BCF">
              <w:t xml:space="preserve">adoption des enfants. </w:t>
            </w:r>
          </w:p>
        </w:tc>
      </w:tr>
    </w:tbl>
    <w:p w:rsidR="00BA67C9" w:rsidRDefault="00BA67C9" w:rsidP="00BA67C9">
      <w:pPr>
        <w:pStyle w:val="il"/>
      </w:pPr>
    </w:p>
    <w:p w:rsidR="00BA67C9" w:rsidRDefault="00BA67C9" w:rsidP="00BA67C9">
      <w:pPr>
        <w:pStyle w:val="dixit"/>
      </w:pPr>
      <w:r w:rsidRPr="00CF5705">
        <w:t>Symbole de Nicée-Constantinople</w:t>
      </w:r>
      <w:r>
        <w:t xml:space="preserve"> : </w:t>
      </w:r>
    </w:p>
    <w:tbl>
      <w:tblPr>
        <w:tblW w:w="5000" w:type="pct"/>
        <w:tblCellMar>
          <w:left w:w="70" w:type="dxa"/>
          <w:right w:w="70" w:type="dxa"/>
        </w:tblCellMar>
        <w:tblLook w:val="04A0"/>
      </w:tblPr>
      <w:tblGrid>
        <w:gridCol w:w="5404"/>
        <w:gridCol w:w="4940"/>
      </w:tblGrid>
      <w:tr w:rsidR="00BA67C9" w:rsidRPr="00F10BCF" w:rsidTr="00720D85">
        <w:trPr>
          <w:trHeight w:val="20"/>
        </w:trPr>
        <w:tc>
          <w:tcPr>
            <w:tcW w:w="2531"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Qui</w:t>
            </w:r>
            <w:bookmarkStart w:id="148" w:name="li_SymNiCo_o1"/>
            <w:bookmarkEnd w:id="148"/>
            <w:r w:rsidRPr="00E704B6">
              <w:rPr>
                <w:lang w:val="fr-FR"/>
              </w:rPr>
              <w:t xml:space="preserve"> propter nos hómines et propter nostram salútem, </w:t>
            </w:r>
          </w:p>
        </w:tc>
        <w:tc>
          <w:tcPr>
            <w:tcW w:w="2469" w:type="pct"/>
            <w:tcBorders>
              <w:top w:val="nil"/>
              <w:left w:val="nil"/>
              <w:bottom w:val="nil"/>
              <w:right w:val="nil"/>
            </w:tcBorders>
            <w:shd w:val="clear" w:color="auto" w:fill="auto"/>
            <w:noWrap/>
            <w:hideMark/>
          </w:tcPr>
          <w:p w:rsidR="00BA67C9" w:rsidRPr="00F10BCF" w:rsidRDefault="00BA67C9" w:rsidP="00720D85">
            <w:pPr>
              <w:pStyle w:val="iv"/>
              <w:rPr>
                <w:rFonts w:eastAsia="Times New Roman"/>
              </w:rPr>
            </w:pPr>
            <w:r w:rsidRPr="00F10BCF">
              <w:rPr>
                <w:rFonts w:eastAsia="Times New Roman"/>
              </w:rPr>
              <w:t xml:space="preserve">Pour nous les hommes, et pour notre Salut, </w:t>
            </w:r>
          </w:p>
        </w:tc>
      </w:tr>
      <w:tr w:rsidR="00BA67C9" w:rsidRPr="00F10BCF" w:rsidTr="00720D85">
        <w:trPr>
          <w:trHeight w:val="20"/>
        </w:trPr>
        <w:tc>
          <w:tcPr>
            <w:tcW w:w="2531" w:type="pct"/>
            <w:tcBorders>
              <w:top w:val="nil"/>
              <w:left w:val="nil"/>
              <w:bottom w:val="nil"/>
              <w:right w:val="nil"/>
            </w:tcBorders>
            <w:shd w:val="clear" w:color="auto" w:fill="auto"/>
            <w:noWrap/>
            <w:hideMark/>
          </w:tcPr>
          <w:p w:rsidR="00BA67C9" w:rsidRPr="00F10BCF" w:rsidRDefault="00BA67C9" w:rsidP="00720D85">
            <w:pPr>
              <w:pStyle w:val="flv"/>
            </w:pPr>
            <w:r w:rsidRPr="00F10BCF">
              <w:t>descéndit de cælis.</w:t>
            </w:r>
          </w:p>
        </w:tc>
        <w:tc>
          <w:tcPr>
            <w:tcW w:w="2469" w:type="pct"/>
            <w:tcBorders>
              <w:top w:val="nil"/>
              <w:left w:val="nil"/>
              <w:bottom w:val="nil"/>
              <w:right w:val="nil"/>
            </w:tcBorders>
            <w:shd w:val="clear" w:color="auto" w:fill="auto"/>
            <w:noWrap/>
            <w:hideMark/>
          </w:tcPr>
          <w:p w:rsidR="00BA67C9" w:rsidRPr="00F10BCF" w:rsidRDefault="00BA67C9" w:rsidP="00720D85">
            <w:pPr>
              <w:pStyle w:val="iv"/>
              <w:rPr>
                <w:rFonts w:eastAsia="Times New Roman"/>
              </w:rPr>
            </w:pPr>
            <w:r w:rsidRPr="00F10BCF">
              <w:rPr>
                <w:rFonts w:eastAsia="Times New Roman"/>
              </w:rPr>
              <w:t xml:space="preserve">Il descendit du ciel ; </w:t>
            </w:r>
          </w:p>
        </w:tc>
      </w:tr>
      <w:tr w:rsidR="00BA67C9" w:rsidRPr="00F10BCF" w:rsidTr="00720D85">
        <w:trPr>
          <w:trHeight w:val="20"/>
        </w:trPr>
        <w:tc>
          <w:tcPr>
            <w:tcW w:w="2531"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b/>
                <w:lang w:val="fr-FR"/>
              </w:rPr>
              <w:t>Et incarnátus est de Spíritu Sancto ex María Vírgine :</w:t>
            </w:r>
            <w:r w:rsidRPr="00E704B6">
              <w:rPr>
                <w:lang w:val="fr-FR"/>
              </w:rPr>
              <w:t xml:space="preserve"> </w:t>
            </w:r>
          </w:p>
        </w:tc>
        <w:tc>
          <w:tcPr>
            <w:tcW w:w="2469" w:type="pct"/>
            <w:tcBorders>
              <w:top w:val="nil"/>
              <w:left w:val="nil"/>
              <w:bottom w:val="nil"/>
              <w:right w:val="nil"/>
            </w:tcBorders>
            <w:shd w:val="clear" w:color="auto" w:fill="auto"/>
            <w:noWrap/>
            <w:hideMark/>
          </w:tcPr>
          <w:p w:rsidR="00BA67C9" w:rsidRPr="00F10BCF" w:rsidRDefault="00BA67C9" w:rsidP="00720D85">
            <w:pPr>
              <w:pStyle w:val="iv"/>
              <w:rPr>
                <w:rFonts w:eastAsia="Times New Roman"/>
              </w:rPr>
            </w:pPr>
            <w:r w:rsidRPr="00F10BCF">
              <w:rPr>
                <w:rFonts w:eastAsia="Times New Roman"/>
                <w:b/>
              </w:rPr>
              <w:t>par l</w:t>
            </w:r>
            <w:r w:rsidR="001639F0">
              <w:rPr>
                <w:rFonts w:eastAsia="Times New Roman"/>
                <w:b/>
              </w:rPr>
              <w:t>’</w:t>
            </w:r>
            <w:r w:rsidRPr="00F10BCF">
              <w:rPr>
                <w:rFonts w:eastAsia="Times New Roman"/>
                <w:b/>
              </w:rPr>
              <w:t xml:space="preserve">Esprit Saint, </w:t>
            </w:r>
            <w:r w:rsidR="00F33FEE" w:rsidRPr="00F10BCF">
              <w:rPr>
                <w:rFonts w:eastAsia="Times New Roman"/>
                <w:b/>
              </w:rPr>
              <w:t xml:space="preserve">il </w:t>
            </w:r>
            <w:r w:rsidRPr="00F10BCF">
              <w:rPr>
                <w:rFonts w:eastAsia="Times New Roman"/>
                <w:b/>
              </w:rPr>
              <w:t>s</w:t>
            </w:r>
            <w:r w:rsidR="001639F0">
              <w:rPr>
                <w:rFonts w:eastAsia="Times New Roman"/>
                <w:b/>
              </w:rPr>
              <w:t>’</w:t>
            </w:r>
            <w:r w:rsidRPr="00F10BCF">
              <w:rPr>
                <w:rFonts w:eastAsia="Times New Roman"/>
                <w:b/>
              </w:rPr>
              <w:t xml:space="preserve">incarné de la </w:t>
            </w:r>
            <w:r>
              <w:rPr>
                <w:rFonts w:eastAsia="Times New Roman"/>
                <w:b/>
              </w:rPr>
              <w:t>vierge Marie</w:t>
            </w:r>
            <w:r w:rsidRPr="00F10BCF">
              <w:rPr>
                <w:rFonts w:eastAsia="Times New Roman"/>
                <w:b/>
              </w:rPr>
              <w:t xml:space="preserve">, </w:t>
            </w:r>
          </w:p>
        </w:tc>
      </w:tr>
      <w:tr w:rsidR="00BA67C9" w:rsidRPr="00AF7C3C" w:rsidTr="00720D85">
        <w:trPr>
          <w:trHeight w:val="20"/>
        </w:trPr>
        <w:tc>
          <w:tcPr>
            <w:tcW w:w="2531" w:type="pct"/>
            <w:tcBorders>
              <w:top w:val="nil"/>
              <w:left w:val="nil"/>
              <w:bottom w:val="nil"/>
              <w:right w:val="nil"/>
            </w:tcBorders>
            <w:shd w:val="clear" w:color="auto" w:fill="auto"/>
            <w:noWrap/>
            <w:hideMark/>
          </w:tcPr>
          <w:p w:rsidR="00BA67C9" w:rsidRPr="00AF7C3C" w:rsidRDefault="00BA67C9" w:rsidP="00720D85">
            <w:pPr>
              <w:pStyle w:val="flv"/>
            </w:pPr>
            <w:r w:rsidRPr="00AF7C3C">
              <w:t xml:space="preserve">et Homo factus est. </w:t>
            </w:r>
          </w:p>
        </w:tc>
        <w:tc>
          <w:tcPr>
            <w:tcW w:w="2469" w:type="pct"/>
            <w:tcBorders>
              <w:top w:val="nil"/>
              <w:left w:val="nil"/>
              <w:bottom w:val="nil"/>
              <w:right w:val="nil"/>
            </w:tcBorders>
            <w:shd w:val="clear" w:color="auto" w:fill="auto"/>
            <w:noWrap/>
            <w:hideMark/>
          </w:tcPr>
          <w:p w:rsidR="00BA67C9" w:rsidRPr="00AF7C3C" w:rsidRDefault="00BA67C9" w:rsidP="00720D85">
            <w:pPr>
              <w:pStyle w:val="iv"/>
            </w:pPr>
            <w:r w:rsidRPr="00AF7C3C">
              <w:t>et s</w:t>
            </w:r>
            <w:r w:rsidR="001639F0">
              <w:t>’</w:t>
            </w:r>
            <w:r w:rsidRPr="00AF7C3C">
              <w:t xml:space="preserve">est fait Homme. </w:t>
            </w:r>
          </w:p>
        </w:tc>
      </w:tr>
    </w:tbl>
    <w:p w:rsidR="00BA67C9" w:rsidRPr="00AF7C3C" w:rsidRDefault="00BA67C9" w:rsidP="00BA67C9">
      <w:pPr>
        <w:pStyle w:val="il"/>
      </w:pPr>
    </w:p>
    <w:p w:rsidR="00BA67C9" w:rsidRDefault="00BA67C9" w:rsidP="00AF7C3C">
      <w:pPr>
        <w:rPr>
          <w:szCs w:val="24"/>
        </w:rPr>
      </w:pPr>
      <w:r>
        <w:rPr>
          <w:szCs w:val="24"/>
        </w:rPr>
        <w:t xml:space="preserve">La vierge </w:t>
      </w:r>
      <w:r w:rsidR="00AF7C3C">
        <w:rPr>
          <w:szCs w:val="24"/>
        </w:rPr>
        <w:t>Marie a donné s</w:t>
      </w:r>
      <w:r>
        <w:rPr>
          <w:szCs w:val="24"/>
        </w:rPr>
        <w:t>a chair pour l</w:t>
      </w:r>
      <w:r w:rsidR="001639F0">
        <w:rPr>
          <w:szCs w:val="24"/>
        </w:rPr>
        <w:t>’</w:t>
      </w:r>
      <w:r w:rsidR="0054736D">
        <w:rPr>
          <w:szCs w:val="24"/>
        </w:rPr>
        <w:t>incarnation</w:t>
      </w:r>
      <w:r>
        <w:rPr>
          <w:szCs w:val="24"/>
        </w:rPr>
        <w:t xml:space="preserve"> </w:t>
      </w:r>
      <w:r w:rsidR="00433DC4">
        <w:rPr>
          <w:szCs w:val="24"/>
        </w:rPr>
        <w:t>de Jésus</w:t>
      </w:r>
      <w:r>
        <w:rPr>
          <w:szCs w:val="24"/>
        </w:rPr>
        <w:t xml:space="preserve">. </w:t>
      </w:r>
      <w:r w:rsidR="00AF7C3C">
        <w:rPr>
          <w:szCs w:val="24"/>
        </w:rPr>
        <w:t>La trinité</w:t>
      </w:r>
      <w:r>
        <w:rPr>
          <w:szCs w:val="24"/>
        </w:rPr>
        <w:t xml:space="preserve"> pour former </w:t>
      </w:r>
      <w:r w:rsidR="00AF7C3C">
        <w:rPr>
          <w:szCs w:val="24"/>
        </w:rPr>
        <w:t xml:space="preserve">le </w:t>
      </w:r>
      <w:r w:rsidR="008934BE">
        <w:rPr>
          <w:szCs w:val="24"/>
        </w:rPr>
        <w:t xml:space="preserve">corps </w:t>
      </w:r>
      <w:r w:rsidR="00AF7C3C">
        <w:rPr>
          <w:szCs w:val="24"/>
        </w:rPr>
        <w:t xml:space="preserve">du fils </w:t>
      </w:r>
      <w:r>
        <w:rPr>
          <w:szCs w:val="24"/>
        </w:rPr>
        <w:t xml:space="preserve">a pris la matière contenue dans le ventre béni de la vierge Marie, </w:t>
      </w:r>
      <w:r w:rsidR="008934BE">
        <w:rPr>
          <w:szCs w:val="24"/>
        </w:rPr>
        <w:t>l</w:t>
      </w:r>
      <w:r w:rsidR="001639F0">
        <w:rPr>
          <w:szCs w:val="24"/>
        </w:rPr>
        <w:t>’</w:t>
      </w:r>
      <w:r w:rsidR="008934BE">
        <w:rPr>
          <w:szCs w:val="24"/>
        </w:rPr>
        <w:t xml:space="preserve">ovule qui fut la matière donnée par la création pour </w:t>
      </w:r>
      <w:r>
        <w:rPr>
          <w:szCs w:val="24"/>
        </w:rPr>
        <w:t xml:space="preserve">la formation </w:t>
      </w:r>
      <w:r w:rsidR="00433DC4">
        <w:rPr>
          <w:szCs w:val="24"/>
        </w:rPr>
        <w:t>de Jésus</w:t>
      </w:r>
      <w:r>
        <w:rPr>
          <w:szCs w:val="24"/>
        </w:rPr>
        <w:t xml:space="preserve">. </w:t>
      </w:r>
    </w:p>
    <w:p w:rsidR="00BA67C9" w:rsidRDefault="00AF7C3C" w:rsidP="00BA67C9">
      <w:r>
        <w:t>La vierge</w:t>
      </w:r>
      <w:r w:rsidR="00BA67C9">
        <w:t xml:space="preserve"> est la terre dans laquelle a été formé le Fils de Dieu. </w:t>
      </w:r>
    </w:p>
    <w:p w:rsidR="00BA67C9" w:rsidRDefault="00BA67C9" w:rsidP="00BA67C9">
      <w:pPr>
        <w:pStyle w:val="il"/>
      </w:pPr>
    </w:p>
    <w:tbl>
      <w:tblPr>
        <w:tblW w:w="0" w:type="auto"/>
        <w:tblCellMar>
          <w:left w:w="142" w:type="dxa"/>
          <w:right w:w="142" w:type="dxa"/>
        </w:tblCellMar>
        <w:tblLook w:val="04A0"/>
      </w:tblPr>
      <w:tblGrid>
        <w:gridCol w:w="4095"/>
        <w:gridCol w:w="6393"/>
      </w:tblGrid>
      <w:tr w:rsidR="00BA67C9" w:rsidRPr="00F10BCF" w:rsidTr="00AF7C3C">
        <w:trPr>
          <w:trHeight w:val="20"/>
        </w:trPr>
        <w:tc>
          <w:tcPr>
            <w:tcW w:w="0" w:type="auto"/>
            <w:tcBorders>
              <w:top w:val="nil"/>
              <w:left w:val="nil"/>
              <w:bottom w:val="nil"/>
              <w:right w:val="nil"/>
            </w:tcBorders>
            <w:shd w:val="clear" w:color="auto" w:fill="auto"/>
            <w:noWrap/>
            <w:hideMark/>
          </w:tcPr>
          <w:p w:rsidR="00BA67C9" w:rsidRPr="00283980" w:rsidRDefault="00BA67C9" w:rsidP="00720D85">
            <w:pPr>
              <w:pStyle w:val="bc2"/>
            </w:pPr>
            <w:r w:rsidRPr="00283980">
              <w:t>Job, X</w:t>
            </w:r>
            <w:bookmarkStart w:id="149" w:name="w_jb1009_o1"/>
            <w:bookmarkEnd w:id="149"/>
            <w:r w:rsidRPr="00283980">
              <w:t xml:space="preserve"> </w:t>
            </w:r>
          </w:p>
        </w:tc>
        <w:tc>
          <w:tcPr>
            <w:tcW w:w="0" w:type="auto"/>
            <w:tcBorders>
              <w:top w:val="nil"/>
              <w:left w:val="nil"/>
              <w:bottom w:val="nil"/>
              <w:right w:val="nil"/>
            </w:tcBorders>
            <w:shd w:val="clear" w:color="auto" w:fill="auto"/>
            <w:noWrap/>
            <w:hideMark/>
          </w:tcPr>
          <w:p w:rsidR="00BA67C9" w:rsidRPr="00F10BCF" w:rsidRDefault="00BA67C9" w:rsidP="00720D85">
            <w:pPr>
              <w:jc w:val="left"/>
            </w:pPr>
          </w:p>
        </w:tc>
      </w:tr>
      <w:tr w:rsidR="00BA67C9" w:rsidRPr="00F10BCF" w:rsidTr="00AF7C3C">
        <w:trPr>
          <w:trHeight w:val="20"/>
        </w:trPr>
        <w:tc>
          <w:tcPr>
            <w:tcW w:w="0" w:type="auto"/>
            <w:tcBorders>
              <w:top w:val="nil"/>
              <w:left w:val="nil"/>
              <w:bottom w:val="nil"/>
              <w:right w:val="nil"/>
            </w:tcBorders>
            <w:shd w:val="clear" w:color="auto" w:fill="auto"/>
            <w:noWrap/>
            <w:hideMark/>
          </w:tcPr>
          <w:p w:rsidR="00BA67C9" w:rsidRPr="00F10BCF" w:rsidRDefault="00E757CB" w:rsidP="00720D85">
            <w:pPr>
              <w:pStyle w:val="flv"/>
            </w:pPr>
            <w:r w:rsidRPr="00E757CB">
              <w:rPr>
                <w:rStyle w:val="bv"/>
              </w:rPr>
              <w:t xml:space="preserve">9 </w:t>
            </w:r>
            <w:r w:rsidR="00BA67C9" w:rsidRPr="00F10BCF">
              <w:rPr>
                <w:lang w:val="en-US"/>
              </w:rPr>
              <w:t xml:space="preserve">Memento, </w:t>
            </w:r>
            <w:r w:rsidR="00BA67C9">
              <w:rPr>
                <w:lang w:val="en-US"/>
              </w:rPr>
              <w:t>quæ</w:t>
            </w:r>
            <w:r w:rsidR="00AF7C3C">
              <w:rPr>
                <w:lang w:val="en-US"/>
              </w:rPr>
              <w:t>so, quod sicut lutum féceris me.</w:t>
            </w:r>
            <w:r w:rsidR="00BA67C9" w:rsidRPr="00F10BCF">
              <w:rPr>
                <w:lang w:val="en-US"/>
              </w:rPr>
              <w:t xml:space="preserve"> </w:t>
            </w:r>
          </w:p>
        </w:tc>
        <w:tc>
          <w:tcPr>
            <w:tcW w:w="0" w:type="auto"/>
            <w:tcBorders>
              <w:top w:val="nil"/>
              <w:left w:val="nil"/>
              <w:bottom w:val="nil"/>
              <w:right w:val="nil"/>
            </w:tcBorders>
            <w:shd w:val="clear" w:color="auto" w:fill="auto"/>
            <w:noWrap/>
            <w:hideMark/>
          </w:tcPr>
          <w:p w:rsidR="00BA67C9" w:rsidRPr="00F10BCF" w:rsidRDefault="00E757CB" w:rsidP="00720D85">
            <w:pPr>
              <w:pStyle w:val="iv"/>
              <w:rPr>
                <w:szCs w:val="18"/>
              </w:rPr>
            </w:pPr>
            <w:r w:rsidRPr="00E757CB">
              <w:rPr>
                <w:rStyle w:val="bv"/>
              </w:rPr>
              <w:t>9.</w:t>
            </w:r>
            <w:r w:rsidR="00BA67C9" w:rsidRPr="00F10BCF">
              <w:t xml:space="preserve"> </w:t>
            </w:r>
            <w:r w:rsidR="00BA67C9" w:rsidRPr="00F10BCF">
              <w:rPr>
                <w:szCs w:val="18"/>
              </w:rPr>
              <w:t>Souvenez-vous, je vous prie, que vous m</w:t>
            </w:r>
            <w:r w:rsidR="001639F0">
              <w:rPr>
                <w:szCs w:val="18"/>
              </w:rPr>
              <w:t>’</w:t>
            </w:r>
            <w:r w:rsidR="00BA67C9" w:rsidRPr="00F10BCF">
              <w:rPr>
                <w:szCs w:val="18"/>
              </w:rPr>
              <w:t>avez fait comme un vase d</w:t>
            </w:r>
            <w:r w:rsidR="001639F0">
              <w:rPr>
                <w:szCs w:val="18"/>
              </w:rPr>
              <w:t>’</w:t>
            </w:r>
            <w:r w:rsidR="00AF7C3C">
              <w:rPr>
                <w:szCs w:val="18"/>
              </w:rPr>
              <w:t>argile.</w:t>
            </w:r>
            <w:r w:rsidR="00BA67C9" w:rsidRPr="00F10BCF">
              <w:rPr>
                <w:szCs w:val="18"/>
              </w:rPr>
              <w:t xml:space="preserve"> </w:t>
            </w:r>
          </w:p>
        </w:tc>
      </w:tr>
    </w:tbl>
    <w:p w:rsidR="00BA67C9" w:rsidRDefault="00BA67C9" w:rsidP="00BA67C9">
      <w:pPr>
        <w:pStyle w:val="il"/>
      </w:pPr>
    </w:p>
    <w:tbl>
      <w:tblPr>
        <w:tblW w:w="5000" w:type="pct"/>
        <w:tblCellMar>
          <w:left w:w="142" w:type="dxa"/>
          <w:right w:w="142" w:type="dxa"/>
        </w:tblCellMar>
        <w:tblLook w:val="04A0"/>
      </w:tblPr>
      <w:tblGrid>
        <w:gridCol w:w="4747"/>
        <w:gridCol w:w="5741"/>
      </w:tblGrid>
      <w:tr w:rsidR="00BA67C9" w:rsidRPr="00F10BCF" w:rsidTr="00720D85">
        <w:trPr>
          <w:trHeight w:val="20"/>
        </w:trPr>
        <w:tc>
          <w:tcPr>
            <w:tcW w:w="2611" w:type="pct"/>
            <w:tcBorders>
              <w:top w:val="nil"/>
              <w:left w:val="nil"/>
              <w:bottom w:val="nil"/>
              <w:right w:val="nil"/>
            </w:tcBorders>
            <w:shd w:val="clear" w:color="auto" w:fill="auto"/>
            <w:noWrap/>
            <w:hideMark/>
          </w:tcPr>
          <w:p w:rsidR="00BA67C9" w:rsidRPr="00283980" w:rsidRDefault="00BA67C9" w:rsidP="00720D85">
            <w:pPr>
              <w:pStyle w:val="bc2"/>
            </w:pPr>
            <w:r w:rsidRPr="00283980">
              <w:t>Ps. CXXXVIII</w:t>
            </w:r>
            <w:bookmarkStart w:id="150" w:name="w_ps13815_o1"/>
            <w:bookmarkEnd w:id="150"/>
            <w:r w:rsidRPr="00283980">
              <w:t xml:space="preserve"> </w:t>
            </w:r>
          </w:p>
        </w:tc>
        <w:tc>
          <w:tcPr>
            <w:tcW w:w="2389" w:type="pct"/>
            <w:tcBorders>
              <w:top w:val="nil"/>
              <w:left w:val="nil"/>
              <w:bottom w:val="nil"/>
              <w:right w:val="nil"/>
            </w:tcBorders>
            <w:shd w:val="clear" w:color="auto" w:fill="auto"/>
            <w:noWrap/>
            <w:hideMark/>
          </w:tcPr>
          <w:p w:rsidR="00BA67C9" w:rsidRPr="00F10BCF" w:rsidRDefault="00BA67C9" w:rsidP="00720D85">
            <w:pPr>
              <w:jc w:val="left"/>
            </w:pPr>
          </w:p>
        </w:tc>
      </w:tr>
      <w:tr w:rsidR="00BA67C9" w:rsidRPr="00F10BCF" w:rsidTr="00720D85">
        <w:trPr>
          <w:trHeight w:val="20"/>
        </w:trPr>
        <w:tc>
          <w:tcPr>
            <w:tcW w:w="2611" w:type="pct"/>
            <w:tcBorders>
              <w:top w:val="nil"/>
              <w:left w:val="nil"/>
              <w:bottom w:val="nil"/>
              <w:right w:val="nil"/>
            </w:tcBorders>
            <w:shd w:val="clear" w:color="auto" w:fill="auto"/>
            <w:noWrap/>
            <w:hideMark/>
          </w:tcPr>
          <w:p w:rsidR="00BA67C9" w:rsidRPr="005B1B3D" w:rsidRDefault="00E757CB" w:rsidP="00720D85">
            <w:pPr>
              <w:pStyle w:val="flv"/>
              <w:rPr>
                <w:lang w:val="fr-FR"/>
              </w:rPr>
            </w:pPr>
            <w:r w:rsidRPr="005B1B3D">
              <w:rPr>
                <w:rStyle w:val="bv"/>
                <w:lang w:val="fr-FR"/>
              </w:rPr>
              <w:t xml:space="preserve">15 </w:t>
            </w:r>
            <w:r w:rsidR="00BA67C9" w:rsidRPr="005B1B3D">
              <w:rPr>
                <w:lang w:val="fr-FR"/>
              </w:rPr>
              <w:t xml:space="preserve">Non est occultátum os meum a te, quod </w:t>
            </w:r>
            <w:r w:rsidR="00BA67C9" w:rsidRPr="005B1B3D">
              <w:rPr>
                <w:lang w:val="fr-FR"/>
              </w:rPr>
              <w:lastRenderedPageBreak/>
              <w:t xml:space="preserve">fecísti in occúlto ; </w:t>
            </w:r>
          </w:p>
        </w:tc>
        <w:tc>
          <w:tcPr>
            <w:tcW w:w="2389" w:type="pct"/>
            <w:tcBorders>
              <w:top w:val="nil"/>
              <w:left w:val="nil"/>
              <w:bottom w:val="nil"/>
              <w:right w:val="nil"/>
            </w:tcBorders>
            <w:shd w:val="clear" w:color="auto" w:fill="auto"/>
            <w:noWrap/>
            <w:hideMark/>
          </w:tcPr>
          <w:p w:rsidR="00BA67C9" w:rsidRPr="00F10BCF" w:rsidRDefault="00E757CB" w:rsidP="00720D85">
            <w:pPr>
              <w:pStyle w:val="iv"/>
              <w:rPr>
                <w:szCs w:val="18"/>
              </w:rPr>
            </w:pPr>
            <w:r w:rsidRPr="00E757CB">
              <w:rPr>
                <w:rStyle w:val="bv"/>
              </w:rPr>
              <w:lastRenderedPageBreak/>
              <w:t>15.</w:t>
            </w:r>
            <w:r w:rsidR="00BA67C9" w:rsidRPr="00F10BCF">
              <w:t xml:space="preserve"> </w:t>
            </w:r>
            <w:r w:rsidR="00BA67C9" w:rsidRPr="00F10BCF">
              <w:rPr>
                <w:szCs w:val="18"/>
              </w:rPr>
              <w:t>Mes os n</w:t>
            </w:r>
            <w:r w:rsidR="001639F0">
              <w:rPr>
                <w:szCs w:val="18"/>
              </w:rPr>
              <w:t>’</w:t>
            </w:r>
            <w:r w:rsidR="00BA67C9" w:rsidRPr="00F10BCF">
              <w:rPr>
                <w:szCs w:val="18"/>
              </w:rPr>
              <w:t xml:space="preserve">ont pas été cachés pour vous qui les avez </w:t>
            </w:r>
            <w:r w:rsidR="00BA67C9" w:rsidRPr="00F10BCF">
              <w:rPr>
                <w:szCs w:val="18"/>
              </w:rPr>
              <w:lastRenderedPageBreak/>
              <w:t>faits dans le secret ;</w:t>
            </w:r>
          </w:p>
        </w:tc>
      </w:tr>
      <w:tr w:rsidR="00BA67C9" w:rsidRPr="00F10BCF" w:rsidTr="00720D85">
        <w:trPr>
          <w:trHeight w:val="20"/>
        </w:trPr>
        <w:tc>
          <w:tcPr>
            <w:tcW w:w="2611" w:type="pct"/>
            <w:tcBorders>
              <w:top w:val="nil"/>
              <w:left w:val="nil"/>
              <w:bottom w:val="nil"/>
              <w:right w:val="nil"/>
            </w:tcBorders>
            <w:shd w:val="clear" w:color="auto" w:fill="auto"/>
            <w:noWrap/>
          </w:tcPr>
          <w:p w:rsidR="00BA67C9" w:rsidRPr="00F10BCF" w:rsidRDefault="00BA67C9" w:rsidP="00720D85">
            <w:pPr>
              <w:pStyle w:val="flv"/>
            </w:pPr>
            <w:r w:rsidRPr="00F10BCF">
              <w:lastRenderedPageBreak/>
              <w:t>et substántia mea in inferióribus terr</w:t>
            </w:r>
            <w:r>
              <w:t>æ</w:t>
            </w:r>
            <w:r w:rsidRPr="00F10BCF">
              <w:t xml:space="preserve">. </w:t>
            </w:r>
          </w:p>
        </w:tc>
        <w:tc>
          <w:tcPr>
            <w:tcW w:w="2389" w:type="pct"/>
            <w:tcBorders>
              <w:top w:val="nil"/>
              <w:left w:val="nil"/>
              <w:bottom w:val="nil"/>
              <w:right w:val="nil"/>
            </w:tcBorders>
            <w:shd w:val="clear" w:color="auto" w:fill="auto"/>
            <w:noWrap/>
          </w:tcPr>
          <w:p w:rsidR="00BA67C9" w:rsidRPr="00F10BCF" w:rsidRDefault="00BA67C9" w:rsidP="00720D85">
            <w:pPr>
              <w:pStyle w:val="iv"/>
              <w:rPr>
                <w:szCs w:val="18"/>
              </w:rPr>
            </w:pPr>
            <w:r w:rsidRPr="00F10BCF">
              <w:rPr>
                <w:szCs w:val="18"/>
              </w:rPr>
              <w:t>ni ma substance</w:t>
            </w:r>
            <w:r w:rsidRPr="00F10BCF">
              <w:rPr>
                <w:iCs/>
                <w:szCs w:val="18"/>
              </w:rPr>
              <w:t xml:space="preserve"> </w:t>
            </w:r>
            <w:r w:rsidRPr="00F10BCF">
              <w:rPr>
                <w:szCs w:val="18"/>
              </w:rPr>
              <w:t xml:space="preserve">dans les parties inférieures de la terre. </w:t>
            </w:r>
          </w:p>
        </w:tc>
      </w:tr>
    </w:tbl>
    <w:p w:rsidR="00BA67C9" w:rsidRDefault="00BA67C9" w:rsidP="00BA67C9">
      <w:pPr>
        <w:pStyle w:val="il"/>
      </w:pPr>
    </w:p>
    <w:p w:rsidR="00AF7C3C" w:rsidRDefault="00AF7C3C" w:rsidP="00AF7C3C">
      <w:pPr>
        <w:pStyle w:val="locus"/>
      </w:pPr>
      <w:r w:rsidRPr="00290B1E">
        <w:rPr>
          <w:rStyle w:val="italicus"/>
        </w:rPr>
        <w:t>Quod fecísti in occúlto</w:t>
      </w:r>
      <w:bookmarkStart w:id="151" w:name="be_In_occúlto"/>
      <w:bookmarkEnd w:id="151"/>
      <w:r w:rsidRPr="00290B1E">
        <w:rPr>
          <w:rStyle w:val="italicus"/>
        </w:rPr>
        <w:t> </w:t>
      </w:r>
      <w:r>
        <w:rPr>
          <w:rStyle w:val="italicus"/>
        </w:rPr>
        <w:t xml:space="preserve">: </w:t>
      </w:r>
      <w:r w:rsidRPr="000B0C52">
        <w:rPr>
          <w:lang w:bidi="he-IL"/>
        </w:rPr>
        <w:t>dans le secret du sein maternel. La locution</w:t>
      </w:r>
      <w:r w:rsidRPr="00290B1E">
        <w:rPr>
          <w:rStyle w:val="italicus"/>
        </w:rPr>
        <w:t xml:space="preserve"> in inferióribus terræ</w:t>
      </w:r>
      <w:r w:rsidRPr="000B0C52">
        <w:rPr>
          <w:lang w:bidi="he-IL"/>
        </w:rPr>
        <w:t xml:space="preserve"> a le même sens </w:t>
      </w:r>
      <w:r>
        <w:rPr>
          <w:lang w:bidi="he-IL"/>
        </w:rPr>
        <w:t>: « </w:t>
      </w:r>
      <w:r w:rsidRPr="000B0C52">
        <w:rPr>
          <w:lang w:bidi="he-IL"/>
        </w:rPr>
        <w:t>le sein de ma mère</w:t>
      </w:r>
      <w:r>
        <w:rPr>
          <w:lang w:bidi="he-IL"/>
        </w:rPr>
        <w:t xml:space="preserve">, </w:t>
      </w:r>
      <w:r w:rsidRPr="000B0C52">
        <w:rPr>
          <w:lang w:bidi="he-IL"/>
        </w:rPr>
        <w:t>où j</w:t>
      </w:r>
      <w:r w:rsidR="001639F0">
        <w:rPr>
          <w:lang w:bidi="he-IL"/>
        </w:rPr>
        <w:t>’</w:t>
      </w:r>
      <w:r w:rsidRPr="000B0C52">
        <w:rPr>
          <w:lang w:bidi="he-IL"/>
        </w:rPr>
        <w:t>étais caché comme au fond de la terre.</w:t>
      </w:r>
      <w:r>
        <w:rPr>
          <w:lang w:bidi="he-IL"/>
        </w:rPr>
        <w:t> » (</w:t>
      </w:r>
      <w:r w:rsidRPr="00AF7C3C">
        <w:rPr>
          <w:rStyle w:val="scriptor"/>
        </w:rPr>
        <w:t>Fillion.</w:t>
      </w:r>
      <w:r>
        <w:rPr>
          <w:lang w:bidi="he-IL"/>
        </w:rPr>
        <w:t>)</w:t>
      </w:r>
    </w:p>
    <w:p w:rsidR="00AF7C3C" w:rsidRDefault="00AF7C3C" w:rsidP="00BA67C9">
      <w:pPr>
        <w:pStyle w:val="il"/>
      </w:pPr>
    </w:p>
    <w:p w:rsidR="00BA67C9" w:rsidRDefault="00AF7C3C" w:rsidP="00AF7C3C">
      <w:r>
        <w:t>Sang et t</w:t>
      </w:r>
      <w:r w:rsidR="00BA67C9">
        <w:t>erre sont unis</w:t>
      </w:r>
      <w:r w:rsidR="00BA67C9" w:rsidRPr="00253A49">
        <w:t>, c</w:t>
      </w:r>
      <w:r w:rsidR="001639F0">
        <w:t>’</w:t>
      </w:r>
      <w:r w:rsidR="00BA67C9" w:rsidRPr="00253A49">
        <w:t>est le voile rouge que donne la</w:t>
      </w:r>
      <w:r w:rsidR="00BA67C9">
        <w:t xml:space="preserve"> femme de droite et la terre sur laquelle elle repose ses pieds. Le voile rouge de la femme de droite montre le sang que donne la vierge Marie pour la formation et la croissance de Vénus, </w:t>
      </w:r>
      <w:r w:rsidR="00433DC4">
        <w:t>Jésus</w:t>
      </w:r>
      <w:r w:rsidR="00BA67C9">
        <w:t>.</w:t>
      </w:r>
    </w:p>
    <w:p w:rsidR="00BA67C9" w:rsidRDefault="00BA67C9" w:rsidP="00A61BDC">
      <w:pPr>
        <w:pStyle w:val="dixit"/>
      </w:pPr>
      <w:r>
        <w:t xml:space="preserve">Catéchisme </w:t>
      </w:r>
      <w:r w:rsidR="00A61BDC">
        <w:t>romain</w:t>
      </w:r>
      <w:r>
        <w:t>, 1566 (I, 4, § 1)</w:t>
      </w:r>
      <w:r w:rsidR="00A61BDC">
        <w:t> </w:t>
      </w:r>
      <w:r>
        <w:t xml:space="preserve">: </w:t>
      </w:r>
    </w:p>
    <w:tbl>
      <w:tblPr>
        <w:tblW w:w="5000" w:type="pct"/>
        <w:tblLayout w:type="fixed"/>
        <w:tblCellMar>
          <w:left w:w="142" w:type="dxa"/>
          <w:right w:w="142" w:type="dxa"/>
        </w:tblCellMar>
        <w:tblLook w:val="04A0"/>
      </w:tblPr>
      <w:tblGrid>
        <w:gridCol w:w="4854"/>
        <w:gridCol w:w="5634"/>
      </w:tblGrid>
      <w:tr w:rsidR="00BA67C9" w:rsidRPr="00F10BCF" w:rsidTr="003B1701">
        <w:trPr>
          <w:trHeight w:val="20"/>
        </w:trPr>
        <w:tc>
          <w:tcPr>
            <w:tcW w:w="2314" w:type="pct"/>
            <w:tcBorders>
              <w:top w:val="nil"/>
              <w:left w:val="nil"/>
              <w:bottom w:val="nil"/>
              <w:right w:val="nil"/>
            </w:tcBorders>
            <w:shd w:val="clear" w:color="auto" w:fill="auto"/>
            <w:noWrap/>
          </w:tcPr>
          <w:p w:rsidR="00BA67C9" w:rsidRPr="00E704B6" w:rsidRDefault="00BA67C9" w:rsidP="00720D85">
            <w:pPr>
              <w:pStyle w:val="fl"/>
              <w:rPr>
                <w:lang w:val="fr-FR"/>
              </w:rPr>
            </w:pPr>
            <w:r w:rsidRPr="00E704B6">
              <w:rPr>
                <w:lang w:val="fr-FR"/>
              </w:rPr>
              <w:t>In</w:t>
            </w:r>
            <w:bookmarkStart w:id="152" w:name="pp_CateRomµ2Corps_de_Jésus_o1"/>
            <w:bookmarkEnd w:id="152"/>
            <w:r w:rsidRPr="00E704B6">
              <w:rPr>
                <w:lang w:val="fr-FR"/>
              </w:rPr>
              <w:t xml:space="preserve"> hoc mystério quædam supra natúræ órdinem, quædam natúræ vi effécta esse animadvértimus. Nam, quod ex puríssimo Vírginis matris sánguine Christi corpus formátum crédimus, in eo natúram humánam agnóscimus, cum illud ómnium hóminum córporibus commúne sit ut ex matris sánguine forméntur. </w:t>
            </w:r>
          </w:p>
        </w:tc>
        <w:tc>
          <w:tcPr>
            <w:tcW w:w="2686" w:type="pct"/>
            <w:tcBorders>
              <w:top w:val="nil"/>
              <w:left w:val="nil"/>
              <w:bottom w:val="nil"/>
              <w:right w:val="nil"/>
            </w:tcBorders>
            <w:shd w:val="clear" w:color="auto" w:fill="auto"/>
            <w:noWrap/>
          </w:tcPr>
          <w:p w:rsidR="00BA67C9" w:rsidRPr="00F10BCF" w:rsidRDefault="00BA67C9" w:rsidP="00720D85">
            <w:pPr>
              <w:pStyle w:val="i"/>
            </w:pPr>
            <w:r w:rsidRPr="00DD01DB">
              <w:t>Au reste, il convient de remarquer que dans ce mystère certaines choses sont au-dessus de la nature, tandis que d</w:t>
            </w:r>
            <w:r w:rsidR="001639F0">
              <w:t>’</w:t>
            </w:r>
            <w:r w:rsidRPr="00DD01DB">
              <w:t>autres lui sont entièrement conformes. Ainsi nous croyons que le corps de Jésus-Christ a été formé du sang très pur de la Vierge sa mère. Et nous ne voyons en cela qu</w:t>
            </w:r>
            <w:r w:rsidR="001639F0">
              <w:t>’</w:t>
            </w:r>
            <w:r w:rsidRPr="00DD01DB">
              <w:t>une œuvre purement naturelle, car c</w:t>
            </w:r>
            <w:r w:rsidR="001639F0">
              <w:t>’</w:t>
            </w:r>
            <w:r w:rsidRPr="00DD01DB">
              <w:t>est le propre de tout corps humain d</w:t>
            </w:r>
            <w:r w:rsidR="001639F0">
              <w:t>’</w:t>
            </w:r>
            <w:r w:rsidRPr="00DD01DB">
              <w:t xml:space="preserve">être formé du sang de la mère. </w:t>
            </w:r>
          </w:p>
        </w:tc>
      </w:tr>
    </w:tbl>
    <w:p w:rsidR="00BA67C9" w:rsidRDefault="00BA67C9" w:rsidP="00BA67C9">
      <w:pPr>
        <w:pStyle w:val="il"/>
      </w:pPr>
    </w:p>
    <w:p w:rsidR="00AF7C3C" w:rsidRDefault="00BA67C9" w:rsidP="00BA67C9">
      <w:r>
        <w:t>Nous n</w:t>
      </w:r>
      <w:r w:rsidR="001639F0">
        <w:t>’</w:t>
      </w:r>
      <w:r>
        <w:t>avons pas trouvé de texte antérieur au tableau ou contemporain. Il est probable cependant que cet enseignement et repris d</w:t>
      </w:r>
      <w:r w:rsidR="001639F0">
        <w:t>’</w:t>
      </w:r>
      <w:r>
        <w:t>un enseignement plus ancien. Très véritablement l</w:t>
      </w:r>
      <w:r w:rsidR="001639F0">
        <w:t>’</w:t>
      </w:r>
      <w:r>
        <w:t>enfant est formé du sang de la mère, c</w:t>
      </w:r>
      <w:r w:rsidR="001639F0">
        <w:t>’</w:t>
      </w:r>
      <w:r>
        <w:t>est bien le sang qui apporte au placenta tous les nutriments nécessaires à la croissance de l</w:t>
      </w:r>
      <w:r w:rsidR="001639F0">
        <w:t>’</w:t>
      </w:r>
      <w:r>
        <w:t xml:space="preserve">enfant. </w:t>
      </w:r>
    </w:p>
    <w:p w:rsidR="00BA67C9" w:rsidRDefault="00BA67C9" w:rsidP="00BA67C9">
      <w:r>
        <w:t xml:space="preserve">Le drap rouge </w:t>
      </w:r>
      <w:r w:rsidR="008934BE">
        <w:t xml:space="preserve">que </w:t>
      </w:r>
      <w:r>
        <w:t>jette la femme de droite sur le corps de Vénus est le don que la vierge Marie fait de sa chair virginale pour recouvrir de chair le Fils de Dieu comme d</w:t>
      </w:r>
      <w:r w:rsidR="001639F0">
        <w:t>’</w:t>
      </w:r>
      <w:r>
        <w:t xml:space="preserve">un manteau : </w:t>
      </w:r>
    </w:p>
    <w:p w:rsidR="00BA67C9" w:rsidRDefault="00BA67C9" w:rsidP="00AF7C3C">
      <w:pPr>
        <w:pStyle w:val="dixit"/>
      </w:pPr>
      <w:r w:rsidRPr="00143CDA">
        <w:t xml:space="preserve">Hymne </w:t>
      </w:r>
      <w:r w:rsidRPr="00C55A11">
        <w:rPr>
          <w:rStyle w:val="italicus"/>
        </w:rPr>
        <w:t>Pange lingua… certáminis</w:t>
      </w:r>
      <w:bookmarkStart w:id="153" w:name="li_Pange_linguaµrcertáminis_o2"/>
      <w:bookmarkEnd w:id="153"/>
      <w:r w:rsidRPr="00143CDA">
        <w:t>,</w:t>
      </w:r>
      <w:r>
        <w:t xml:space="preserve"> chantée à la célébration de la Passion le Vendredi Saint : </w:t>
      </w:r>
    </w:p>
    <w:p w:rsidR="00AF7C3C" w:rsidRPr="00AF7C3C" w:rsidRDefault="00AF7C3C" w:rsidP="00AF7C3C">
      <w:pPr>
        <w:pStyle w:val="illig"/>
      </w:pPr>
    </w:p>
    <w:tbl>
      <w:tblPr>
        <w:tblW w:w="5000" w:type="pct"/>
        <w:tblCellMar>
          <w:left w:w="142" w:type="dxa"/>
          <w:right w:w="142" w:type="dxa"/>
        </w:tblCellMar>
        <w:tblLook w:val="04A0"/>
      </w:tblPr>
      <w:tblGrid>
        <w:gridCol w:w="4321"/>
        <w:gridCol w:w="6167"/>
      </w:tblGrid>
      <w:tr w:rsidR="00BA67C9" w:rsidRPr="00F10BCF" w:rsidTr="00720D85">
        <w:trPr>
          <w:trHeight w:val="20"/>
        </w:trPr>
        <w:tc>
          <w:tcPr>
            <w:tcW w:w="2060" w:type="pct"/>
            <w:tcBorders>
              <w:top w:val="nil"/>
              <w:left w:val="nil"/>
              <w:bottom w:val="nil"/>
              <w:right w:val="nil"/>
            </w:tcBorders>
            <w:shd w:val="clear" w:color="auto" w:fill="auto"/>
            <w:noWrap/>
          </w:tcPr>
          <w:p w:rsidR="00BA67C9" w:rsidRPr="00F10BCF" w:rsidRDefault="00BA67C9" w:rsidP="00720D85">
            <w:pPr>
              <w:pStyle w:val="flv"/>
            </w:pPr>
            <w:r w:rsidRPr="00F10BCF">
              <w:t xml:space="preserve">Quando venit ergo </w:t>
            </w:r>
          </w:p>
        </w:tc>
        <w:tc>
          <w:tcPr>
            <w:tcW w:w="2940" w:type="pct"/>
            <w:tcBorders>
              <w:top w:val="nil"/>
              <w:left w:val="nil"/>
              <w:bottom w:val="nil"/>
              <w:right w:val="nil"/>
            </w:tcBorders>
            <w:shd w:val="clear" w:color="auto" w:fill="auto"/>
            <w:noWrap/>
          </w:tcPr>
          <w:p w:rsidR="00BA67C9" w:rsidRPr="00F10BCF" w:rsidRDefault="00BA67C9" w:rsidP="00720D85">
            <w:pPr>
              <w:pStyle w:val="iv"/>
              <w:rPr>
                <w:rFonts w:eastAsia="Times New Roman"/>
                <w:color w:val="000000"/>
              </w:rPr>
            </w:pPr>
            <w:r w:rsidRPr="00F10BCF">
              <w:rPr>
                <w:rFonts w:eastAsia="Times New Roman"/>
                <w:color w:val="000000"/>
              </w:rPr>
              <w:t xml:space="preserve">Quand vint donc </w:t>
            </w:r>
          </w:p>
        </w:tc>
      </w:tr>
      <w:tr w:rsidR="00BA67C9" w:rsidRPr="00F10BCF" w:rsidTr="00720D85">
        <w:trPr>
          <w:trHeight w:val="20"/>
        </w:trPr>
        <w:tc>
          <w:tcPr>
            <w:tcW w:w="2060" w:type="pct"/>
            <w:tcBorders>
              <w:top w:val="nil"/>
              <w:left w:val="nil"/>
              <w:bottom w:val="nil"/>
              <w:right w:val="nil"/>
            </w:tcBorders>
            <w:shd w:val="clear" w:color="auto" w:fill="auto"/>
            <w:noWrap/>
          </w:tcPr>
          <w:p w:rsidR="00BA67C9" w:rsidRPr="00F10BCF" w:rsidRDefault="00BA67C9" w:rsidP="00720D85">
            <w:pPr>
              <w:pStyle w:val="flv"/>
            </w:pPr>
            <w:r w:rsidRPr="00F10BCF">
              <w:t xml:space="preserve">sacri plenitúdo témporis, </w:t>
            </w:r>
          </w:p>
        </w:tc>
        <w:tc>
          <w:tcPr>
            <w:tcW w:w="2940" w:type="pct"/>
            <w:tcBorders>
              <w:top w:val="nil"/>
              <w:left w:val="nil"/>
              <w:bottom w:val="nil"/>
              <w:right w:val="nil"/>
            </w:tcBorders>
            <w:shd w:val="clear" w:color="auto" w:fill="auto"/>
            <w:noWrap/>
          </w:tcPr>
          <w:p w:rsidR="00BA67C9" w:rsidRPr="00F10BCF" w:rsidRDefault="00BA67C9" w:rsidP="00720D85">
            <w:pPr>
              <w:pStyle w:val="iv"/>
              <w:rPr>
                <w:rFonts w:eastAsia="Times New Roman"/>
                <w:color w:val="000000"/>
              </w:rPr>
            </w:pPr>
            <w:r w:rsidRPr="00F10BCF">
              <w:rPr>
                <w:rFonts w:eastAsia="Times New Roman"/>
                <w:color w:val="000000"/>
              </w:rPr>
              <w:t xml:space="preserve">la plénitude du </w:t>
            </w:r>
            <w:r w:rsidR="009D765F" w:rsidRPr="00F10BCF">
              <w:rPr>
                <w:rFonts w:eastAsia="Times New Roman"/>
                <w:color w:val="000000"/>
              </w:rPr>
              <w:t>temps sacré</w:t>
            </w:r>
            <w:r w:rsidRPr="00F10BCF">
              <w:rPr>
                <w:rFonts w:eastAsia="Times New Roman"/>
                <w:color w:val="000000"/>
              </w:rPr>
              <w:t xml:space="preserve">, </w:t>
            </w:r>
          </w:p>
        </w:tc>
      </w:tr>
      <w:tr w:rsidR="00BA67C9" w:rsidRPr="00F10BCF" w:rsidTr="00720D85">
        <w:trPr>
          <w:trHeight w:val="20"/>
        </w:trPr>
        <w:tc>
          <w:tcPr>
            <w:tcW w:w="2060"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missus est ab arce Patris </w:t>
            </w:r>
          </w:p>
        </w:tc>
        <w:tc>
          <w:tcPr>
            <w:tcW w:w="2940" w:type="pct"/>
            <w:tcBorders>
              <w:top w:val="nil"/>
              <w:left w:val="nil"/>
              <w:bottom w:val="nil"/>
              <w:right w:val="nil"/>
            </w:tcBorders>
            <w:shd w:val="clear" w:color="auto" w:fill="auto"/>
            <w:noWrap/>
          </w:tcPr>
          <w:p w:rsidR="00BA67C9" w:rsidRPr="00F10BCF" w:rsidRDefault="00BA67C9" w:rsidP="00720D85">
            <w:pPr>
              <w:pStyle w:val="iv"/>
              <w:rPr>
                <w:rFonts w:eastAsia="Times New Roman"/>
                <w:color w:val="000000"/>
              </w:rPr>
            </w:pPr>
            <w:r w:rsidRPr="00F10BCF">
              <w:rPr>
                <w:rFonts w:eastAsia="Times New Roman"/>
                <w:color w:val="000000"/>
              </w:rPr>
              <w:t xml:space="preserve">Il fut envoyé de la </w:t>
            </w:r>
            <w:r w:rsidR="009D765F" w:rsidRPr="00F10BCF">
              <w:rPr>
                <w:rFonts w:eastAsia="Times New Roman"/>
                <w:color w:val="000000"/>
              </w:rPr>
              <w:t xml:space="preserve">citadelle </w:t>
            </w:r>
            <w:r w:rsidRPr="00F10BCF">
              <w:rPr>
                <w:rFonts w:eastAsia="Times New Roman"/>
                <w:color w:val="000000"/>
              </w:rPr>
              <w:t xml:space="preserve">du Père, </w:t>
            </w:r>
          </w:p>
        </w:tc>
      </w:tr>
      <w:tr w:rsidR="00BA67C9" w:rsidRPr="00F10BCF" w:rsidTr="00720D85">
        <w:trPr>
          <w:trHeight w:val="20"/>
        </w:trPr>
        <w:tc>
          <w:tcPr>
            <w:tcW w:w="2060" w:type="pct"/>
            <w:tcBorders>
              <w:top w:val="nil"/>
              <w:left w:val="nil"/>
              <w:bottom w:val="nil"/>
              <w:right w:val="nil"/>
            </w:tcBorders>
            <w:shd w:val="clear" w:color="auto" w:fill="auto"/>
            <w:noWrap/>
          </w:tcPr>
          <w:p w:rsidR="00BA67C9" w:rsidRPr="00F10BCF" w:rsidRDefault="00BA67C9" w:rsidP="00720D85">
            <w:pPr>
              <w:pStyle w:val="flv"/>
            </w:pPr>
            <w:r w:rsidRPr="00F10BCF">
              <w:t xml:space="preserve">Natus, orbis Cónditor : </w:t>
            </w:r>
          </w:p>
        </w:tc>
        <w:tc>
          <w:tcPr>
            <w:tcW w:w="2940" w:type="pct"/>
            <w:tcBorders>
              <w:top w:val="nil"/>
              <w:left w:val="nil"/>
              <w:bottom w:val="nil"/>
              <w:right w:val="nil"/>
            </w:tcBorders>
            <w:shd w:val="clear" w:color="auto" w:fill="auto"/>
            <w:noWrap/>
          </w:tcPr>
          <w:p w:rsidR="00BA67C9" w:rsidRPr="00F10BCF" w:rsidRDefault="00BA67C9" w:rsidP="00720D85">
            <w:pPr>
              <w:pStyle w:val="iv"/>
              <w:rPr>
                <w:rFonts w:eastAsia="Times New Roman"/>
                <w:color w:val="000000"/>
              </w:rPr>
            </w:pPr>
            <w:r w:rsidRPr="00F10BCF">
              <w:rPr>
                <w:rFonts w:eastAsia="Times New Roman"/>
                <w:color w:val="000000"/>
              </w:rPr>
              <w:t xml:space="preserve">le Fils, </w:t>
            </w:r>
            <w:r w:rsidR="009D765F" w:rsidRPr="00F10BCF">
              <w:rPr>
                <w:rFonts w:eastAsia="Times New Roman"/>
                <w:color w:val="000000"/>
              </w:rPr>
              <w:t xml:space="preserve">créateur </w:t>
            </w:r>
            <w:r w:rsidRPr="00F10BCF">
              <w:rPr>
                <w:rFonts w:eastAsia="Times New Roman"/>
                <w:color w:val="000000"/>
              </w:rPr>
              <w:t xml:space="preserve">du monde, </w:t>
            </w:r>
          </w:p>
        </w:tc>
      </w:tr>
      <w:tr w:rsidR="00BA67C9" w:rsidRPr="00F10BCF" w:rsidTr="00720D85">
        <w:trPr>
          <w:trHeight w:val="20"/>
        </w:trPr>
        <w:tc>
          <w:tcPr>
            <w:tcW w:w="2060" w:type="pct"/>
            <w:tcBorders>
              <w:top w:val="nil"/>
              <w:left w:val="nil"/>
              <w:bottom w:val="nil"/>
              <w:right w:val="nil"/>
            </w:tcBorders>
            <w:shd w:val="clear" w:color="auto" w:fill="auto"/>
            <w:noWrap/>
          </w:tcPr>
          <w:p w:rsidR="00BA67C9" w:rsidRPr="00F10BCF" w:rsidRDefault="00BA67C9" w:rsidP="00720D85">
            <w:pPr>
              <w:pStyle w:val="flv"/>
            </w:pPr>
            <w:r w:rsidRPr="00F10BCF">
              <w:t xml:space="preserve">atque ventre virgináli </w:t>
            </w:r>
          </w:p>
        </w:tc>
        <w:tc>
          <w:tcPr>
            <w:tcW w:w="2940" w:type="pct"/>
            <w:tcBorders>
              <w:top w:val="nil"/>
              <w:left w:val="nil"/>
              <w:bottom w:val="nil"/>
              <w:right w:val="nil"/>
            </w:tcBorders>
            <w:shd w:val="clear" w:color="auto" w:fill="auto"/>
            <w:noWrap/>
          </w:tcPr>
          <w:p w:rsidR="00BA67C9" w:rsidRPr="00F10BCF" w:rsidRDefault="00BA67C9" w:rsidP="00720D85">
            <w:pPr>
              <w:pStyle w:val="iv"/>
              <w:rPr>
                <w:rFonts w:eastAsia="Times New Roman"/>
                <w:color w:val="000000"/>
              </w:rPr>
            </w:pPr>
            <w:r w:rsidRPr="00F10BCF">
              <w:rPr>
                <w:rFonts w:eastAsia="Times New Roman"/>
                <w:color w:val="000000"/>
              </w:rPr>
              <w:t xml:space="preserve">et sortant du </w:t>
            </w:r>
            <w:r>
              <w:rPr>
                <w:rFonts w:eastAsia="Times New Roman"/>
                <w:color w:val="000000"/>
              </w:rPr>
              <w:t>ventr</w:t>
            </w:r>
            <w:r w:rsidRPr="00F10BCF">
              <w:rPr>
                <w:rFonts w:eastAsia="Times New Roman"/>
                <w:color w:val="000000"/>
              </w:rPr>
              <w:t>e d</w:t>
            </w:r>
            <w:r w:rsidR="001639F0">
              <w:rPr>
                <w:rFonts w:eastAsia="Times New Roman"/>
                <w:color w:val="000000"/>
              </w:rPr>
              <w:t>’</w:t>
            </w:r>
            <w:r w:rsidRPr="00F10BCF">
              <w:rPr>
                <w:rFonts w:eastAsia="Times New Roman"/>
                <w:color w:val="000000"/>
              </w:rPr>
              <w:t xml:space="preserve">une </w:t>
            </w:r>
            <w:r w:rsidR="009D765F" w:rsidRPr="00F10BCF">
              <w:rPr>
                <w:rFonts w:eastAsia="Times New Roman"/>
                <w:color w:val="000000"/>
              </w:rPr>
              <w:t>vierge</w:t>
            </w:r>
            <w:r w:rsidRPr="00F10BCF">
              <w:rPr>
                <w:rFonts w:eastAsia="Times New Roman"/>
                <w:color w:val="000000"/>
              </w:rPr>
              <w:t xml:space="preserve">, </w:t>
            </w:r>
          </w:p>
        </w:tc>
      </w:tr>
      <w:tr w:rsidR="00BA67C9" w:rsidRPr="00F10BCF" w:rsidTr="00720D85">
        <w:trPr>
          <w:trHeight w:val="20"/>
        </w:trPr>
        <w:tc>
          <w:tcPr>
            <w:tcW w:w="2060" w:type="pct"/>
            <w:tcBorders>
              <w:top w:val="nil"/>
              <w:left w:val="nil"/>
              <w:bottom w:val="nil"/>
              <w:right w:val="nil"/>
            </w:tcBorders>
            <w:shd w:val="clear" w:color="auto" w:fill="auto"/>
            <w:noWrap/>
          </w:tcPr>
          <w:p w:rsidR="00BA67C9" w:rsidRPr="00F10BCF" w:rsidRDefault="00BA67C9" w:rsidP="00720D85">
            <w:pPr>
              <w:pStyle w:val="flv"/>
            </w:pPr>
            <w:r w:rsidRPr="00F10BCF">
              <w:t>carne amíctus pródiit</w:t>
            </w:r>
          </w:p>
        </w:tc>
        <w:tc>
          <w:tcPr>
            <w:tcW w:w="2940" w:type="pct"/>
            <w:tcBorders>
              <w:top w:val="nil"/>
              <w:left w:val="nil"/>
              <w:bottom w:val="nil"/>
              <w:right w:val="nil"/>
            </w:tcBorders>
            <w:shd w:val="clear" w:color="auto" w:fill="auto"/>
            <w:noWrap/>
          </w:tcPr>
          <w:p w:rsidR="00BA67C9" w:rsidRPr="00F10BCF" w:rsidRDefault="00BA67C9" w:rsidP="00720D85">
            <w:pPr>
              <w:pStyle w:val="iv"/>
              <w:rPr>
                <w:rFonts w:eastAsia="Times New Roman"/>
                <w:color w:val="000000"/>
              </w:rPr>
            </w:pPr>
            <w:r w:rsidRPr="00F10BCF">
              <w:rPr>
                <w:rFonts w:eastAsia="Times New Roman"/>
                <w:color w:val="000000"/>
              </w:rPr>
              <w:t xml:space="preserve">se montra recouvert de </w:t>
            </w:r>
            <w:r>
              <w:rPr>
                <w:rFonts w:eastAsia="Times New Roman"/>
                <w:color w:val="000000"/>
              </w:rPr>
              <w:t>chair</w:t>
            </w:r>
            <w:r w:rsidRPr="00F10BCF">
              <w:rPr>
                <w:rFonts w:eastAsia="Times New Roman"/>
                <w:color w:val="000000"/>
              </w:rPr>
              <w:t>.</w:t>
            </w:r>
          </w:p>
        </w:tc>
      </w:tr>
    </w:tbl>
    <w:p w:rsidR="006B0010" w:rsidRDefault="006B0010" w:rsidP="006B0010">
      <w:pPr>
        <w:pStyle w:val="il"/>
      </w:pPr>
    </w:p>
    <w:p w:rsidR="006B0010" w:rsidRDefault="006B0010" w:rsidP="006B0010">
      <w:r>
        <w:t xml:space="preserve">Le symbole du manteau jeté sur Vénus pour montrer la chair dont la vierge recouvre la divinité du fils se trouve dans la tradition catholique : elle dit que Jésus est recouvert de chair. </w:t>
      </w:r>
    </w:p>
    <w:p w:rsidR="00BA67C9" w:rsidRPr="00916BFA" w:rsidRDefault="00BA67C9" w:rsidP="00644F65">
      <w:pPr>
        <w:pStyle w:val="Titre2"/>
      </w:pPr>
      <w:bookmarkStart w:id="154" w:name="_Toc191823940"/>
      <w:r w:rsidRPr="00916BFA">
        <w:t xml:space="preserve">La Vierge </w:t>
      </w:r>
      <w:r w:rsidR="00AD0F6F" w:rsidRPr="00916BFA">
        <w:t>immaculée</w:t>
      </w:r>
      <w:bookmarkEnd w:id="154"/>
    </w:p>
    <w:p w:rsidR="00BA67C9" w:rsidRDefault="00BA67C9" w:rsidP="006B0010">
      <w:r>
        <w:t>Le vêtement de la femme de droite est blanc</w:t>
      </w:r>
      <w:r w:rsidR="006B0010">
        <w:t>, d</w:t>
      </w:r>
      <w:r w:rsidR="001639F0">
        <w:t>’</w:t>
      </w:r>
      <w:r w:rsidR="006B0010">
        <w:t>un blanc presque semblable à la chair de Vénus</w:t>
      </w:r>
      <w:r>
        <w:t>.</w:t>
      </w:r>
      <w:r w:rsidR="006B0010">
        <w:t xml:space="preserve"> </w:t>
      </w:r>
    </w:p>
    <w:p w:rsidR="00BA67C9" w:rsidRDefault="00BA67C9" w:rsidP="00BA67C9">
      <w:pPr>
        <w:pStyle w:val="il"/>
      </w:pPr>
    </w:p>
    <w:tbl>
      <w:tblPr>
        <w:tblW w:w="5000" w:type="pct"/>
        <w:tblCellMar>
          <w:left w:w="142" w:type="dxa"/>
          <w:right w:w="142" w:type="dxa"/>
        </w:tblCellMar>
        <w:tblLook w:val="04A0"/>
      </w:tblPr>
      <w:tblGrid>
        <w:gridCol w:w="4950"/>
        <w:gridCol w:w="5538"/>
      </w:tblGrid>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283980" w:rsidRDefault="00BA67C9" w:rsidP="00720D85">
            <w:pPr>
              <w:pStyle w:val="bc2"/>
            </w:pPr>
            <w:r w:rsidRPr="00283980">
              <w:t>Is. LXI</w:t>
            </w:r>
            <w:bookmarkStart w:id="155" w:name="w_is611011_o1"/>
            <w:bookmarkEnd w:id="155"/>
            <w:r w:rsidRPr="00283980">
              <w:t xml:space="preserve"> </w:t>
            </w:r>
          </w:p>
        </w:tc>
        <w:tc>
          <w:tcPr>
            <w:tcW w:w="2640" w:type="pct"/>
            <w:tcBorders>
              <w:top w:val="nil"/>
              <w:left w:val="nil"/>
              <w:bottom w:val="nil"/>
              <w:right w:val="nil"/>
            </w:tcBorders>
            <w:shd w:val="clear" w:color="auto" w:fill="auto"/>
            <w:noWrap/>
            <w:hideMark/>
          </w:tcPr>
          <w:p w:rsidR="00BA67C9" w:rsidRPr="00F10BCF" w:rsidRDefault="00BA67C9" w:rsidP="00720D85">
            <w:pPr>
              <w:jc w:val="left"/>
            </w:pP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E757CB" w:rsidP="00720D85">
            <w:pPr>
              <w:pStyle w:val="flv"/>
            </w:pPr>
            <w:r w:rsidRPr="00E757CB">
              <w:rPr>
                <w:rStyle w:val="bv"/>
              </w:rPr>
              <w:t xml:space="preserve">10 </w:t>
            </w:r>
            <w:r w:rsidR="00BA67C9" w:rsidRPr="00F10BCF">
              <w:t xml:space="preserve">Gaudens gaudébo in </w:t>
            </w:r>
            <w:r w:rsidR="00BA67C9">
              <w:t>Dómino</w:t>
            </w:r>
            <w:r w:rsidR="00BA67C9" w:rsidRPr="00F10BCF">
              <w:t xml:space="preserve">, </w:t>
            </w:r>
          </w:p>
        </w:tc>
        <w:tc>
          <w:tcPr>
            <w:tcW w:w="2640" w:type="pct"/>
            <w:tcBorders>
              <w:top w:val="nil"/>
              <w:left w:val="nil"/>
              <w:bottom w:val="nil"/>
              <w:right w:val="nil"/>
            </w:tcBorders>
            <w:shd w:val="clear" w:color="auto" w:fill="auto"/>
            <w:noWrap/>
            <w:hideMark/>
          </w:tcPr>
          <w:p w:rsidR="00BA67C9" w:rsidRPr="00F10BCF" w:rsidRDefault="00E757CB" w:rsidP="00720D85">
            <w:pPr>
              <w:pStyle w:val="iv"/>
              <w:rPr>
                <w:szCs w:val="18"/>
              </w:rPr>
            </w:pPr>
            <w:r w:rsidRPr="00E757CB">
              <w:rPr>
                <w:rStyle w:val="bv"/>
              </w:rPr>
              <w:t>10.</w:t>
            </w:r>
            <w:r w:rsidR="00BA67C9" w:rsidRPr="00F10BCF">
              <w:t xml:space="preserve"> </w:t>
            </w:r>
            <w:r w:rsidR="00BA67C9" w:rsidRPr="00F10BCF">
              <w:rPr>
                <w:szCs w:val="18"/>
              </w:rPr>
              <w:t xml:space="preserve">Me réjouissant, je me réjouirai dans le Seigneur,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et exsultábit </w:t>
            </w:r>
            <w:r>
              <w:t>ánima</w:t>
            </w:r>
            <w:r w:rsidRPr="00F10BCF">
              <w:t xml:space="preserve"> mea in Deo meo, </w:t>
            </w:r>
          </w:p>
        </w:tc>
        <w:tc>
          <w:tcPr>
            <w:tcW w:w="2640" w:type="pct"/>
            <w:tcBorders>
              <w:top w:val="nil"/>
              <w:left w:val="nil"/>
              <w:bottom w:val="nil"/>
              <w:right w:val="nil"/>
            </w:tcBorders>
            <w:shd w:val="clear" w:color="auto" w:fill="auto"/>
            <w:noWrap/>
            <w:hideMark/>
          </w:tcPr>
          <w:p w:rsidR="00BA67C9" w:rsidRPr="00F10BCF" w:rsidRDefault="00BA67C9" w:rsidP="00720D85">
            <w:pPr>
              <w:pStyle w:val="iv"/>
              <w:rPr>
                <w:szCs w:val="18"/>
              </w:rPr>
            </w:pPr>
            <w:r w:rsidRPr="00F10BCF">
              <w:rPr>
                <w:szCs w:val="18"/>
              </w:rPr>
              <w:t xml:space="preserve">mon âme exultera en mon Dieu ;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quia índuit me vestiméntis salútis, </w:t>
            </w:r>
          </w:p>
        </w:tc>
        <w:tc>
          <w:tcPr>
            <w:tcW w:w="2640" w:type="pct"/>
            <w:tcBorders>
              <w:top w:val="nil"/>
              <w:left w:val="nil"/>
              <w:bottom w:val="nil"/>
              <w:right w:val="nil"/>
            </w:tcBorders>
            <w:shd w:val="clear" w:color="auto" w:fill="auto"/>
            <w:noWrap/>
            <w:hideMark/>
          </w:tcPr>
          <w:p w:rsidR="00BA67C9" w:rsidRPr="00F10BCF" w:rsidRDefault="00BA67C9" w:rsidP="00720D85">
            <w:pPr>
              <w:pStyle w:val="iv"/>
              <w:rPr>
                <w:szCs w:val="18"/>
              </w:rPr>
            </w:pPr>
            <w:r w:rsidRPr="00F10BCF">
              <w:rPr>
                <w:szCs w:val="18"/>
              </w:rPr>
              <w:t>parce qu</w:t>
            </w:r>
            <w:r w:rsidR="001639F0">
              <w:rPr>
                <w:szCs w:val="18"/>
              </w:rPr>
              <w:t>’</w:t>
            </w:r>
            <w:r w:rsidRPr="00F10BCF">
              <w:rPr>
                <w:szCs w:val="18"/>
              </w:rPr>
              <w:t>il m</w:t>
            </w:r>
            <w:r w:rsidR="001639F0">
              <w:rPr>
                <w:szCs w:val="18"/>
              </w:rPr>
              <w:t>’</w:t>
            </w:r>
            <w:r w:rsidRPr="00F10BCF">
              <w:rPr>
                <w:szCs w:val="18"/>
              </w:rPr>
              <w:t xml:space="preserve">a revêtu des vêtements du salut,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et induménto justítiæ circúmdedit me, </w:t>
            </w:r>
          </w:p>
        </w:tc>
        <w:tc>
          <w:tcPr>
            <w:tcW w:w="2640" w:type="pct"/>
            <w:tcBorders>
              <w:top w:val="nil"/>
              <w:left w:val="nil"/>
              <w:bottom w:val="nil"/>
              <w:right w:val="nil"/>
            </w:tcBorders>
            <w:shd w:val="clear" w:color="auto" w:fill="auto"/>
            <w:noWrap/>
            <w:hideMark/>
          </w:tcPr>
          <w:p w:rsidR="00BA67C9" w:rsidRPr="00F10BCF" w:rsidRDefault="00BA67C9" w:rsidP="00720D85">
            <w:pPr>
              <w:pStyle w:val="iv"/>
              <w:rPr>
                <w:szCs w:val="18"/>
              </w:rPr>
            </w:pPr>
            <w:r w:rsidRPr="00F10BCF">
              <w:rPr>
                <w:szCs w:val="18"/>
              </w:rPr>
              <w:t>et du manteau de la justice il m</w:t>
            </w:r>
            <w:r w:rsidR="001639F0">
              <w:rPr>
                <w:szCs w:val="18"/>
              </w:rPr>
              <w:t>’</w:t>
            </w:r>
            <w:r w:rsidRPr="00F10BCF">
              <w:rPr>
                <w:szCs w:val="18"/>
              </w:rPr>
              <w:t xml:space="preserve">a enveloppé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quasi sponsum decorátum corona, </w:t>
            </w:r>
          </w:p>
        </w:tc>
        <w:tc>
          <w:tcPr>
            <w:tcW w:w="2640" w:type="pct"/>
            <w:tcBorders>
              <w:top w:val="nil"/>
              <w:left w:val="nil"/>
              <w:bottom w:val="nil"/>
              <w:right w:val="nil"/>
            </w:tcBorders>
            <w:shd w:val="clear" w:color="auto" w:fill="auto"/>
            <w:noWrap/>
            <w:hideMark/>
          </w:tcPr>
          <w:p w:rsidR="00BA67C9" w:rsidRPr="00F10BCF" w:rsidRDefault="00BA67C9" w:rsidP="00720D85">
            <w:pPr>
              <w:pStyle w:val="iv"/>
              <w:rPr>
                <w:szCs w:val="18"/>
              </w:rPr>
            </w:pPr>
            <w:r w:rsidRPr="00F10BCF">
              <w:rPr>
                <w:szCs w:val="18"/>
              </w:rPr>
              <w:t>comme l</w:t>
            </w:r>
            <w:r w:rsidR="001639F0">
              <w:rPr>
                <w:szCs w:val="18"/>
              </w:rPr>
              <w:t>’</w:t>
            </w:r>
            <w:r w:rsidRPr="00F10BCF">
              <w:rPr>
                <w:szCs w:val="18"/>
              </w:rPr>
              <w:t>époux paré d</w:t>
            </w:r>
            <w:r w:rsidR="001639F0">
              <w:rPr>
                <w:szCs w:val="18"/>
              </w:rPr>
              <w:t>’</w:t>
            </w:r>
            <w:r w:rsidRPr="00F10BCF">
              <w:rPr>
                <w:szCs w:val="18"/>
              </w:rPr>
              <w:t xml:space="preserve">une couronne,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et quasi sponsam ornátam monílibus suis. </w:t>
            </w:r>
          </w:p>
        </w:tc>
        <w:tc>
          <w:tcPr>
            <w:tcW w:w="2640" w:type="pct"/>
            <w:tcBorders>
              <w:top w:val="nil"/>
              <w:left w:val="nil"/>
              <w:bottom w:val="nil"/>
              <w:right w:val="nil"/>
            </w:tcBorders>
            <w:shd w:val="clear" w:color="auto" w:fill="auto"/>
            <w:noWrap/>
          </w:tcPr>
          <w:p w:rsidR="00BA67C9" w:rsidRPr="00F10BCF" w:rsidRDefault="00BA67C9" w:rsidP="00720D85">
            <w:pPr>
              <w:pStyle w:val="iv"/>
              <w:rPr>
                <w:szCs w:val="18"/>
              </w:rPr>
            </w:pPr>
            <w:r w:rsidRPr="00F10BCF">
              <w:rPr>
                <w:szCs w:val="18"/>
              </w:rPr>
              <w:t>et comme l</w:t>
            </w:r>
            <w:r w:rsidR="001639F0">
              <w:rPr>
                <w:szCs w:val="18"/>
              </w:rPr>
              <w:t>’</w:t>
            </w:r>
            <w:r w:rsidRPr="00F10BCF">
              <w:rPr>
                <w:szCs w:val="18"/>
              </w:rPr>
              <w:t xml:space="preserve">épouse ornée de ses colliers.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F10BCF" w:rsidRDefault="00E757CB" w:rsidP="00720D85">
            <w:pPr>
              <w:pStyle w:val="flv"/>
            </w:pPr>
            <w:r w:rsidRPr="00E757CB">
              <w:rPr>
                <w:rStyle w:val="bv"/>
              </w:rPr>
              <w:t xml:space="preserve">11 </w:t>
            </w:r>
            <w:r w:rsidR="00BA67C9" w:rsidRPr="00F10BCF">
              <w:t xml:space="preserve">Sicut enim terra profert germen suum, </w:t>
            </w:r>
          </w:p>
        </w:tc>
        <w:tc>
          <w:tcPr>
            <w:tcW w:w="2640" w:type="pct"/>
            <w:tcBorders>
              <w:top w:val="nil"/>
              <w:left w:val="nil"/>
              <w:bottom w:val="nil"/>
              <w:right w:val="nil"/>
            </w:tcBorders>
            <w:shd w:val="clear" w:color="auto" w:fill="auto"/>
            <w:noWrap/>
          </w:tcPr>
          <w:p w:rsidR="00BA67C9" w:rsidRPr="00F10BCF" w:rsidRDefault="00E757CB" w:rsidP="00720D85">
            <w:pPr>
              <w:pStyle w:val="iv"/>
              <w:rPr>
                <w:szCs w:val="18"/>
              </w:rPr>
            </w:pPr>
            <w:r w:rsidRPr="00E757CB">
              <w:rPr>
                <w:rStyle w:val="bv"/>
              </w:rPr>
              <w:t>11.</w:t>
            </w:r>
            <w:r w:rsidR="00BA67C9" w:rsidRPr="00F10BCF">
              <w:rPr>
                <w:szCs w:val="18"/>
              </w:rPr>
              <w:t xml:space="preserve"> Car comme la terre produit son germe,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et sicut hortus semen suum gérminat, </w:t>
            </w:r>
          </w:p>
        </w:tc>
        <w:tc>
          <w:tcPr>
            <w:tcW w:w="2640" w:type="pct"/>
            <w:tcBorders>
              <w:top w:val="nil"/>
              <w:left w:val="nil"/>
              <w:bottom w:val="nil"/>
              <w:right w:val="nil"/>
            </w:tcBorders>
            <w:shd w:val="clear" w:color="auto" w:fill="auto"/>
            <w:noWrap/>
          </w:tcPr>
          <w:p w:rsidR="00BA67C9" w:rsidRPr="00F10BCF" w:rsidRDefault="00BA67C9" w:rsidP="00720D85">
            <w:pPr>
              <w:pStyle w:val="iv"/>
              <w:rPr>
                <w:szCs w:val="18"/>
              </w:rPr>
            </w:pPr>
            <w:r w:rsidRPr="00F10BCF">
              <w:rPr>
                <w:szCs w:val="18"/>
              </w:rPr>
              <w:t xml:space="preserve">et comme un jardin fait germer sa semence,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sic Dóminus Deus germinábit justítiam </w:t>
            </w:r>
          </w:p>
        </w:tc>
        <w:tc>
          <w:tcPr>
            <w:tcW w:w="2640" w:type="pct"/>
            <w:tcBorders>
              <w:top w:val="nil"/>
              <w:left w:val="nil"/>
              <w:bottom w:val="nil"/>
              <w:right w:val="nil"/>
            </w:tcBorders>
            <w:shd w:val="clear" w:color="auto" w:fill="auto"/>
            <w:noWrap/>
          </w:tcPr>
          <w:p w:rsidR="00BA67C9" w:rsidRPr="00F10BCF" w:rsidRDefault="00BA67C9" w:rsidP="00720D85">
            <w:pPr>
              <w:pStyle w:val="iv"/>
              <w:rPr>
                <w:szCs w:val="18"/>
              </w:rPr>
            </w:pPr>
            <w:r w:rsidRPr="00F10BCF">
              <w:rPr>
                <w:szCs w:val="18"/>
              </w:rPr>
              <w:t xml:space="preserve">ainsi le Seigneur Dieu fera germer la justice </w:t>
            </w:r>
          </w:p>
        </w:tc>
      </w:tr>
      <w:tr w:rsidR="00BA67C9" w:rsidRPr="00F10BCF" w:rsidTr="00720D85">
        <w:trPr>
          <w:trHeight w:val="20"/>
        </w:trPr>
        <w:tc>
          <w:tcPr>
            <w:tcW w:w="2360" w:type="pct"/>
            <w:tcBorders>
              <w:top w:val="nil"/>
              <w:left w:val="nil"/>
              <w:bottom w:val="nil"/>
              <w:right w:val="nil"/>
            </w:tcBorders>
            <w:shd w:val="clear" w:color="auto" w:fill="auto"/>
            <w:noWrap/>
          </w:tcPr>
          <w:p w:rsidR="00BA67C9" w:rsidRPr="00E704B6" w:rsidRDefault="00BA67C9" w:rsidP="00720D85">
            <w:pPr>
              <w:pStyle w:val="flv"/>
              <w:rPr>
                <w:lang w:val="fr-FR"/>
              </w:rPr>
            </w:pPr>
            <w:r w:rsidRPr="00E704B6">
              <w:rPr>
                <w:lang w:val="fr-FR"/>
              </w:rPr>
              <w:t xml:space="preserve">et laudem coram univérsis géntibus. </w:t>
            </w:r>
          </w:p>
        </w:tc>
        <w:tc>
          <w:tcPr>
            <w:tcW w:w="2640" w:type="pct"/>
            <w:tcBorders>
              <w:top w:val="nil"/>
              <w:left w:val="nil"/>
              <w:bottom w:val="nil"/>
              <w:right w:val="nil"/>
            </w:tcBorders>
            <w:shd w:val="clear" w:color="auto" w:fill="auto"/>
            <w:noWrap/>
          </w:tcPr>
          <w:p w:rsidR="00BA67C9" w:rsidRPr="00F10BCF" w:rsidRDefault="00BA67C9" w:rsidP="00720D85">
            <w:pPr>
              <w:pStyle w:val="iv"/>
              <w:rPr>
                <w:szCs w:val="18"/>
              </w:rPr>
            </w:pPr>
            <w:r w:rsidRPr="00F10BCF">
              <w:rPr>
                <w:szCs w:val="18"/>
              </w:rPr>
              <w:t>et la louange devant toutes les nations.</w:t>
            </w:r>
          </w:p>
        </w:tc>
      </w:tr>
    </w:tbl>
    <w:p w:rsidR="00BA67C9" w:rsidRDefault="00BA67C9" w:rsidP="00BA67C9">
      <w:pPr>
        <w:pStyle w:val="il"/>
      </w:pPr>
    </w:p>
    <w:p w:rsidR="00BA67C9" w:rsidRDefault="00BA67C9" w:rsidP="00BA67C9">
      <w:r>
        <w:t xml:space="preserve">Nul doute que devant un tel </w:t>
      </w:r>
      <w:r w:rsidR="00AA0AEC">
        <w:t>messie</w:t>
      </w:r>
      <w:r>
        <w:t xml:space="preserve">, le peuple exulte de joie. </w:t>
      </w:r>
    </w:p>
    <w:p w:rsidR="00BA67C9" w:rsidRDefault="00BA67C9" w:rsidP="006B0010">
      <w:r>
        <w:t xml:space="preserve">La femme de droite est le seul personnage réellement vêtu du tableau. Elle a revêtu les vêtements du salut et le manteau de la justice. Dieu </w:t>
      </w:r>
      <w:r w:rsidR="00DF12E4">
        <w:t>lui a donné la pureté qu</w:t>
      </w:r>
      <w:r w:rsidR="001639F0">
        <w:t>’</w:t>
      </w:r>
      <w:r w:rsidR="006B0010">
        <w:t xml:space="preserve">il possède dans son être. Dieu est </w:t>
      </w:r>
      <w:r w:rsidR="006B0010">
        <w:lastRenderedPageBreak/>
        <w:t xml:space="preserve">pur par nature. La vierge est pure par don. </w:t>
      </w:r>
      <w:r>
        <w:t xml:space="preserve">Vénus est blanche par son corps. </w:t>
      </w:r>
      <w:r w:rsidR="006B0010">
        <w:t xml:space="preserve">La femme sur la terre est blanche par le vêtement, par un objet qui a été ajouté à elle. </w:t>
      </w:r>
      <w:r>
        <w:t>C</w:t>
      </w:r>
      <w:r w:rsidR="001639F0">
        <w:t>’</w:t>
      </w:r>
      <w:r>
        <w:t xml:space="preserve">est un échange admirable : Dieu revêt la créature de salut et de justice et la créature revêt Dieu de chair. Comme dans la </w:t>
      </w:r>
      <w:r w:rsidRPr="009B1011">
        <w:t>Scène du puits</w:t>
      </w:r>
      <w:r>
        <w:t>, nous voyons un sublime mouvement circulaire. Botticelli nous montre par les couleurs et le geste, un mouvement d</w:t>
      </w:r>
      <w:r w:rsidR="001639F0">
        <w:t>’</w:t>
      </w:r>
      <w:r>
        <w:t xml:space="preserve">offrande circulaire : </w:t>
      </w:r>
    </w:p>
    <w:p w:rsidR="00BA67C9" w:rsidRDefault="00BA67C9" w:rsidP="00BA67C9">
      <w:pPr>
        <w:pStyle w:val="dixit"/>
      </w:pPr>
      <w:r>
        <w:t xml:space="preserve">Liturgie de la Messe, offertoire : </w:t>
      </w:r>
    </w:p>
    <w:tbl>
      <w:tblPr>
        <w:tblW w:w="0" w:type="auto"/>
        <w:tblLayout w:type="fixed"/>
        <w:tblCellMar>
          <w:left w:w="142" w:type="dxa"/>
          <w:right w:w="142" w:type="dxa"/>
        </w:tblCellMar>
        <w:tblLook w:val="04A0"/>
      </w:tblPr>
      <w:tblGrid>
        <w:gridCol w:w="5104"/>
        <w:gridCol w:w="5555"/>
      </w:tblGrid>
      <w:tr w:rsidR="00BA67C9" w:rsidRPr="00D35CC6" w:rsidTr="00720D85">
        <w:trPr>
          <w:trHeight w:val="20"/>
        </w:trPr>
        <w:tc>
          <w:tcPr>
            <w:tcW w:w="5104" w:type="dxa"/>
            <w:tcBorders>
              <w:top w:val="nil"/>
              <w:left w:val="nil"/>
              <w:bottom w:val="nil"/>
              <w:right w:val="nil"/>
            </w:tcBorders>
            <w:shd w:val="clear" w:color="auto" w:fill="auto"/>
            <w:noWrap/>
            <w:hideMark/>
          </w:tcPr>
          <w:p w:rsidR="00BA67C9" w:rsidRPr="003F59E9" w:rsidRDefault="00BA67C9" w:rsidP="00720D85">
            <w:pPr>
              <w:pStyle w:val="fl"/>
            </w:pPr>
            <w:r w:rsidRPr="00E704B6">
              <w:rPr>
                <w:lang w:val="fr-FR"/>
              </w:rPr>
              <w:t>Deus</w:t>
            </w:r>
            <w:bookmarkStart w:id="156" w:name="li_MisRomµ2Deusµgqui_humánæ_o1"/>
            <w:bookmarkEnd w:id="156"/>
            <w:r w:rsidRPr="00E704B6">
              <w:rPr>
                <w:lang w:val="fr-FR"/>
              </w:rPr>
              <w:t xml:space="preserve">, qui humánæ substántiæ dignitátem mirabíliter condidísti, et mirabílius reformásti : da nobis per hujus aquæ et vini mystérium, ejus divinitátis esse consórtes, qui humanitátis nostræ fíeri dignátus est párticeps, Jesus Christus Fílius tuus Dóminus noster : Qui tecum vivit et regnat in unitáte Spíritus Sancti Deus : per ómnia sǽcula sæculórum. </w:t>
            </w:r>
            <w:r w:rsidRPr="003F59E9">
              <w:rPr>
                <w:lang w:val="en-US"/>
              </w:rPr>
              <w:t>Amen.</w:t>
            </w:r>
          </w:p>
        </w:tc>
        <w:tc>
          <w:tcPr>
            <w:tcW w:w="5555" w:type="dxa"/>
            <w:tcBorders>
              <w:top w:val="nil"/>
              <w:left w:val="nil"/>
              <w:bottom w:val="nil"/>
              <w:right w:val="nil"/>
            </w:tcBorders>
            <w:shd w:val="clear" w:color="auto" w:fill="auto"/>
            <w:noWrap/>
            <w:hideMark/>
          </w:tcPr>
          <w:p w:rsidR="00BA67C9" w:rsidRPr="00D35CC6" w:rsidRDefault="00BA67C9" w:rsidP="00720D85">
            <w:pPr>
              <w:pStyle w:val="i"/>
            </w:pPr>
            <w:r w:rsidRPr="003F59E9">
              <w:t>Dieu qui d</w:t>
            </w:r>
            <w:r w:rsidR="001639F0">
              <w:t>’</w:t>
            </w:r>
            <w:r w:rsidRPr="003F59E9">
              <w:t>une manière admirable avez créé la nature humaine dans sa noblesse, et l</w:t>
            </w:r>
            <w:r w:rsidR="001639F0">
              <w:t>’</w:t>
            </w:r>
            <w:r w:rsidRPr="003F59E9">
              <w:t>avez restaurée d</w:t>
            </w:r>
            <w:r w:rsidR="001639F0">
              <w:t>’</w:t>
            </w:r>
            <w:r w:rsidRPr="003F59E9">
              <w:t>une manière plus admirable encore, accordez-nous, selon le mystère de cette eau et de ce vin, de prendre part à la divinité de celui qui a daigné partager notre humanité, Jésus-Christ votre Fils, notre Seigneur, qui, étant Dieu, vit et règne avec vous en l</w:t>
            </w:r>
            <w:r w:rsidR="001639F0">
              <w:t>’</w:t>
            </w:r>
            <w:r w:rsidRPr="003F59E9">
              <w:t>unité du Saint-Esprit dans tous les siècles des siècles. Ainsi soit-il.</w:t>
            </w:r>
          </w:p>
        </w:tc>
      </w:tr>
    </w:tbl>
    <w:p w:rsidR="00BA67C9" w:rsidRDefault="00BA67C9" w:rsidP="00BA67C9">
      <w:pPr>
        <w:pStyle w:val="il"/>
      </w:pPr>
    </w:p>
    <w:p w:rsidR="00BA67C9" w:rsidRDefault="00BA67C9" w:rsidP="00E95A30">
      <w:r>
        <w:t>Le vin signifie la joie et, par rapport au vin, l</w:t>
      </w:r>
      <w:r w:rsidR="001639F0">
        <w:t>’</w:t>
      </w:r>
      <w:r>
        <w:t xml:space="preserve">eau signifie la pauvreté. Les objets sont signifiants de la merveille </w:t>
      </w:r>
      <w:r w:rsidR="00E95A30">
        <w:t>qui s</w:t>
      </w:r>
      <w:r w:rsidR="001639F0">
        <w:t>’</w:t>
      </w:r>
      <w:r w:rsidR="00E95A30">
        <w:t>accomplit dans l</w:t>
      </w:r>
      <w:r w:rsidR="001639F0">
        <w:t>’</w:t>
      </w:r>
      <w:r w:rsidR="00E95A30">
        <w:t>auguste sacrifice de</w:t>
      </w:r>
      <w:r>
        <w:t xml:space="preserve"> la </w:t>
      </w:r>
      <w:r w:rsidR="00E95A30">
        <w:t>messe</w:t>
      </w:r>
      <w:r>
        <w:t xml:space="preserve">. </w:t>
      </w:r>
    </w:p>
    <w:p w:rsidR="00BA67C9" w:rsidRDefault="00BA67C9" w:rsidP="00BA67C9">
      <w:r>
        <w:t>La blancheur de Vénus devient le vêtement de la femme de droite, tandis que la chair de la femme de droite, dans un instant, sera le vêtement de Vénus. Ce tableau est sublime. Combien de peintre</w:t>
      </w:r>
      <w:r w:rsidR="00751C21">
        <w:t>s</w:t>
      </w:r>
      <w:r>
        <w:t xml:space="preserve"> ont su, avec une telle splendeur, montrer </w:t>
      </w:r>
      <w:r w:rsidRPr="00C55A11">
        <w:rPr>
          <w:rStyle w:val="italicus"/>
        </w:rPr>
        <w:t>l</w:t>
      </w:r>
      <w:r w:rsidR="001639F0">
        <w:rPr>
          <w:rStyle w:val="italicus"/>
        </w:rPr>
        <w:t>’</w:t>
      </w:r>
      <w:r w:rsidRPr="00C55A11">
        <w:rPr>
          <w:rStyle w:val="italicus"/>
        </w:rPr>
        <w:t>instant</w:t>
      </w:r>
      <w:r>
        <w:t xml:space="preserve"> de </w:t>
      </w:r>
      <w:r w:rsidR="00277938">
        <w:t>l</w:t>
      </w:r>
      <w:r w:rsidR="001639F0">
        <w:t>’</w:t>
      </w:r>
      <w:r w:rsidR="00277938">
        <w:t>annonciation</w:t>
      </w:r>
      <w:r w:rsidR="006B0010">
        <w:t> ? Et nous faire voir ce qui s</w:t>
      </w:r>
      <w:r w:rsidR="001639F0">
        <w:t>’</w:t>
      </w:r>
      <w:r w:rsidR="006B0010">
        <w:t>opère dans le secret du ventre de la vierge, « dans les profondeurs de la terre. » (Ps. CXXXVIII, 15.) Botticelli est un voyant, rien pour lui n</w:t>
      </w:r>
      <w:r w:rsidR="001639F0">
        <w:t>’</w:t>
      </w:r>
      <w:r w:rsidR="006B0010">
        <w:t xml:space="preserve">est caché. </w:t>
      </w:r>
      <w:r>
        <w:t>Le mouvement de la femme de droite dans un instant va couvrir Vénus qui disparaitra à nos regards. Elle sera cachée dans son ventre pendant neuf mois jusqu</w:t>
      </w:r>
      <w:r w:rsidR="001639F0">
        <w:t>’</w:t>
      </w:r>
      <w:r>
        <w:t xml:space="preserve">à la nuit bénie de Noël. </w:t>
      </w:r>
    </w:p>
    <w:p w:rsidR="00BA67C9" w:rsidRDefault="00BA67C9" w:rsidP="00BA67C9">
      <w:r>
        <w:t>Le voile rouge représente le paradis de grenade</w:t>
      </w:r>
      <w:r w:rsidR="00751C21">
        <w:t>s</w:t>
      </w:r>
      <w:r w:rsidR="00FE2FF6">
        <w:t>, l</w:t>
      </w:r>
      <w:r w:rsidR="001639F0">
        <w:t>’</w:t>
      </w:r>
      <w:r w:rsidR="00FE2FF6">
        <w:t>espace intérieur du ventre</w:t>
      </w:r>
      <w:r>
        <w:t>, un fruit rouge à l</w:t>
      </w:r>
      <w:r w:rsidR="001639F0">
        <w:t>’</w:t>
      </w:r>
      <w:r>
        <w:t>intérieur, et la ceinture de br</w:t>
      </w:r>
      <w:r w:rsidR="00FE2FF6">
        <w:t>anches fleuries, le jardin clos, la vierge autour de l</w:t>
      </w:r>
      <w:r w:rsidR="001639F0">
        <w:t>’</w:t>
      </w:r>
      <w:r w:rsidR="00FE2FF6">
        <w:t>espace intérieur du ventre.</w:t>
      </w:r>
      <w:r>
        <w:t xml:space="preserve"> </w:t>
      </w:r>
    </w:p>
    <w:p w:rsidR="00BA67C9" w:rsidRDefault="00BA67C9" w:rsidP="00BA67C9">
      <w:pPr>
        <w:pStyle w:val="il"/>
      </w:pPr>
    </w:p>
    <w:tbl>
      <w:tblPr>
        <w:tblW w:w="5000" w:type="pct"/>
        <w:tblCellMar>
          <w:left w:w="142" w:type="dxa"/>
          <w:right w:w="142" w:type="dxa"/>
        </w:tblCellMar>
        <w:tblLook w:val="04A0"/>
      </w:tblPr>
      <w:tblGrid>
        <w:gridCol w:w="5022"/>
        <w:gridCol w:w="5466"/>
      </w:tblGrid>
      <w:tr w:rsidR="00BA67C9" w:rsidRPr="00F10BCF" w:rsidTr="00720D85">
        <w:trPr>
          <w:trHeight w:val="20"/>
        </w:trPr>
        <w:tc>
          <w:tcPr>
            <w:tcW w:w="2407" w:type="pct"/>
            <w:tcBorders>
              <w:top w:val="nil"/>
              <w:left w:val="nil"/>
              <w:bottom w:val="nil"/>
              <w:right w:val="nil"/>
            </w:tcBorders>
            <w:shd w:val="clear" w:color="auto" w:fill="auto"/>
            <w:noWrap/>
            <w:hideMark/>
          </w:tcPr>
          <w:p w:rsidR="00BA67C9" w:rsidRPr="00283980" w:rsidRDefault="00BA67C9" w:rsidP="00720D85">
            <w:pPr>
              <w:pStyle w:val="bc2"/>
            </w:pPr>
            <w:r w:rsidRPr="00283980">
              <w:t>Cant. IV</w:t>
            </w:r>
            <w:bookmarkStart w:id="157" w:name="w_ct041215_o1"/>
            <w:bookmarkEnd w:id="157"/>
            <w:r w:rsidRPr="00283980">
              <w:t xml:space="preserve"> </w:t>
            </w:r>
          </w:p>
        </w:tc>
        <w:tc>
          <w:tcPr>
            <w:tcW w:w="2593" w:type="pct"/>
            <w:tcBorders>
              <w:top w:val="nil"/>
              <w:left w:val="nil"/>
              <w:bottom w:val="nil"/>
              <w:right w:val="nil"/>
            </w:tcBorders>
            <w:shd w:val="clear" w:color="auto" w:fill="auto"/>
            <w:noWrap/>
            <w:hideMark/>
          </w:tcPr>
          <w:p w:rsidR="00BA67C9" w:rsidRPr="00F10BCF" w:rsidRDefault="00BA67C9" w:rsidP="00720D85">
            <w:pPr>
              <w:pStyle w:val="iv"/>
            </w:pPr>
          </w:p>
        </w:tc>
      </w:tr>
      <w:tr w:rsidR="00BA67C9" w:rsidRPr="00F10BCF" w:rsidTr="00720D85">
        <w:trPr>
          <w:trHeight w:val="20"/>
        </w:trPr>
        <w:tc>
          <w:tcPr>
            <w:tcW w:w="2407" w:type="pct"/>
            <w:tcBorders>
              <w:top w:val="nil"/>
              <w:left w:val="nil"/>
              <w:bottom w:val="nil"/>
              <w:right w:val="nil"/>
            </w:tcBorders>
            <w:shd w:val="clear" w:color="auto" w:fill="auto"/>
            <w:noWrap/>
            <w:hideMark/>
          </w:tcPr>
          <w:p w:rsidR="00BA67C9" w:rsidRPr="00F10BCF" w:rsidRDefault="00E757CB" w:rsidP="00720D85">
            <w:pPr>
              <w:pStyle w:val="flv"/>
            </w:pPr>
            <w:r w:rsidRPr="00E757CB">
              <w:rPr>
                <w:rStyle w:val="bv"/>
              </w:rPr>
              <w:t xml:space="preserve">12 </w:t>
            </w:r>
            <w:r w:rsidR="00BA67C9" w:rsidRPr="00F10BCF">
              <w:t xml:space="preserve">Hortus conclúsus soror mea, sponsa, </w:t>
            </w:r>
          </w:p>
        </w:tc>
        <w:tc>
          <w:tcPr>
            <w:tcW w:w="2593" w:type="pct"/>
            <w:tcBorders>
              <w:top w:val="nil"/>
              <w:left w:val="nil"/>
              <w:bottom w:val="nil"/>
              <w:right w:val="nil"/>
            </w:tcBorders>
            <w:shd w:val="clear" w:color="auto" w:fill="auto"/>
            <w:noWrap/>
            <w:hideMark/>
          </w:tcPr>
          <w:p w:rsidR="00BA67C9" w:rsidRPr="00F10BCF" w:rsidRDefault="00E757CB" w:rsidP="00720D85">
            <w:pPr>
              <w:pStyle w:val="iv"/>
              <w:rPr>
                <w:szCs w:val="18"/>
              </w:rPr>
            </w:pPr>
            <w:r w:rsidRPr="00E757CB">
              <w:rPr>
                <w:rStyle w:val="bv"/>
              </w:rPr>
              <w:t>12.</w:t>
            </w:r>
            <w:r w:rsidR="00BA67C9" w:rsidRPr="00F10BCF">
              <w:t xml:space="preserve"> </w:t>
            </w:r>
            <w:r w:rsidR="00BA67C9" w:rsidRPr="00F10BCF">
              <w:rPr>
                <w:szCs w:val="18"/>
              </w:rPr>
              <w:t>C</w:t>
            </w:r>
            <w:r w:rsidR="001639F0">
              <w:rPr>
                <w:szCs w:val="18"/>
              </w:rPr>
              <w:t>’</w:t>
            </w:r>
            <w:r w:rsidR="00BA67C9" w:rsidRPr="00F10BCF">
              <w:rPr>
                <w:szCs w:val="18"/>
              </w:rPr>
              <w:t xml:space="preserve">est un jardin fermé que ma sœur, épouse, </w:t>
            </w:r>
          </w:p>
        </w:tc>
      </w:tr>
      <w:tr w:rsidR="00BA67C9" w:rsidRPr="00F10BCF" w:rsidTr="00720D85">
        <w:trPr>
          <w:trHeight w:val="20"/>
        </w:trPr>
        <w:tc>
          <w:tcPr>
            <w:tcW w:w="2407"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hortus conclúsus, fons signátus. </w:t>
            </w:r>
          </w:p>
        </w:tc>
        <w:tc>
          <w:tcPr>
            <w:tcW w:w="2593" w:type="pct"/>
            <w:tcBorders>
              <w:top w:val="nil"/>
              <w:left w:val="nil"/>
              <w:bottom w:val="nil"/>
              <w:right w:val="nil"/>
            </w:tcBorders>
            <w:shd w:val="clear" w:color="auto" w:fill="auto"/>
            <w:noWrap/>
            <w:hideMark/>
          </w:tcPr>
          <w:p w:rsidR="00BA67C9" w:rsidRPr="00F10BCF" w:rsidRDefault="00BA67C9" w:rsidP="00720D85">
            <w:pPr>
              <w:pStyle w:val="iv"/>
              <w:rPr>
                <w:szCs w:val="18"/>
              </w:rPr>
            </w:pPr>
            <w:r w:rsidRPr="00F10BCF">
              <w:rPr>
                <w:szCs w:val="18"/>
              </w:rPr>
              <w:t xml:space="preserve">un jardin fermé, une fontaine scellée. </w:t>
            </w:r>
          </w:p>
        </w:tc>
      </w:tr>
      <w:tr w:rsidR="00BA67C9" w:rsidRPr="00F10BCF" w:rsidTr="00720D85">
        <w:trPr>
          <w:trHeight w:val="20"/>
        </w:trPr>
        <w:tc>
          <w:tcPr>
            <w:tcW w:w="2407" w:type="pct"/>
            <w:tcBorders>
              <w:top w:val="nil"/>
              <w:left w:val="nil"/>
              <w:bottom w:val="nil"/>
              <w:right w:val="nil"/>
            </w:tcBorders>
            <w:shd w:val="clear" w:color="auto" w:fill="auto"/>
            <w:noWrap/>
            <w:hideMark/>
          </w:tcPr>
          <w:p w:rsidR="00BA67C9" w:rsidRPr="005B1B3D" w:rsidRDefault="00E757CB" w:rsidP="00720D85">
            <w:pPr>
              <w:pStyle w:val="flv"/>
              <w:rPr>
                <w:lang w:val="fr-FR"/>
              </w:rPr>
            </w:pPr>
            <w:r w:rsidRPr="005B1B3D">
              <w:rPr>
                <w:rStyle w:val="bv"/>
                <w:lang w:val="fr-FR"/>
              </w:rPr>
              <w:t xml:space="preserve">13 </w:t>
            </w:r>
            <w:r w:rsidR="00BA67C9" w:rsidRPr="005B1B3D">
              <w:rPr>
                <w:lang w:val="fr-FR"/>
              </w:rPr>
              <w:t xml:space="preserve">Emissiónes tuæ paradísus malórum punicórum, </w:t>
            </w:r>
          </w:p>
        </w:tc>
        <w:tc>
          <w:tcPr>
            <w:tcW w:w="2593" w:type="pct"/>
            <w:tcBorders>
              <w:top w:val="nil"/>
              <w:left w:val="nil"/>
              <w:bottom w:val="nil"/>
              <w:right w:val="nil"/>
            </w:tcBorders>
            <w:shd w:val="clear" w:color="auto" w:fill="auto"/>
            <w:noWrap/>
            <w:hideMark/>
          </w:tcPr>
          <w:p w:rsidR="00BA67C9" w:rsidRPr="00F10BCF" w:rsidRDefault="00E757CB" w:rsidP="00720D85">
            <w:pPr>
              <w:pStyle w:val="iv"/>
              <w:rPr>
                <w:szCs w:val="18"/>
              </w:rPr>
            </w:pPr>
            <w:r w:rsidRPr="00E757CB">
              <w:rPr>
                <w:rStyle w:val="bv"/>
              </w:rPr>
              <w:t>13.</w:t>
            </w:r>
            <w:r w:rsidR="00BA67C9" w:rsidRPr="00F10BCF">
              <w:t xml:space="preserve"> </w:t>
            </w:r>
            <w:r w:rsidR="00BA67C9" w:rsidRPr="00F10BCF">
              <w:rPr>
                <w:szCs w:val="18"/>
              </w:rPr>
              <w:t>Tes rejetons sont un paradis de grenades,</w:t>
            </w:r>
          </w:p>
        </w:tc>
      </w:tr>
      <w:tr w:rsidR="00BA67C9" w:rsidRPr="00F10BCF" w:rsidTr="00720D85">
        <w:trPr>
          <w:trHeight w:val="20"/>
        </w:trPr>
        <w:tc>
          <w:tcPr>
            <w:tcW w:w="2407"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cum pomórum frúctibus, cypri cum nardo. </w:t>
            </w:r>
          </w:p>
        </w:tc>
        <w:tc>
          <w:tcPr>
            <w:tcW w:w="2593" w:type="pct"/>
            <w:tcBorders>
              <w:top w:val="nil"/>
              <w:left w:val="nil"/>
              <w:bottom w:val="nil"/>
              <w:right w:val="nil"/>
            </w:tcBorders>
            <w:shd w:val="clear" w:color="auto" w:fill="auto"/>
            <w:noWrap/>
            <w:hideMark/>
          </w:tcPr>
          <w:p w:rsidR="00BA67C9" w:rsidRPr="00F10BCF" w:rsidRDefault="00BA67C9" w:rsidP="00720D85">
            <w:pPr>
              <w:pStyle w:val="iv"/>
              <w:rPr>
                <w:szCs w:val="18"/>
              </w:rPr>
            </w:pPr>
            <w:r w:rsidRPr="00F10BCF">
              <w:rPr>
                <w:szCs w:val="18"/>
              </w:rPr>
              <w:t xml:space="preserve">et de toutes sortes de fruits, de cypre et de nard. </w:t>
            </w:r>
          </w:p>
        </w:tc>
      </w:tr>
      <w:tr w:rsidR="00BA67C9" w:rsidRPr="00F10BCF" w:rsidTr="00720D85">
        <w:trPr>
          <w:trHeight w:val="20"/>
        </w:trPr>
        <w:tc>
          <w:tcPr>
            <w:tcW w:w="2407" w:type="pct"/>
            <w:tcBorders>
              <w:top w:val="nil"/>
              <w:left w:val="nil"/>
              <w:bottom w:val="nil"/>
              <w:right w:val="nil"/>
            </w:tcBorders>
            <w:shd w:val="clear" w:color="auto" w:fill="auto"/>
            <w:noWrap/>
            <w:hideMark/>
          </w:tcPr>
          <w:p w:rsidR="00BA67C9" w:rsidRPr="00E704B6" w:rsidRDefault="00E757CB" w:rsidP="00720D85">
            <w:pPr>
              <w:pStyle w:val="flv"/>
              <w:rPr>
                <w:lang w:val="fr-FR"/>
              </w:rPr>
            </w:pPr>
            <w:r w:rsidRPr="00E704B6">
              <w:rPr>
                <w:rStyle w:val="bv"/>
                <w:lang w:val="fr-FR"/>
              </w:rPr>
              <w:t xml:space="preserve">14 </w:t>
            </w:r>
            <w:r w:rsidR="00BA67C9" w:rsidRPr="00E704B6">
              <w:rPr>
                <w:lang w:val="fr-FR"/>
              </w:rPr>
              <w:t xml:space="preserve">Nardus et crocus, fístula et cinnamómum, </w:t>
            </w:r>
          </w:p>
        </w:tc>
        <w:tc>
          <w:tcPr>
            <w:tcW w:w="2593" w:type="pct"/>
            <w:tcBorders>
              <w:top w:val="nil"/>
              <w:left w:val="nil"/>
              <w:bottom w:val="nil"/>
              <w:right w:val="nil"/>
            </w:tcBorders>
            <w:shd w:val="clear" w:color="auto" w:fill="auto"/>
            <w:noWrap/>
            <w:hideMark/>
          </w:tcPr>
          <w:p w:rsidR="00BA67C9" w:rsidRPr="00F10BCF" w:rsidRDefault="00E757CB" w:rsidP="00720D85">
            <w:pPr>
              <w:pStyle w:val="iv"/>
              <w:rPr>
                <w:szCs w:val="18"/>
              </w:rPr>
            </w:pPr>
            <w:r w:rsidRPr="00E757CB">
              <w:rPr>
                <w:rStyle w:val="bv"/>
              </w:rPr>
              <w:t>14.</w:t>
            </w:r>
            <w:r w:rsidR="00BA67C9" w:rsidRPr="00F10BCF">
              <w:t xml:space="preserve"> </w:t>
            </w:r>
            <w:r w:rsidR="00BA67C9" w:rsidRPr="00F10BCF">
              <w:rPr>
                <w:szCs w:val="18"/>
              </w:rPr>
              <w:t xml:space="preserve">Le nard et le safran, la canne et le cinnamome, </w:t>
            </w:r>
          </w:p>
        </w:tc>
      </w:tr>
      <w:tr w:rsidR="00BA67C9" w:rsidRPr="00F10BCF" w:rsidTr="00720D85">
        <w:trPr>
          <w:trHeight w:val="20"/>
        </w:trPr>
        <w:tc>
          <w:tcPr>
            <w:tcW w:w="2407" w:type="pct"/>
            <w:tcBorders>
              <w:top w:val="nil"/>
              <w:left w:val="nil"/>
              <w:bottom w:val="nil"/>
              <w:right w:val="nil"/>
            </w:tcBorders>
            <w:shd w:val="clear" w:color="auto" w:fill="auto"/>
            <w:noWrap/>
          </w:tcPr>
          <w:p w:rsidR="00BA67C9" w:rsidRPr="00F10BCF" w:rsidRDefault="00BA67C9" w:rsidP="00720D85">
            <w:pPr>
              <w:pStyle w:val="flv"/>
            </w:pPr>
            <w:r w:rsidRPr="00F10BCF">
              <w:t xml:space="preserve">cum univérsis lignis Líbani ; </w:t>
            </w:r>
          </w:p>
        </w:tc>
        <w:tc>
          <w:tcPr>
            <w:tcW w:w="2593" w:type="pct"/>
            <w:tcBorders>
              <w:top w:val="nil"/>
              <w:left w:val="nil"/>
              <w:bottom w:val="nil"/>
              <w:right w:val="nil"/>
            </w:tcBorders>
            <w:shd w:val="clear" w:color="auto" w:fill="auto"/>
            <w:noWrap/>
          </w:tcPr>
          <w:p w:rsidR="00BA67C9" w:rsidRPr="00F10BCF" w:rsidRDefault="00BA67C9" w:rsidP="00720D85">
            <w:pPr>
              <w:pStyle w:val="iv"/>
              <w:rPr>
                <w:szCs w:val="18"/>
              </w:rPr>
            </w:pPr>
            <w:r w:rsidRPr="00F10BCF">
              <w:rPr>
                <w:szCs w:val="18"/>
              </w:rPr>
              <w:t xml:space="preserve">avec tous les arbres odoriférants du Liban, la myrrhe, </w:t>
            </w:r>
          </w:p>
        </w:tc>
      </w:tr>
      <w:tr w:rsidR="00BA67C9" w:rsidRPr="00F10BCF" w:rsidTr="00720D85">
        <w:trPr>
          <w:trHeight w:val="20"/>
        </w:trPr>
        <w:tc>
          <w:tcPr>
            <w:tcW w:w="2407" w:type="pct"/>
            <w:tcBorders>
              <w:top w:val="nil"/>
              <w:left w:val="nil"/>
              <w:bottom w:val="nil"/>
              <w:right w:val="nil"/>
            </w:tcBorders>
            <w:shd w:val="clear" w:color="auto" w:fill="auto"/>
            <w:noWrap/>
          </w:tcPr>
          <w:p w:rsidR="00BA67C9" w:rsidRPr="005B1B3D" w:rsidRDefault="00BA67C9" w:rsidP="00720D85">
            <w:pPr>
              <w:pStyle w:val="flv"/>
              <w:rPr>
                <w:lang w:val="fr-FR"/>
              </w:rPr>
            </w:pPr>
            <w:r w:rsidRPr="005B1B3D">
              <w:rPr>
                <w:lang w:val="fr-FR"/>
              </w:rPr>
              <w:t xml:space="preserve">myrrha et áloë, cum ómnibus primis unguéntis. </w:t>
            </w:r>
          </w:p>
        </w:tc>
        <w:tc>
          <w:tcPr>
            <w:tcW w:w="2593" w:type="pct"/>
            <w:tcBorders>
              <w:top w:val="nil"/>
              <w:left w:val="nil"/>
              <w:bottom w:val="nil"/>
              <w:right w:val="nil"/>
            </w:tcBorders>
            <w:shd w:val="clear" w:color="auto" w:fill="auto"/>
            <w:noWrap/>
          </w:tcPr>
          <w:p w:rsidR="00BA67C9" w:rsidRPr="00F10BCF" w:rsidRDefault="00BA67C9" w:rsidP="00720D85">
            <w:pPr>
              <w:pStyle w:val="iv"/>
              <w:rPr>
                <w:szCs w:val="18"/>
              </w:rPr>
            </w:pPr>
            <w:r w:rsidRPr="00F10BCF">
              <w:rPr>
                <w:szCs w:val="18"/>
              </w:rPr>
              <w:t>l</w:t>
            </w:r>
            <w:r w:rsidR="001639F0">
              <w:rPr>
                <w:szCs w:val="18"/>
              </w:rPr>
              <w:t>’</w:t>
            </w:r>
            <w:r w:rsidRPr="00F10BCF">
              <w:rPr>
                <w:szCs w:val="18"/>
              </w:rPr>
              <w:t xml:space="preserve">aloès et tous les premiers parfums ; </w:t>
            </w:r>
          </w:p>
        </w:tc>
      </w:tr>
      <w:tr w:rsidR="00BA67C9" w:rsidRPr="00F10BCF" w:rsidTr="00720D85">
        <w:trPr>
          <w:trHeight w:val="20"/>
        </w:trPr>
        <w:tc>
          <w:tcPr>
            <w:tcW w:w="2407" w:type="pct"/>
            <w:tcBorders>
              <w:top w:val="nil"/>
              <w:left w:val="nil"/>
              <w:bottom w:val="nil"/>
              <w:right w:val="nil"/>
            </w:tcBorders>
            <w:shd w:val="clear" w:color="auto" w:fill="auto"/>
            <w:noWrap/>
          </w:tcPr>
          <w:p w:rsidR="00BA67C9" w:rsidRPr="00E704B6" w:rsidRDefault="00E757CB" w:rsidP="00720D85">
            <w:pPr>
              <w:pStyle w:val="flv"/>
              <w:rPr>
                <w:lang w:val="fr-FR"/>
              </w:rPr>
            </w:pPr>
            <w:r w:rsidRPr="00E704B6">
              <w:rPr>
                <w:rStyle w:val="bv"/>
                <w:lang w:val="fr-FR"/>
              </w:rPr>
              <w:t xml:space="preserve">15 </w:t>
            </w:r>
            <w:r w:rsidR="00BA67C9" w:rsidRPr="00E704B6">
              <w:rPr>
                <w:lang w:val="fr-FR"/>
              </w:rPr>
              <w:t xml:space="preserve">Fons hortórum, púteus aquárum vivéntium, </w:t>
            </w:r>
          </w:p>
        </w:tc>
        <w:tc>
          <w:tcPr>
            <w:tcW w:w="2593" w:type="pct"/>
            <w:tcBorders>
              <w:top w:val="nil"/>
              <w:left w:val="nil"/>
              <w:bottom w:val="nil"/>
              <w:right w:val="nil"/>
            </w:tcBorders>
            <w:shd w:val="clear" w:color="auto" w:fill="auto"/>
            <w:noWrap/>
          </w:tcPr>
          <w:p w:rsidR="00BA67C9" w:rsidRPr="00F10BCF" w:rsidRDefault="00E757CB" w:rsidP="00720D85">
            <w:pPr>
              <w:pStyle w:val="iv"/>
              <w:rPr>
                <w:szCs w:val="18"/>
              </w:rPr>
            </w:pPr>
            <w:r w:rsidRPr="00E757CB">
              <w:rPr>
                <w:rStyle w:val="bv"/>
              </w:rPr>
              <w:t>15.</w:t>
            </w:r>
            <w:r w:rsidR="00BA67C9" w:rsidRPr="00F10BCF">
              <w:t xml:space="preserve"> </w:t>
            </w:r>
            <w:r w:rsidR="00BA67C9" w:rsidRPr="00F10BCF">
              <w:rPr>
                <w:iCs/>
                <w:szCs w:val="18"/>
              </w:rPr>
              <w:t>Tu es</w:t>
            </w:r>
            <w:r w:rsidR="00BA67C9" w:rsidRPr="00F10BCF">
              <w:rPr>
                <w:szCs w:val="18"/>
              </w:rPr>
              <w:t xml:space="preserve"> une fontaine de jardins, un puits d</w:t>
            </w:r>
            <w:r w:rsidR="001639F0">
              <w:rPr>
                <w:szCs w:val="18"/>
              </w:rPr>
              <w:t>’</w:t>
            </w:r>
            <w:r w:rsidR="00BA67C9" w:rsidRPr="00F10BCF">
              <w:rPr>
                <w:szCs w:val="18"/>
              </w:rPr>
              <w:t xml:space="preserve">eaux vives </w:t>
            </w:r>
          </w:p>
        </w:tc>
      </w:tr>
      <w:tr w:rsidR="00BA67C9" w:rsidRPr="00F10BCF" w:rsidTr="00720D85">
        <w:trPr>
          <w:trHeight w:val="20"/>
        </w:trPr>
        <w:tc>
          <w:tcPr>
            <w:tcW w:w="2407" w:type="pct"/>
            <w:tcBorders>
              <w:top w:val="nil"/>
              <w:left w:val="nil"/>
              <w:bottom w:val="nil"/>
              <w:right w:val="nil"/>
            </w:tcBorders>
            <w:shd w:val="clear" w:color="auto" w:fill="auto"/>
            <w:noWrap/>
          </w:tcPr>
          <w:p w:rsidR="00BA67C9" w:rsidRPr="00E704B6" w:rsidRDefault="00BA67C9" w:rsidP="00720D85">
            <w:pPr>
              <w:pStyle w:val="iv"/>
              <w:rPr>
                <w:lang w:val="es-ES_tradnl"/>
              </w:rPr>
            </w:pPr>
            <w:r w:rsidRPr="00E704B6">
              <w:rPr>
                <w:lang w:val="es-ES_tradnl"/>
              </w:rPr>
              <w:t xml:space="preserve">quæ fluunt ímpetu de </w:t>
            </w:r>
            <w:r w:rsidR="0015710D" w:rsidRPr="00E704B6">
              <w:rPr>
                <w:lang w:val="es-ES_tradnl"/>
              </w:rPr>
              <w:t>Líbano</w:t>
            </w:r>
            <w:r w:rsidRPr="00E704B6">
              <w:rPr>
                <w:lang w:val="es-ES_tradnl"/>
              </w:rPr>
              <w:t xml:space="preserve">. </w:t>
            </w:r>
          </w:p>
        </w:tc>
        <w:tc>
          <w:tcPr>
            <w:tcW w:w="2593" w:type="pct"/>
            <w:tcBorders>
              <w:top w:val="nil"/>
              <w:left w:val="nil"/>
              <w:bottom w:val="nil"/>
              <w:right w:val="nil"/>
            </w:tcBorders>
            <w:shd w:val="clear" w:color="auto" w:fill="auto"/>
            <w:noWrap/>
          </w:tcPr>
          <w:p w:rsidR="00BA67C9" w:rsidRPr="00F10BCF" w:rsidRDefault="00BA67C9" w:rsidP="00720D85">
            <w:pPr>
              <w:pStyle w:val="iv"/>
              <w:rPr>
                <w:szCs w:val="18"/>
              </w:rPr>
            </w:pPr>
            <w:r w:rsidRPr="00F10BCF">
              <w:rPr>
                <w:szCs w:val="18"/>
              </w:rPr>
              <w:t xml:space="preserve">qui coulent avec impétuosité du Liban. </w:t>
            </w:r>
          </w:p>
        </w:tc>
      </w:tr>
    </w:tbl>
    <w:p w:rsidR="00BA67C9" w:rsidRDefault="00BA67C9" w:rsidP="00BA67C9">
      <w:pPr>
        <w:pStyle w:val="il"/>
      </w:pPr>
    </w:p>
    <w:p w:rsidR="00BA67C9" w:rsidRDefault="00BA67C9" w:rsidP="009B5930">
      <w:pPr>
        <w:pStyle w:val="locus"/>
      </w:pPr>
      <w:r w:rsidRPr="00F04D2F">
        <w:rPr>
          <w:lang w:bidi="he-IL"/>
        </w:rPr>
        <w:t xml:space="preserve">La signification probable du mot </w:t>
      </w:r>
      <w:r w:rsidRPr="00C55A11">
        <w:rPr>
          <w:rStyle w:val="italicus"/>
        </w:rPr>
        <w:t>pardès</w:t>
      </w:r>
      <w:r w:rsidRPr="00F04D2F">
        <w:rPr>
          <w:lang w:bidi="he-IL"/>
        </w:rPr>
        <w:t xml:space="preserve"> est parc, verger ; </w:t>
      </w:r>
      <w:r w:rsidRPr="0079169C">
        <w:t>nom d</w:t>
      </w:r>
      <w:r w:rsidR="001639F0">
        <w:t>’</w:t>
      </w:r>
      <w:r>
        <w:t>origine persane (</w:t>
      </w:r>
      <w:r w:rsidRPr="0079169C">
        <w:t>zend</w:t>
      </w:r>
      <w:r>
        <w:t> :</w:t>
      </w:r>
      <w:r w:rsidRPr="0079169C">
        <w:t xml:space="preserve"> </w:t>
      </w:r>
      <w:r w:rsidRPr="00C55A11">
        <w:rPr>
          <w:rStyle w:val="italicus"/>
        </w:rPr>
        <w:t>pairidaéça</w:t>
      </w:r>
      <w:r w:rsidRPr="0079169C">
        <w:t xml:space="preserve">), dont les Grecs ont fait </w:t>
      </w:r>
      <w:r w:rsidRPr="0079169C">
        <w:rPr>
          <w:lang w:val="el-GR"/>
        </w:rPr>
        <w:t>παράδεισος</w:t>
      </w:r>
      <w:r w:rsidRPr="00324F5F">
        <w:t xml:space="preserve">, </w:t>
      </w:r>
      <w:r w:rsidRPr="0079169C">
        <w:t xml:space="preserve">et nous </w:t>
      </w:r>
      <w:r>
        <w:t>« </w:t>
      </w:r>
      <w:r w:rsidRPr="0079169C">
        <w:t>paradis</w:t>
      </w:r>
      <w:r>
        <w:t> »</w:t>
      </w:r>
      <w:r w:rsidRPr="0079169C">
        <w:t>, à la suite</w:t>
      </w:r>
      <w:r>
        <w:t xml:space="preserve"> des Latins. </w:t>
      </w:r>
      <w:r w:rsidRPr="00F04D2F">
        <w:rPr>
          <w:lang w:bidi="he-IL"/>
        </w:rPr>
        <w:t>On le</w:t>
      </w:r>
      <w:r>
        <w:rPr>
          <w:lang w:bidi="he-IL"/>
        </w:rPr>
        <w:t xml:space="preserve"> trouve encore </w:t>
      </w:r>
      <w:r w:rsidRPr="003F59E9">
        <w:t>Neh.</w:t>
      </w:r>
      <w:r>
        <w:rPr>
          <w:lang w:bidi="he-IL"/>
        </w:rPr>
        <w:t xml:space="preserve"> II, 8 et Cant. IV</w:t>
      </w:r>
      <w:r w:rsidRPr="00F04D2F">
        <w:rPr>
          <w:lang w:bidi="he-IL"/>
        </w:rPr>
        <w:t xml:space="preserve">, 13. Plusieurs autres endroits des saints livres signalent les jardins et les parcs de Salomon (voyez le </w:t>
      </w:r>
      <w:r>
        <w:rPr>
          <w:lang w:bidi="he-IL"/>
        </w:rPr>
        <w:t>vers. 6 ; Neh. III, 15 ; Cant. IV, 8 et VIII, 11 ; Jer. LII</w:t>
      </w:r>
      <w:r w:rsidRPr="00F04D2F">
        <w:rPr>
          <w:lang w:bidi="he-IL"/>
        </w:rPr>
        <w:t xml:space="preserve">, 7). Il en avait non seulement tout à côté de Jérusalem, près de la fontaine de Siloé, mais </w:t>
      </w:r>
      <w:r>
        <w:rPr>
          <w:lang w:bidi="he-IL"/>
        </w:rPr>
        <w:t>jusque dans le Liban et sur l</w:t>
      </w:r>
      <w:r w:rsidR="001639F0">
        <w:rPr>
          <w:lang w:bidi="he-IL"/>
        </w:rPr>
        <w:t>’</w:t>
      </w:r>
      <w:r>
        <w:rPr>
          <w:lang w:bidi="he-IL"/>
        </w:rPr>
        <w:t>H</w:t>
      </w:r>
      <w:r w:rsidRPr="00F04D2F">
        <w:rPr>
          <w:lang w:bidi="he-IL"/>
        </w:rPr>
        <w:t>ermon.</w:t>
      </w:r>
      <w:r w:rsidR="00FE2FF6">
        <w:rPr>
          <w:lang w:bidi="he-IL"/>
        </w:rPr>
        <w:t xml:space="preserve"> (</w:t>
      </w:r>
      <w:r w:rsidR="00FE2FF6" w:rsidRPr="00FE2FF6">
        <w:rPr>
          <w:rStyle w:val="scriptor"/>
        </w:rPr>
        <w:t>L.-Cl. Fillion.</w:t>
      </w:r>
      <w:r w:rsidR="00FE2FF6">
        <w:rPr>
          <w:lang w:bidi="he-IL"/>
        </w:rPr>
        <w:t>)</w:t>
      </w:r>
    </w:p>
    <w:p w:rsidR="00BA67C9" w:rsidRDefault="00BA67C9" w:rsidP="00BA67C9">
      <w:pPr>
        <w:pStyle w:val="il"/>
      </w:pPr>
    </w:p>
    <w:p w:rsidR="00FE2FF6" w:rsidRDefault="00FE2FF6" w:rsidP="00FE2FF6">
      <w:r>
        <w:t>Le manteau rouge, à bas, est plaqué sur le ventre de la femme sur la terre pour signifier que ce rouge, montré au grand jour par un artifice, se trouve à l</w:t>
      </w:r>
      <w:r w:rsidR="001639F0">
        <w:t>’</w:t>
      </w:r>
      <w:r>
        <w:t xml:space="preserve">intérieur du ventre de la vierge. </w:t>
      </w:r>
    </w:p>
    <w:p w:rsidR="00BA67C9" w:rsidRDefault="00BA67C9" w:rsidP="00FE2FF6">
      <w:r>
        <w:t xml:space="preserve">La </w:t>
      </w:r>
      <w:r w:rsidR="009C28EB">
        <w:t xml:space="preserve">pureté </w:t>
      </w:r>
      <w:r>
        <w:t xml:space="preserve">de la vierge Marie est </w:t>
      </w:r>
      <w:r w:rsidR="00FE2FF6">
        <w:t>encore</w:t>
      </w:r>
      <w:r>
        <w:t xml:space="preserve"> représentée par les plantes à trois fleurs</w:t>
      </w:r>
      <w:r w:rsidR="00FE2FF6">
        <w:t xml:space="preserve"> qui parsèment le </w:t>
      </w:r>
      <w:r>
        <w:t>vêtement</w:t>
      </w:r>
      <w:r w:rsidR="00FE2FF6">
        <w:t xml:space="preserve"> blanc</w:t>
      </w:r>
      <w:r>
        <w:t xml:space="preserve"> et le </w:t>
      </w:r>
      <w:r w:rsidR="00FE2FF6">
        <w:t xml:space="preserve">manteau </w:t>
      </w:r>
      <w:r>
        <w:t xml:space="preserve">rouge. </w:t>
      </w:r>
    </w:p>
    <w:p w:rsidR="00BA67C9" w:rsidRDefault="00BA67C9" w:rsidP="00BA67C9">
      <w:pPr>
        <w:pStyle w:val="il"/>
      </w:pPr>
    </w:p>
    <w:tbl>
      <w:tblPr>
        <w:tblW w:w="5000" w:type="pct"/>
        <w:tblCellMar>
          <w:left w:w="70" w:type="dxa"/>
          <w:right w:w="70" w:type="dxa"/>
        </w:tblCellMar>
        <w:tblLook w:val="04A0"/>
      </w:tblPr>
      <w:tblGrid>
        <w:gridCol w:w="4442"/>
        <w:gridCol w:w="5902"/>
      </w:tblGrid>
      <w:tr w:rsidR="00BA67C9" w:rsidRPr="00F10BCF" w:rsidTr="00720D85">
        <w:trPr>
          <w:trHeight w:val="20"/>
        </w:trPr>
        <w:tc>
          <w:tcPr>
            <w:tcW w:w="2147" w:type="pct"/>
            <w:tcBorders>
              <w:top w:val="nil"/>
              <w:left w:val="nil"/>
              <w:bottom w:val="nil"/>
              <w:right w:val="nil"/>
            </w:tcBorders>
            <w:shd w:val="clear" w:color="auto" w:fill="auto"/>
            <w:noWrap/>
            <w:vAlign w:val="bottom"/>
            <w:hideMark/>
          </w:tcPr>
          <w:p w:rsidR="00BA67C9" w:rsidRPr="00283980" w:rsidRDefault="00BA67C9" w:rsidP="00720D85">
            <w:pPr>
              <w:pStyle w:val="bc2"/>
            </w:pPr>
            <w:r w:rsidRPr="00283980">
              <w:t>Cant. II</w:t>
            </w:r>
            <w:bookmarkStart w:id="158" w:name="w_ct020102_o1"/>
            <w:bookmarkEnd w:id="158"/>
            <w:r w:rsidRPr="00283980">
              <w:t xml:space="preserve"> </w:t>
            </w:r>
          </w:p>
        </w:tc>
        <w:tc>
          <w:tcPr>
            <w:tcW w:w="2853" w:type="pct"/>
            <w:tcBorders>
              <w:top w:val="nil"/>
              <w:left w:val="nil"/>
              <w:bottom w:val="nil"/>
              <w:right w:val="nil"/>
            </w:tcBorders>
            <w:shd w:val="clear" w:color="auto" w:fill="auto"/>
            <w:noWrap/>
            <w:hideMark/>
          </w:tcPr>
          <w:p w:rsidR="00BA67C9" w:rsidRPr="00F10BCF" w:rsidRDefault="00BA67C9" w:rsidP="00720D85">
            <w:pPr>
              <w:pStyle w:val="iv"/>
              <w:rPr>
                <w:rFonts w:eastAsia="Times New Roman"/>
                <w:iCs/>
                <w:color w:val="000000"/>
              </w:rPr>
            </w:pPr>
          </w:p>
        </w:tc>
      </w:tr>
      <w:tr w:rsidR="00BA67C9" w:rsidRPr="00F10BCF" w:rsidTr="00720D85">
        <w:trPr>
          <w:trHeight w:val="20"/>
        </w:trPr>
        <w:tc>
          <w:tcPr>
            <w:tcW w:w="2147" w:type="pct"/>
            <w:tcBorders>
              <w:top w:val="nil"/>
              <w:left w:val="nil"/>
              <w:bottom w:val="nil"/>
              <w:right w:val="nil"/>
            </w:tcBorders>
            <w:shd w:val="clear" w:color="auto" w:fill="auto"/>
            <w:noWrap/>
            <w:vAlign w:val="bottom"/>
            <w:hideMark/>
          </w:tcPr>
          <w:p w:rsidR="00BA67C9" w:rsidRPr="00F10BCF" w:rsidRDefault="00E757CB" w:rsidP="00720D85">
            <w:pPr>
              <w:pStyle w:val="flv"/>
            </w:pPr>
            <w:r w:rsidRPr="00E757CB">
              <w:rPr>
                <w:rStyle w:val="bv"/>
              </w:rPr>
              <w:t xml:space="preserve">1 </w:t>
            </w:r>
            <w:r w:rsidR="00BA67C9" w:rsidRPr="00F10BCF">
              <w:t xml:space="preserve">Ego flos campi, </w:t>
            </w:r>
          </w:p>
        </w:tc>
        <w:tc>
          <w:tcPr>
            <w:tcW w:w="2853" w:type="pct"/>
            <w:tcBorders>
              <w:top w:val="nil"/>
              <w:left w:val="nil"/>
              <w:bottom w:val="nil"/>
              <w:right w:val="nil"/>
            </w:tcBorders>
            <w:shd w:val="clear" w:color="auto" w:fill="auto"/>
            <w:noWrap/>
            <w:vAlign w:val="bottom"/>
            <w:hideMark/>
          </w:tcPr>
          <w:p w:rsidR="00BA67C9" w:rsidRPr="00F10BCF" w:rsidRDefault="00E757CB" w:rsidP="00720D85">
            <w:pPr>
              <w:pStyle w:val="iv"/>
              <w:rPr>
                <w:rFonts w:eastAsia="Times New Roman"/>
                <w:color w:val="000000"/>
              </w:rPr>
            </w:pPr>
            <w:r w:rsidRPr="00E757CB">
              <w:rPr>
                <w:rStyle w:val="bv"/>
              </w:rPr>
              <w:t>1.</w:t>
            </w:r>
            <w:r w:rsidR="00BA67C9" w:rsidRPr="00F10BCF">
              <w:rPr>
                <w:rFonts w:eastAsia="Times New Roman"/>
                <w:color w:val="000000"/>
                <w:szCs w:val="18"/>
              </w:rPr>
              <w:t xml:space="preserve"> Je suis la fleur des champs </w:t>
            </w:r>
          </w:p>
        </w:tc>
      </w:tr>
      <w:tr w:rsidR="00BA67C9" w:rsidRPr="00F10BCF" w:rsidTr="00720D85">
        <w:trPr>
          <w:trHeight w:val="20"/>
        </w:trPr>
        <w:tc>
          <w:tcPr>
            <w:tcW w:w="2147" w:type="pct"/>
            <w:tcBorders>
              <w:top w:val="nil"/>
              <w:left w:val="nil"/>
              <w:bottom w:val="nil"/>
              <w:right w:val="nil"/>
            </w:tcBorders>
            <w:shd w:val="clear" w:color="auto" w:fill="auto"/>
            <w:noWrap/>
            <w:vAlign w:val="bottom"/>
            <w:hideMark/>
          </w:tcPr>
          <w:p w:rsidR="00BA67C9" w:rsidRPr="00F10BCF" w:rsidRDefault="00BA67C9" w:rsidP="00720D85">
            <w:pPr>
              <w:pStyle w:val="flv"/>
            </w:pPr>
            <w:r w:rsidRPr="00F10BCF">
              <w:lastRenderedPageBreak/>
              <w:t xml:space="preserve">et lílium convállium. </w:t>
            </w:r>
          </w:p>
        </w:tc>
        <w:tc>
          <w:tcPr>
            <w:tcW w:w="2853"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 xml:space="preserve">et le lis des vallées. </w:t>
            </w:r>
          </w:p>
        </w:tc>
      </w:tr>
      <w:tr w:rsidR="00BA67C9" w:rsidRPr="00F10BCF" w:rsidTr="00720D85">
        <w:trPr>
          <w:trHeight w:val="20"/>
        </w:trPr>
        <w:tc>
          <w:tcPr>
            <w:tcW w:w="2147" w:type="pct"/>
            <w:tcBorders>
              <w:top w:val="nil"/>
              <w:left w:val="nil"/>
              <w:bottom w:val="nil"/>
              <w:right w:val="nil"/>
            </w:tcBorders>
            <w:shd w:val="clear" w:color="auto" w:fill="auto"/>
            <w:noWrap/>
            <w:vAlign w:val="bottom"/>
            <w:hideMark/>
          </w:tcPr>
          <w:p w:rsidR="00BA67C9" w:rsidRPr="00F10BCF" w:rsidRDefault="00E757CB" w:rsidP="00BE4007">
            <w:pPr>
              <w:pStyle w:val="flv"/>
            </w:pPr>
            <w:r w:rsidRPr="00E757CB">
              <w:rPr>
                <w:rStyle w:val="bv"/>
              </w:rPr>
              <w:t xml:space="preserve">2 </w:t>
            </w:r>
            <w:r w:rsidR="00BA67C9" w:rsidRPr="00F10BCF">
              <w:rPr>
                <w:lang w:val="en-US"/>
              </w:rPr>
              <w:t xml:space="preserve">Sicut lílium inter spinas, </w:t>
            </w:r>
          </w:p>
        </w:tc>
        <w:tc>
          <w:tcPr>
            <w:tcW w:w="2853" w:type="pct"/>
            <w:tcBorders>
              <w:top w:val="nil"/>
              <w:left w:val="nil"/>
              <w:bottom w:val="nil"/>
              <w:right w:val="nil"/>
            </w:tcBorders>
            <w:shd w:val="clear" w:color="auto" w:fill="auto"/>
            <w:noWrap/>
            <w:vAlign w:val="bottom"/>
            <w:hideMark/>
          </w:tcPr>
          <w:p w:rsidR="00BA67C9" w:rsidRPr="00F10BCF" w:rsidRDefault="00E757CB" w:rsidP="00720D85">
            <w:pPr>
              <w:pStyle w:val="iv"/>
              <w:rPr>
                <w:rFonts w:eastAsia="Times New Roman"/>
                <w:color w:val="000000"/>
              </w:rPr>
            </w:pPr>
            <w:r w:rsidRPr="00E757CB">
              <w:rPr>
                <w:rStyle w:val="bv"/>
              </w:rPr>
              <w:t>2.</w:t>
            </w:r>
            <w:r w:rsidR="00BA67C9" w:rsidRPr="00F10BCF">
              <w:rPr>
                <w:rFonts w:eastAsia="Times New Roman"/>
                <w:color w:val="000000"/>
              </w:rPr>
              <w:t xml:space="preserve"> Comme le lis entre les épines, </w:t>
            </w:r>
          </w:p>
        </w:tc>
      </w:tr>
      <w:tr w:rsidR="00BA67C9" w:rsidRPr="00F10BCF" w:rsidTr="00720D85">
        <w:trPr>
          <w:trHeight w:val="20"/>
        </w:trPr>
        <w:tc>
          <w:tcPr>
            <w:tcW w:w="2147" w:type="pct"/>
            <w:tcBorders>
              <w:top w:val="nil"/>
              <w:left w:val="nil"/>
              <w:bottom w:val="nil"/>
              <w:right w:val="nil"/>
            </w:tcBorders>
            <w:shd w:val="clear" w:color="auto" w:fill="auto"/>
            <w:noWrap/>
            <w:vAlign w:val="bottom"/>
            <w:hideMark/>
          </w:tcPr>
          <w:p w:rsidR="00BA67C9" w:rsidRPr="00E704B6" w:rsidRDefault="00BA67C9" w:rsidP="00720D85">
            <w:pPr>
              <w:pStyle w:val="flv"/>
              <w:rPr>
                <w:lang w:val="es-ES_tradnl"/>
              </w:rPr>
            </w:pPr>
            <w:r w:rsidRPr="00E704B6">
              <w:rPr>
                <w:lang w:val="es-ES_tradnl"/>
              </w:rPr>
              <w:t>sic amíca mea inter fílias.</w:t>
            </w:r>
            <w:r w:rsidRPr="00E704B6">
              <w:rPr>
                <w:szCs w:val="18"/>
                <w:lang w:val="es-ES_tradnl"/>
              </w:rPr>
              <w:t xml:space="preserve"> </w:t>
            </w:r>
            <w:r w:rsidRPr="00E704B6">
              <w:rPr>
                <w:lang w:val="es-ES_tradnl"/>
              </w:rPr>
              <w:t xml:space="preserve"> </w:t>
            </w:r>
          </w:p>
        </w:tc>
        <w:tc>
          <w:tcPr>
            <w:tcW w:w="2853"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 xml:space="preserve">ainsi est mon amie entre les filles. </w:t>
            </w:r>
          </w:p>
        </w:tc>
      </w:tr>
    </w:tbl>
    <w:p w:rsidR="00BA67C9" w:rsidRDefault="00BA67C9" w:rsidP="00BA67C9">
      <w:pPr>
        <w:pStyle w:val="il"/>
      </w:pPr>
    </w:p>
    <w:p w:rsidR="00BA67C9" w:rsidRDefault="00BA67C9" w:rsidP="00701117">
      <w:pPr>
        <w:pStyle w:val="nota"/>
      </w:pPr>
      <w:r>
        <w:t xml:space="preserve">Note : </w:t>
      </w:r>
      <w:r w:rsidR="00BE4007">
        <w:t>Le verset 2 est prononcé certainement par l</w:t>
      </w:r>
      <w:r w:rsidR="001639F0">
        <w:t>’</w:t>
      </w:r>
      <w:r w:rsidR="00BE4007">
        <w:t xml:space="preserve">époux. </w:t>
      </w:r>
      <w:r>
        <w:t xml:space="preserve">Le verset 1 </w:t>
      </w:r>
      <w:r w:rsidR="00701117">
        <w:t xml:space="preserve">aussi selon </w:t>
      </w:r>
      <w:r>
        <w:t xml:space="preserve">de nombreux écrivains ecclésiastiques. </w:t>
      </w:r>
    </w:p>
    <w:p w:rsidR="00BA67C9" w:rsidRDefault="00BA67C9" w:rsidP="00BA67C9">
      <w:pPr>
        <w:pStyle w:val="il"/>
      </w:pPr>
    </w:p>
    <w:tbl>
      <w:tblPr>
        <w:tblW w:w="5000" w:type="pct"/>
        <w:tblCellMar>
          <w:left w:w="70" w:type="dxa"/>
          <w:right w:w="70" w:type="dxa"/>
        </w:tblCellMar>
        <w:tblLook w:val="04A0"/>
      </w:tblPr>
      <w:tblGrid>
        <w:gridCol w:w="4746"/>
        <w:gridCol w:w="5598"/>
      </w:tblGrid>
      <w:tr w:rsidR="00BA67C9" w:rsidRPr="00F10BCF" w:rsidTr="00720D85">
        <w:trPr>
          <w:trHeight w:val="276"/>
        </w:trPr>
        <w:tc>
          <w:tcPr>
            <w:tcW w:w="2319" w:type="pct"/>
            <w:tcBorders>
              <w:top w:val="nil"/>
              <w:left w:val="nil"/>
              <w:bottom w:val="nil"/>
              <w:right w:val="nil"/>
            </w:tcBorders>
            <w:shd w:val="clear" w:color="auto" w:fill="auto"/>
            <w:noWrap/>
            <w:vAlign w:val="bottom"/>
            <w:hideMark/>
          </w:tcPr>
          <w:p w:rsidR="00BA67C9" w:rsidRPr="00283980" w:rsidRDefault="00BA67C9" w:rsidP="00720D85">
            <w:pPr>
              <w:pStyle w:val="bc2"/>
            </w:pPr>
            <w:r w:rsidRPr="00283980">
              <w:t>Cant. VI</w:t>
            </w:r>
            <w:bookmarkStart w:id="159" w:name="w_ct060102_o1"/>
            <w:bookmarkEnd w:id="159"/>
            <w:r w:rsidRPr="00283980">
              <w:t xml:space="preserve"> </w:t>
            </w:r>
          </w:p>
        </w:tc>
        <w:tc>
          <w:tcPr>
            <w:tcW w:w="2681" w:type="pct"/>
            <w:tcBorders>
              <w:top w:val="nil"/>
              <w:left w:val="nil"/>
              <w:bottom w:val="nil"/>
              <w:right w:val="nil"/>
            </w:tcBorders>
            <w:shd w:val="clear" w:color="auto" w:fill="auto"/>
            <w:noWrap/>
            <w:hideMark/>
          </w:tcPr>
          <w:p w:rsidR="00BA67C9" w:rsidRPr="00F10BCF" w:rsidRDefault="00BA67C9" w:rsidP="00720D85">
            <w:pPr>
              <w:pStyle w:val="iv"/>
              <w:rPr>
                <w:rFonts w:eastAsia="Times New Roman"/>
                <w:iCs/>
                <w:color w:val="000000"/>
              </w:rPr>
            </w:pPr>
          </w:p>
        </w:tc>
      </w:tr>
      <w:tr w:rsidR="00BA67C9" w:rsidRPr="00F10BCF" w:rsidTr="00720D85">
        <w:trPr>
          <w:trHeight w:val="20"/>
        </w:trPr>
        <w:tc>
          <w:tcPr>
            <w:tcW w:w="2319" w:type="pct"/>
            <w:tcBorders>
              <w:top w:val="nil"/>
              <w:left w:val="nil"/>
              <w:bottom w:val="nil"/>
              <w:right w:val="nil"/>
            </w:tcBorders>
            <w:shd w:val="clear" w:color="auto" w:fill="auto"/>
            <w:noWrap/>
            <w:vAlign w:val="bottom"/>
            <w:hideMark/>
          </w:tcPr>
          <w:p w:rsidR="00BA67C9" w:rsidRPr="00F10BCF" w:rsidRDefault="00E757CB" w:rsidP="00BE4007">
            <w:pPr>
              <w:pStyle w:val="flv"/>
            </w:pPr>
            <w:r w:rsidRPr="00E757CB">
              <w:rPr>
                <w:rStyle w:val="bv"/>
              </w:rPr>
              <w:t xml:space="preserve">1 </w:t>
            </w:r>
            <w:r w:rsidR="00BA67C9" w:rsidRPr="00F10BCF">
              <w:rPr>
                <w:lang w:val="en-US"/>
              </w:rPr>
              <w:t xml:space="preserve">Diléctus meus descéndit in hortum suum ad aréolam arómatum, </w:t>
            </w:r>
          </w:p>
        </w:tc>
        <w:tc>
          <w:tcPr>
            <w:tcW w:w="2681" w:type="pct"/>
            <w:tcBorders>
              <w:top w:val="nil"/>
              <w:left w:val="nil"/>
              <w:bottom w:val="nil"/>
              <w:right w:val="nil"/>
            </w:tcBorders>
            <w:shd w:val="clear" w:color="auto" w:fill="auto"/>
            <w:noWrap/>
            <w:vAlign w:val="bottom"/>
            <w:hideMark/>
          </w:tcPr>
          <w:p w:rsidR="00BA67C9" w:rsidRPr="00F10BCF" w:rsidRDefault="00E757CB" w:rsidP="00701117">
            <w:pPr>
              <w:pStyle w:val="iv"/>
              <w:rPr>
                <w:rFonts w:eastAsia="Times New Roman"/>
                <w:color w:val="000000"/>
              </w:rPr>
            </w:pPr>
            <w:r w:rsidRPr="00E757CB">
              <w:rPr>
                <w:rStyle w:val="bv"/>
              </w:rPr>
              <w:t>1.</w:t>
            </w:r>
            <w:r w:rsidR="00BA67C9" w:rsidRPr="00F10BCF">
              <w:rPr>
                <w:rFonts w:eastAsia="Times New Roman"/>
                <w:color w:val="000000"/>
              </w:rPr>
              <w:t xml:space="preserve"> Mon bien-aimé est descendu dans son jardin, dans le parterre des aromates, </w:t>
            </w:r>
          </w:p>
        </w:tc>
      </w:tr>
      <w:tr w:rsidR="00BA67C9" w:rsidRPr="00F10BCF" w:rsidTr="00720D85">
        <w:trPr>
          <w:trHeight w:val="20"/>
        </w:trPr>
        <w:tc>
          <w:tcPr>
            <w:tcW w:w="2319" w:type="pct"/>
            <w:tcBorders>
              <w:top w:val="nil"/>
              <w:left w:val="nil"/>
              <w:bottom w:val="nil"/>
              <w:right w:val="nil"/>
            </w:tcBorders>
            <w:shd w:val="clear" w:color="auto" w:fill="auto"/>
            <w:noWrap/>
            <w:vAlign w:val="bottom"/>
            <w:hideMark/>
          </w:tcPr>
          <w:p w:rsidR="00BA67C9" w:rsidRPr="00E704B6" w:rsidRDefault="00BA67C9" w:rsidP="00720D85">
            <w:pPr>
              <w:pStyle w:val="flv"/>
              <w:rPr>
                <w:lang w:val="fr-FR"/>
              </w:rPr>
            </w:pPr>
            <w:r w:rsidRPr="00E704B6">
              <w:rPr>
                <w:lang w:val="fr-FR"/>
              </w:rPr>
              <w:t xml:space="preserve">ut pascátur in hortis, et lília cólligat. </w:t>
            </w:r>
          </w:p>
        </w:tc>
        <w:tc>
          <w:tcPr>
            <w:tcW w:w="2681"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 xml:space="preserve">afin de se repaitre dans les jardins, et de cueillir des lis. </w:t>
            </w:r>
          </w:p>
        </w:tc>
      </w:tr>
      <w:tr w:rsidR="00BA67C9" w:rsidRPr="00F10BCF" w:rsidTr="00720D85">
        <w:trPr>
          <w:trHeight w:val="20"/>
        </w:trPr>
        <w:tc>
          <w:tcPr>
            <w:tcW w:w="2319" w:type="pct"/>
            <w:tcBorders>
              <w:top w:val="nil"/>
              <w:left w:val="nil"/>
              <w:bottom w:val="nil"/>
              <w:right w:val="nil"/>
            </w:tcBorders>
            <w:shd w:val="clear" w:color="auto" w:fill="auto"/>
            <w:noWrap/>
            <w:vAlign w:val="bottom"/>
            <w:hideMark/>
          </w:tcPr>
          <w:p w:rsidR="00BA67C9" w:rsidRPr="00E704B6" w:rsidRDefault="00E757CB" w:rsidP="00720D85">
            <w:pPr>
              <w:pStyle w:val="flv"/>
              <w:rPr>
                <w:lang w:val="fr-FR"/>
              </w:rPr>
            </w:pPr>
            <w:r w:rsidRPr="00E704B6">
              <w:rPr>
                <w:rStyle w:val="bv"/>
                <w:lang w:val="fr-FR"/>
              </w:rPr>
              <w:t xml:space="preserve">2 </w:t>
            </w:r>
            <w:r w:rsidR="00BA67C9" w:rsidRPr="00E704B6">
              <w:rPr>
                <w:lang w:val="fr-FR"/>
              </w:rPr>
              <w:t xml:space="preserve">Ego dilécto meo, et diléctus meus mihi, </w:t>
            </w:r>
          </w:p>
        </w:tc>
        <w:tc>
          <w:tcPr>
            <w:tcW w:w="2681" w:type="pct"/>
            <w:tcBorders>
              <w:top w:val="nil"/>
              <w:left w:val="nil"/>
              <w:bottom w:val="nil"/>
              <w:right w:val="nil"/>
            </w:tcBorders>
            <w:shd w:val="clear" w:color="auto" w:fill="auto"/>
            <w:noWrap/>
            <w:vAlign w:val="bottom"/>
            <w:hideMark/>
          </w:tcPr>
          <w:p w:rsidR="00BA67C9" w:rsidRPr="00F10BCF" w:rsidRDefault="00E757CB" w:rsidP="00720D85">
            <w:pPr>
              <w:pStyle w:val="iv"/>
              <w:rPr>
                <w:rFonts w:eastAsia="Times New Roman"/>
                <w:color w:val="000000"/>
              </w:rPr>
            </w:pPr>
            <w:r w:rsidRPr="00E757CB">
              <w:rPr>
                <w:rStyle w:val="bv"/>
              </w:rPr>
              <w:t>2.</w:t>
            </w:r>
            <w:r w:rsidR="00BA67C9" w:rsidRPr="00F10BCF">
              <w:rPr>
                <w:rFonts w:eastAsia="Times New Roman"/>
                <w:color w:val="000000"/>
              </w:rPr>
              <w:t xml:space="preserve"> Moi, je suis à mon bien-aimé, et mon bien-aimé est à moi, </w:t>
            </w:r>
          </w:p>
        </w:tc>
      </w:tr>
      <w:tr w:rsidR="00BA67C9" w:rsidRPr="00F10BCF" w:rsidTr="00720D85">
        <w:trPr>
          <w:trHeight w:val="20"/>
        </w:trPr>
        <w:tc>
          <w:tcPr>
            <w:tcW w:w="2319" w:type="pct"/>
            <w:tcBorders>
              <w:top w:val="nil"/>
              <w:left w:val="nil"/>
              <w:bottom w:val="nil"/>
              <w:right w:val="nil"/>
            </w:tcBorders>
            <w:shd w:val="clear" w:color="auto" w:fill="auto"/>
            <w:noWrap/>
            <w:vAlign w:val="bottom"/>
            <w:hideMark/>
          </w:tcPr>
          <w:p w:rsidR="00BA67C9" w:rsidRPr="00F10BCF" w:rsidRDefault="00BA67C9" w:rsidP="00720D85">
            <w:pPr>
              <w:pStyle w:val="flv"/>
            </w:pPr>
            <w:r w:rsidRPr="00F10BCF">
              <w:t xml:space="preserve">qui páscitur inter lília. </w:t>
            </w:r>
          </w:p>
        </w:tc>
        <w:tc>
          <w:tcPr>
            <w:tcW w:w="2681"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 xml:space="preserve">lui qui se repaît parmi les lis. </w:t>
            </w:r>
          </w:p>
        </w:tc>
      </w:tr>
    </w:tbl>
    <w:p w:rsidR="00BA67C9" w:rsidRDefault="00BA67C9" w:rsidP="00BA67C9">
      <w:pPr>
        <w:pStyle w:val="il"/>
      </w:pPr>
    </w:p>
    <w:p w:rsidR="00A701D4" w:rsidRDefault="00B40751" w:rsidP="002C2ABD">
      <w:r>
        <w:t>La robe et le manteau possède</w:t>
      </w:r>
      <w:r w:rsidR="00597890">
        <w:t>nt</w:t>
      </w:r>
      <w:r>
        <w:t xml:space="preserve"> chacun un motif différent mais fait sur le même modèle, un ensemble de trois fleurs. Ce motif</w:t>
      </w:r>
      <w:r w:rsidR="00B571EF">
        <w:t xml:space="preserve"> </w:t>
      </w:r>
      <w:r w:rsidR="00810640">
        <w:t xml:space="preserve">représente </w:t>
      </w:r>
      <w:r w:rsidR="002C2ABD">
        <w:t xml:space="preserve">en général </w:t>
      </w:r>
      <w:r w:rsidR="00810640">
        <w:t>la pureté</w:t>
      </w:r>
      <w:r w:rsidR="00786F24">
        <w:t xml:space="preserve"> (ill., p. *</w:t>
      </w:r>
      <w:r w:rsidR="00C67B84">
        <w:fldChar w:fldCharType="begin"/>
      </w:r>
      <w:r w:rsidR="00786F24">
        <w:instrText xml:space="preserve"> PAGEREF fo_tresflores</w:instrText>
      </w:r>
      <w:r w:rsidR="00026CD9">
        <w:instrText>_ill</w:instrText>
      </w:r>
      <w:r w:rsidR="00786F24">
        <w:instrText xml:space="preserve"> \h </w:instrText>
      </w:r>
      <w:r w:rsidR="00C67B84">
        <w:fldChar w:fldCharType="separate"/>
      </w:r>
      <w:r w:rsidR="0053690F">
        <w:rPr>
          <w:noProof/>
        </w:rPr>
        <w:t>148</w:t>
      </w:r>
      <w:r w:rsidR="00C67B84">
        <w:fldChar w:fldCharType="end"/>
      </w:r>
      <w:r w:rsidR="00786F24">
        <w:t>)</w:t>
      </w:r>
      <w:r w:rsidR="002C2ABD">
        <w:t>, attribuée à la vierge il désigne aussi sa virginité avant, pendant et après l</w:t>
      </w:r>
      <w:r w:rsidR="001639F0">
        <w:t>’</w:t>
      </w:r>
      <w:r w:rsidR="002C2ABD">
        <w:t xml:space="preserve">enfantement (voy. Mgr </w:t>
      </w:r>
      <w:r w:rsidR="002C2ABD" w:rsidRPr="00FA687C">
        <w:t>Barbier de Montault</w:t>
      </w:r>
      <w:r w:rsidR="002C2ABD">
        <w:t>, p. </w:t>
      </w:r>
      <w:r w:rsidR="00C67B84">
        <w:fldChar w:fldCharType="begin"/>
      </w:r>
      <w:r w:rsidR="002C2ABD">
        <w:instrText xml:space="preserve"> PAGEREF </w:instrText>
      </w:r>
      <w:r w:rsidR="00012B52" w:rsidRPr="00012B52">
        <w:instrText>ar_BarDeMonµ2Annonciation_o1</w:instrText>
      </w:r>
      <w:r w:rsidR="002C2ABD">
        <w:instrText xml:space="preserve"> \h </w:instrText>
      </w:r>
      <w:r w:rsidR="00C67B84">
        <w:fldChar w:fldCharType="separate"/>
      </w:r>
      <w:r w:rsidR="0053690F">
        <w:rPr>
          <w:noProof/>
        </w:rPr>
        <w:t>41</w:t>
      </w:r>
      <w:r w:rsidR="00C67B84">
        <w:fldChar w:fldCharType="end"/>
      </w:r>
      <w:r w:rsidR="002C2ABD">
        <w:t>).</w:t>
      </w:r>
      <w:r w:rsidR="00810640">
        <w:t xml:space="preserve"> La fleur de lis représente la pureté et son schéma est fait d</w:t>
      </w:r>
      <w:r w:rsidR="001639F0">
        <w:t>’</w:t>
      </w:r>
      <w:r w:rsidR="00810640">
        <w:t>un ensemble de trois pétales. Dans les images chrétiennes, le lis est associé à saint Joseph, chaste époux, à divers saint</w:t>
      </w:r>
      <w:r w:rsidR="002C2ABD">
        <w:t>s</w:t>
      </w:r>
      <w:r w:rsidR="00810640">
        <w:t xml:space="preserve"> et surtout à la vierge Marie. Dans les images de l</w:t>
      </w:r>
      <w:r w:rsidR="001639F0">
        <w:t>’</w:t>
      </w:r>
      <w:r w:rsidR="00810640">
        <w:t>annonciation, l</w:t>
      </w:r>
      <w:r w:rsidR="001639F0">
        <w:t>’</w:t>
      </w:r>
      <w:r w:rsidR="00810640">
        <w:t>ang</w:t>
      </w:r>
      <w:r w:rsidR="002C2ABD">
        <w:t>e tient souvent une tige de lis ou bien un lys est placé entre l</w:t>
      </w:r>
      <w:r w:rsidR="001639F0">
        <w:t>’</w:t>
      </w:r>
      <w:r w:rsidR="002C2ABD">
        <w:t>ange et la vierge.</w:t>
      </w:r>
      <w:r w:rsidR="00810640">
        <w:t xml:space="preserve"> Il désigne le contenu du message : l</w:t>
      </w:r>
      <w:r w:rsidR="001639F0">
        <w:t>’</w:t>
      </w:r>
      <w:r w:rsidR="00810640">
        <w:t>ange vient lui annoncer qu</w:t>
      </w:r>
      <w:r w:rsidR="001639F0">
        <w:t>’</w:t>
      </w:r>
      <w:r w:rsidR="00810640">
        <w:t>elle est pleine de grâce, qu</w:t>
      </w:r>
      <w:r w:rsidR="001639F0">
        <w:t>’</w:t>
      </w:r>
      <w:r w:rsidR="00810640">
        <w:t xml:space="preserve">elle est tout pure. La branche de lis est souvent dessinée de manière à porter un ou plusieurs ensembles de trois fleurs. </w:t>
      </w:r>
    </w:p>
    <w:p w:rsidR="00810640" w:rsidRDefault="00810640" w:rsidP="004326E5">
      <w:r>
        <w:t xml:space="preserve">Le symbole </w:t>
      </w:r>
      <w:r w:rsidR="00751C21">
        <w:t xml:space="preserve">de </w:t>
      </w:r>
      <w:r w:rsidR="00B571EF">
        <w:t xml:space="preserve">trois fleurs </w:t>
      </w:r>
      <w:r>
        <w:t>est très fréquent. On le trouve partout, et ici-même à Aubusson dans l</w:t>
      </w:r>
      <w:r w:rsidR="001639F0">
        <w:t>’</w:t>
      </w:r>
      <w:r>
        <w:t>abside de l</w:t>
      </w:r>
      <w:r w:rsidR="001639F0">
        <w:t>’</w:t>
      </w:r>
      <w:r>
        <w:t xml:space="preserve">église de la Sainte-Croix dont la décoration date du XIXe siècle. </w:t>
      </w:r>
      <w:r w:rsidR="004326E5">
        <w:t>Souvent l</w:t>
      </w:r>
      <w:r w:rsidR="00A701D4">
        <w:t>es artistes donne</w:t>
      </w:r>
      <w:r w:rsidR="00751C21">
        <w:t>nt</w:t>
      </w:r>
      <w:r w:rsidR="00A701D4">
        <w:t xml:space="preserve"> à voir nettement les trois éléments mais avec une variété dans le dessin</w:t>
      </w:r>
      <w:r w:rsidR="004326E5">
        <w:t>. Leonardo da Vinci,</w:t>
      </w:r>
      <w:r w:rsidR="00A701D4">
        <w:t xml:space="preserve"> par exemple, </w:t>
      </w:r>
      <w:r w:rsidR="00A701D4" w:rsidRPr="002C2ABD">
        <w:t>dans l</w:t>
      </w:r>
      <w:r w:rsidR="001639F0">
        <w:t>’</w:t>
      </w:r>
      <w:r w:rsidR="002C2ABD">
        <w:t>a</w:t>
      </w:r>
      <w:r w:rsidR="00A701D4" w:rsidRPr="002C2ABD">
        <w:t>nnonciation de Florence, associe deux fleurs de lis pour former un seul élément</w:t>
      </w:r>
      <w:r w:rsidR="004326E5" w:rsidRPr="002C2ABD">
        <w:t xml:space="preserve"> des trois </w:t>
      </w:r>
      <w:r w:rsidR="004326E5">
        <w:t>éléments</w:t>
      </w:r>
      <w:r w:rsidR="00A701D4">
        <w:t xml:space="preserve">. </w:t>
      </w:r>
    </w:p>
    <w:p w:rsidR="00B40751" w:rsidRDefault="00B40751" w:rsidP="00F05555">
      <w:r>
        <w:t>Les motifs de la robe et du vêtement signifie que la Vierge Marie est immaculée et que la chair qu</w:t>
      </w:r>
      <w:r w:rsidR="001639F0">
        <w:t>’</w:t>
      </w:r>
      <w:r>
        <w:t xml:space="preserve">elle donne à Dieu pour </w:t>
      </w:r>
      <w:r w:rsidR="00F05555">
        <w:t xml:space="preserve">former son corps est immaculée et surtout ils désignent la femme de droite comme étant un personnage réel et illustre, la vierge Marie, et non comme </w:t>
      </w:r>
      <w:r w:rsidR="00E83568">
        <w:t xml:space="preserve">étant </w:t>
      </w:r>
      <w:r w:rsidR="00F05555">
        <w:t xml:space="preserve">un personnage </w:t>
      </w:r>
      <w:r w:rsidR="00E55ED3">
        <w:t xml:space="preserve">fabuleux </w:t>
      </w:r>
      <w:r w:rsidR="00F05555">
        <w:t xml:space="preserve">de la mythologie grecque. </w:t>
      </w:r>
    </w:p>
    <w:p w:rsidR="004367E1" w:rsidRDefault="004367E1" w:rsidP="004367E1">
      <w:pPr>
        <w:pStyle w:val="Titre2"/>
      </w:pPr>
      <w:bookmarkStart w:id="160" w:name="_Toc191823941"/>
      <w:r>
        <w:t>La rencontre</w:t>
      </w:r>
      <w:bookmarkStart w:id="161" w:name="color_coitus"/>
      <w:bookmarkEnd w:id="160"/>
      <w:bookmarkEnd w:id="161"/>
      <w:r w:rsidR="002C2ABD">
        <w:t xml:space="preserve"> </w:t>
      </w:r>
    </w:p>
    <w:p w:rsidR="004367E1" w:rsidRDefault="004367E1" w:rsidP="004367E1">
      <w:r>
        <w:t>La divinité vient à la rencontre de la terre, par un vol et un souffle. La créature vient à la rencontre du ciel par un saut et un geste des bras. Dan</w:t>
      </w:r>
      <w:r w:rsidR="007D5105">
        <w:t>s la blanche Vénus, le bleu de D</w:t>
      </w:r>
      <w:r>
        <w:t>ieu est recouvert par le rouge de la création. La rencontre du mouvement de Dieu vers la créature et du mouvement de la créature vers Dieu produit Jésus, Dieu fait homme. Chacun des partenaires coopère à sa man</w:t>
      </w:r>
      <w:r w:rsidR="007D5105">
        <w:t>ière à la formation du sauveur, l</w:t>
      </w:r>
      <w:r w:rsidR="001639F0">
        <w:t>’</w:t>
      </w:r>
      <w:r w:rsidR="007D5105">
        <w:t>un d</w:t>
      </w:r>
      <w:r w:rsidR="001639F0">
        <w:t>’</w:t>
      </w:r>
      <w:r w:rsidR="007D5105">
        <w:t>une manière spirituelle, l</w:t>
      </w:r>
      <w:r w:rsidR="001639F0">
        <w:t>’</w:t>
      </w:r>
      <w:r w:rsidR="007D5105">
        <w:t>autre d</w:t>
      </w:r>
      <w:r w:rsidR="001639F0">
        <w:t>’</w:t>
      </w:r>
      <w:r w:rsidR="007D5105">
        <w:t>une manière matérielle.</w:t>
      </w:r>
    </w:p>
    <w:p w:rsidR="004367E1" w:rsidRDefault="004367E1" w:rsidP="007D5105">
      <w:r>
        <w:t>Ce n</w:t>
      </w:r>
      <w:r w:rsidR="001639F0">
        <w:t>’</w:t>
      </w:r>
      <w:r>
        <w:t xml:space="preserve">est pas tout. Botticelli montre discrètement </w:t>
      </w:r>
      <w:r w:rsidR="007D5105">
        <w:t>mais nettement le souffle divin</w:t>
      </w:r>
      <w:r>
        <w:t xml:space="preserve"> qui pénètre la vierge. </w:t>
      </w:r>
      <w:r w:rsidR="007D5105">
        <w:t>Une autre pénétration remplit tout l</w:t>
      </w:r>
      <w:r w:rsidR="001639F0">
        <w:t>’</w:t>
      </w:r>
      <w:r w:rsidR="007D5105">
        <w:t>espace du tableau. Vénus est un phallus dressé</w:t>
      </w:r>
      <w:r w:rsidR="006304B4">
        <w:t>,</w:t>
      </w:r>
      <w:r w:rsidR="007D5105">
        <w:t xml:space="preserve"> poussé par le vent et la femme terrestre jette sur lui le manteau de son sexe. Botticelli ne montre rien moins qu</w:t>
      </w:r>
      <w:r w:rsidR="001639F0">
        <w:t>’</w:t>
      </w:r>
      <w:r w:rsidR="007D5105">
        <w:t>en très grand la pénétration d</w:t>
      </w:r>
      <w:r w:rsidR="001639F0">
        <w:t>’</w:t>
      </w:r>
      <w:r w:rsidR="007D5105">
        <w:t>un phallus dans un vagin, un énorme coït. Il montre l</w:t>
      </w:r>
      <w:r w:rsidR="001639F0">
        <w:t>’</w:t>
      </w:r>
      <w:r w:rsidR="007D5105">
        <w:t>accomplissement, le but ultime de la création, l</w:t>
      </w:r>
      <w:r w:rsidR="001639F0">
        <w:t>’</w:t>
      </w:r>
      <w:r w:rsidR="007D5105">
        <w:t xml:space="preserve">union sexuelle de Dieu avec sa créature. </w:t>
      </w:r>
    </w:p>
    <w:p w:rsidR="007D5105" w:rsidRPr="004367E1" w:rsidRDefault="007D5105" w:rsidP="007D5105">
      <w:r>
        <w:t>L</w:t>
      </w:r>
      <w:r w:rsidR="001639F0">
        <w:t>’</w:t>
      </w:r>
      <w:r>
        <w:t>acte</w:t>
      </w:r>
      <w:r w:rsidR="006304B4">
        <w:t>,</w:t>
      </w:r>
      <w:r>
        <w:t xml:space="preserve"> le plus précieux qui soit</w:t>
      </w:r>
      <w:r w:rsidR="006304B4">
        <w:t>,</w:t>
      </w:r>
      <w:r>
        <w:t xml:space="preserve"> est donné à voir avec la pureté, la noblesse et la splendeur qui lui sont dû</w:t>
      </w:r>
      <w:r w:rsidR="006304B4">
        <w:t>es</w:t>
      </w:r>
      <w:r>
        <w:t xml:space="preserve">. </w:t>
      </w:r>
    </w:p>
    <w:p w:rsidR="00BA67C9" w:rsidRPr="003A2ABB" w:rsidRDefault="00BA67C9" w:rsidP="00051AB3">
      <w:pPr>
        <w:pStyle w:val="Titre1"/>
      </w:pPr>
      <w:bookmarkStart w:id="162" w:name="_Toc191823942"/>
      <w:r w:rsidRPr="003A2ABB">
        <w:lastRenderedPageBreak/>
        <w:t>Les personnages du tableau</w:t>
      </w:r>
      <w:bookmarkStart w:id="163" w:name="a_personae"/>
      <w:bookmarkEnd w:id="162"/>
      <w:bookmarkEnd w:id="163"/>
    </w:p>
    <w:p w:rsidR="00BA67C9" w:rsidRDefault="00BA67C9" w:rsidP="006304B4">
      <w:r>
        <w:t xml:space="preserve">La </w:t>
      </w:r>
      <w:r w:rsidRPr="009B1011">
        <w:t>Scène du puits</w:t>
      </w:r>
      <w:r>
        <w:t xml:space="preserve"> donne à voir un, trois, ou quatre personnages. Botticelli joue le même jeu dans son tableau. </w:t>
      </w:r>
    </w:p>
    <w:p w:rsidR="00BA67C9" w:rsidRDefault="00BA67C9" w:rsidP="00BA67C9">
      <w:r>
        <w:t xml:space="preserve">La </w:t>
      </w:r>
      <w:r w:rsidRPr="009B1011">
        <w:t>Scène du puits</w:t>
      </w:r>
      <w:r>
        <w:t>, im</w:t>
      </w:r>
      <w:r w:rsidR="0065479B">
        <w:t>age prophétique, donne à voir quatre réalités qui n</w:t>
      </w:r>
      <w:r w:rsidR="001639F0">
        <w:t>’</w:t>
      </w:r>
      <w:r w:rsidR="0065479B">
        <w:t>est sont qu</w:t>
      </w:r>
      <w:r w:rsidR="001639F0">
        <w:t>’</w:t>
      </w:r>
      <w:r w:rsidR="0065479B">
        <w:t xml:space="preserve">une : </w:t>
      </w:r>
    </w:p>
    <w:p w:rsidR="00BA67C9" w:rsidRPr="006304B4" w:rsidRDefault="00BA67C9" w:rsidP="00841C1E">
      <w:r w:rsidRPr="006304B4">
        <w:t xml:space="preserve">1°) </w:t>
      </w:r>
      <w:r w:rsidRPr="006304B4">
        <w:rPr>
          <w:rStyle w:val="italicus"/>
        </w:rPr>
        <w:t>Dieu unique,</w:t>
      </w:r>
      <w:r w:rsidRPr="006304B4">
        <w:t xml:space="preserve"> </w:t>
      </w:r>
      <w:r w:rsidR="0065479B" w:rsidRPr="006304B4">
        <w:t xml:space="preserve">la </w:t>
      </w:r>
      <w:r w:rsidRPr="006304B4">
        <w:t xml:space="preserve">Trinité. </w:t>
      </w:r>
    </w:p>
    <w:p w:rsidR="00BA67C9" w:rsidRPr="006304B4" w:rsidRDefault="00BA67C9" w:rsidP="00841C1E">
      <w:r w:rsidRPr="006304B4">
        <w:t xml:space="preserve">2°) Les </w:t>
      </w:r>
      <w:r w:rsidRPr="006304B4">
        <w:rPr>
          <w:rStyle w:val="italicus"/>
        </w:rPr>
        <w:t xml:space="preserve">trois </w:t>
      </w:r>
      <w:r w:rsidR="0065479B" w:rsidRPr="006304B4">
        <w:rPr>
          <w:rStyle w:val="italicus"/>
        </w:rPr>
        <w:t>personnes</w:t>
      </w:r>
      <w:r w:rsidR="0065479B" w:rsidRPr="006304B4">
        <w:t xml:space="preserve"> de la </w:t>
      </w:r>
      <w:r w:rsidRPr="006304B4">
        <w:t xml:space="preserve">Trinité. </w:t>
      </w:r>
    </w:p>
    <w:p w:rsidR="00BA67C9" w:rsidRDefault="00BA67C9" w:rsidP="006304B4">
      <w:r w:rsidRPr="006304B4">
        <w:t>3°) L</w:t>
      </w:r>
      <w:r w:rsidR="001639F0">
        <w:t>’</w:t>
      </w:r>
      <w:r w:rsidRPr="006304B4">
        <w:t>œuvre de l</w:t>
      </w:r>
      <w:r w:rsidR="001639F0">
        <w:t>’</w:t>
      </w:r>
      <w:r w:rsidR="0054736D" w:rsidRPr="006304B4">
        <w:t>incarnation</w:t>
      </w:r>
      <w:r w:rsidRPr="006304B4">
        <w:t xml:space="preserve"> et de la </w:t>
      </w:r>
      <w:r w:rsidR="00AF5E1E" w:rsidRPr="006304B4">
        <w:t>création</w:t>
      </w:r>
      <w:r w:rsidRPr="006304B4">
        <w:t xml:space="preserve"> qui est unique. Dans l</w:t>
      </w:r>
      <w:r w:rsidR="001639F0">
        <w:t>’</w:t>
      </w:r>
      <w:r w:rsidRPr="006304B4">
        <w:t>œuvre de l</w:t>
      </w:r>
      <w:r w:rsidR="001639F0">
        <w:t>’</w:t>
      </w:r>
      <w:r w:rsidR="0054736D" w:rsidRPr="006304B4">
        <w:t>incarnation</w:t>
      </w:r>
      <w:r w:rsidRPr="006304B4">
        <w:t>, un nouveau personnage apparait dans l</w:t>
      </w:r>
      <w:r w:rsidR="001639F0">
        <w:t>’</w:t>
      </w:r>
      <w:r w:rsidRPr="006304B4">
        <w:t>invisible : Dieu auquel l</w:t>
      </w:r>
      <w:r w:rsidR="001639F0">
        <w:t>’</w:t>
      </w:r>
      <w:r w:rsidRPr="006304B4">
        <w:t>homme-oiseau adresse sa prière. Il y a do</w:t>
      </w:r>
      <w:r>
        <w:t xml:space="preserve">nc quatre personnages : </w:t>
      </w:r>
      <w:r w:rsidRPr="00C55A11">
        <w:rPr>
          <w:rStyle w:val="italicus"/>
        </w:rPr>
        <w:t>Dieu</w:t>
      </w:r>
      <w:r w:rsidR="006304B4">
        <w:rPr>
          <w:rStyle w:val="italicus"/>
        </w:rPr>
        <w:t xml:space="preserve"> le père</w:t>
      </w:r>
      <w:r w:rsidRPr="00C55A11">
        <w:rPr>
          <w:rStyle w:val="italicus"/>
        </w:rPr>
        <w:t xml:space="preserve">, la </w:t>
      </w:r>
      <w:r>
        <w:rPr>
          <w:rStyle w:val="italicus"/>
        </w:rPr>
        <w:t>vierge Marie</w:t>
      </w:r>
      <w:r w:rsidRPr="00C55A11">
        <w:rPr>
          <w:rStyle w:val="italicus"/>
        </w:rPr>
        <w:t>, Jésus-Christ, l</w:t>
      </w:r>
      <w:r w:rsidR="001639F0">
        <w:rPr>
          <w:rStyle w:val="italicus"/>
        </w:rPr>
        <w:t>’</w:t>
      </w:r>
      <w:r w:rsidR="00A6011D">
        <w:rPr>
          <w:rStyle w:val="italicus"/>
        </w:rPr>
        <w:t>Esprit-</w:t>
      </w:r>
      <w:r w:rsidRPr="00C55A11">
        <w:rPr>
          <w:rStyle w:val="italicus"/>
        </w:rPr>
        <w:t>Saint</w:t>
      </w:r>
      <w:r>
        <w:t xml:space="preserve">. </w:t>
      </w:r>
      <w:r w:rsidR="006304B4">
        <w:t>Dieu le père n</w:t>
      </w:r>
      <w:r w:rsidR="001639F0">
        <w:t>’</w:t>
      </w:r>
      <w:r w:rsidR="006304B4">
        <w:t>est pas visible. L</w:t>
      </w:r>
      <w:r w:rsidR="001639F0">
        <w:t>’</w:t>
      </w:r>
      <w:r w:rsidR="006304B4">
        <w:t>homme-oiseau à la tête et le regard dirigés vers le ciel. Il prie le père et, par ce geste de prière, rend présent dans la composition celui à qui il adresse sa prière et qui n</w:t>
      </w:r>
      <w:r w:rsidR="001639F0">
        <w:t>’</w:t>
      </w:r>
      <w:r w:rsidR="006304B4">
        <w:t xml:space="preserve">est pas dessiné. </w:t>
      </w:r>
    </w:p>
    <w:p w:rsidR="00BA67C9" w:rsidRPr="006304B4" w:rsidRDefault="00BA67C9" w:rsidP="006304B4">
      <w:r w:rsidRPr="006304B4">
        <w:t>4°) La consommation de l</w:t>
      </w:r>
      <w:r w:rsidR="001639F0">
        <w:t>’</w:t>
      </w:r>
      <w:r w:rsidRPr="006304B4">
        <w:t>œuvre de l</w:t>
      </w:r>
      <w:r w:rsidR="001639F0">
        <w:t>’</w:t>
      </w:r>
      <w:r w:rsidR="0054736D" w:rsidRPr="006304B4">
        <w:t>incarnation</w:t>
      </w:r>
      <w:r w:rsidRPr="006304B4">
        <w:t xml:space="preserve"> (cf. Joan. XIX, 30), la précieuse mort </w:t>
      </w:r>
      <w:r w:rsidR="00433DC4">
        <w:t>de Jésus</w:t>
      </w:r>
      <w:r w:rsidRPr="006304B4">
        <w:t xml:space="preserve"> sur la </w:t>
      </w:r>
      <w:r w:rsidR="0054736D" w:rsidRPr="006304B4">
        <w:t>cr</w:t>
      </w:r>
      <w:r w:rsidR="006304B4">
        <w:t>oix. U</w:t>
      </w:r>
      <w:r w:rsidRPr="006304B4">
        <w:t xml:space="preserve">n nouveau personnage apparait : </w:t>
      </w:r>
      <w:r w:rsidR="006304B4">
        <w:t>l</w:t>
      </w:r>
      <w:r w:rsidR="001639F0">
        <w:t>’</w:t>
      </w:r>
      <w:r w:rsidR="006304B4">
        <w:t xml:space="preserve">apôtre Jean, </w:t>
      </w:r>
      <w:r w:rsidRPr="006304B4">
        <w:t xml:space="preserve">« le disciple que Jésus aimait », « discípulum, quem diligébat Jesus » (Joan. XXI, 20 ; cf. </w:t>
      </w:r>
      <w:r w:rsidR="00841C1E" w:rsidRPr="006304B4">
        <w:t>XIII</w:t>
      </w:r>
      <w:r w:rsidRPr="006304B4">
        <w:t xml:space="preserve">, 23 ; </w:t>
      </w:r>
      <w:r w:rsidR="00841C1E" w:rsidRPr="006304B4">
        <w:t>XX</w:t>
      </w:r>
      <w:r w:rsidRPr="006304B4">
        <w:t>, 2). Il y a alors cinq personnages : Dieu le Père, Dieu le Fils, Dieu le Saint</w:t>
      </w:r>
      <w:r w:rsidR="00A6011D" w:rsidRPr="006304B4">
        <w:t>-</w:t>
      </w:r>
      <w:r w:rsidRPr="006304B4">
        <w:t>Esprit, la vierge Marie et</w:t>
      </w:r>
      <w:r w:rsidR="006304B4">
        <w:t xml:space="preserve"> Jean</w:t>
      </w:r>
      <w:r w:rsidRPr="006304B4">
        <w:t xml:space="preserve">. </w:t>
      </w:r>
    </w:p>
    <w:p w:rsidR="00BA67C9" w:rsidRDefault="00BA67C9" w:rsidP="00644F65">
      <w:pPr>
        <w:pStyle w:val="Titre2"/>
      </w:pPr>
      <w:bookmarkStart w:id="164" w:name="_Toc191823943"/>
      <w:r w:rsidRPr="00916BFA">
        <w:t>Trois personnages</w:t>
      </w:r>
      <w:bookmarkEnd w:id="164"/>
      <w:r w:rsidRPr="00916BFA">
        <w:t xml:space="preserve"> </w:t>
      </w:r>
    </w:p>
    <w:p w:rsidR="00EE6D83" w:rsidRPr="00EE6D83" w:rsidRDefault="00EE6D83" w:rsidP="00EE6D83">
      <w:pPr>
        <w:pStyle w:val="celig"/>
      </w:pPr>
      <w:r>
        <w:t xml:space="preserve">Dieu, Jésus et la vierge. </w:t>
      </w:r>
    </w:p>
    <w:p w:rsidR="00BA67C9" w:rsidRDefault="00BA67C9" w:rsidP="00002632">
      <w:r>
        <w:t>1°) Le groupe de gauche possède</w:t>
      </w:r>
      <w:r w:rsidR="009F6EF4">
        <w:t xml:space="preserve"> </w:t>
      </w:r>
      <w:r>
        <w:t xml:space="preserve">les ailes </w:t>
      </w:r>
      <w:r w:rsidR="00D624E9">
        <w:t>et</w:t>
      </w:r>
      <w:r w:rsidR="009F6EF4">
        <w:t xml:space="preserve"> </w:t>
      </w:r>
      <w:r w:rsidR="00D624E9">
        <w:t>le</w:t>
      </w:r>
      <w:r w:rsidR="009F6EF4">
        <w:t xml:space="preserve"> </w:t>
      </w:r>
      <w:r>
        <w:t xml:space="preserve">souffle et </w:t>
      </w:r>
      <w:r w:rsidR="009C3D86">
        <w:t xml:space="preserve">se trouve dans </w:t>
      </w:r>
      <w:r w:rsidR="00002632">
        <w:t xml:space="preserve">le ciel, il est aérien comme </w:t>
      </w:r>
      <w:r>
        <w:t>l</w:t>
      </w:r>
      <w:r w:rsidR="001639F0">
        <w:t>’</w:t>
      </w:r>
      <w:r>
        <w:t>oiseau sur un piquet. C</w:t>
      </w:r>
      <w:r w:rsidR="001639F0">
        <w:t>’</w:t>
      </w:r>
      <w:r>
        <w:t xml:space="preserve">est Dieu. </w:t>
      </w:r>
    </w:p>
    <w:p w:rsidR="00BA67C9" w:rsidRDefault="00BA67C9" w:rsidP="00002632">
      <w:r>
        <w:t>2°) Vénus est au centre et reproduit la forme du l</w:t>
      </w:r>
      <w:r w:rsidR="001639F0">
        <w:t>’</w:t>
      </w:r>
      <w:r>
        <w:t>homme-oiseau. C</w:t>
      </w:r>
      <w:r w:rsidR="001639F0">
        <w:t>’</w:t>
      </w:r>
      <w:r>
        <w:t xml:space="preserve">est </w:t>
      </w:r>
      <w:r w:rsidR="00433DC4">
        <w:t>Jésus</w:t>
      </w:r>
      <w:r>
        <w:t xml:space="preserve">. </w:t>
      </w:r>
    </w:p>
    <w:p w:rsidR="00BA67C9" w:rsidRDefault="00BA67C9" w:rsidP="00002632">
      <w:r>
        <w:t>3°) La femme de droite est terrestre</w:t>
      </w:r>
      <w:r w:rsidR="00002632">
        <w:t xml:space="preserve"> comme </w:t>
      </w:r>
      <w:r>
        <w:t>le bison</w:t>
      </w:r>
      <w:r w:rsidR="00002632">
        <w:t xml:space="preserve"> qui est le seul être vivant entièrement terrestre de la scène (l</w:t>
      </w:r>
      <w:r w:rsidR="001639F0">
        <w:t>’</w:t>
      </w:r>
      <w:r w:rsidR="00002632">
        <w:t>oiseau sur un piquet et l</w:t>
      </w:r>
      <w:r w:rsidR="001639F0">
        <w:t>’</w:t>
      </w:r>
      <w:r w:rsidR="00002632">
        <w:t>homme-oiseau sont célestes parce qu</w:t>
      </w:r>
      <w:r w:rsidR="001639F0">
        <w:t>’</w:t>
      </w:r>
      <w:r w:rsidR="00002632">
        <w:t>ils sont oiseau)</w:t>
      </w:r>
      <w:r>
        <w:t>. C</w:t>
      </w:r>
      <w:r w:rsidR="001639F0">
        <w:t>’</w:t>
      </w:r>
      <w:r>
        <w:t xml:space="preserve">est la vierge Marie. </w:t>
      </w:r>
    </w:p>
    <w:p w:rsidR="00002632" w:rsidRDefault="00BA67C9" w:rsidP="00002632">
      <w:r>
        <w:t>L</w:t>
      </w:r>
      <w:r w:rsidR="001639F0">
        <w:t>’</w:t>
      </w:r>
      <w:r>
        <w:t>oiseau pénètre la terre qui</w:t>
      </w:r>
      <w:r w:rsidR="00002632">
        <w:t xml:space="preserve"> est la vierge Marie. Le piquet, </w:t>
      </w:r>
      <w:r>
        <w:t xml:space="preserve">la lance qui pénètre le corps du bison </w:t>
      </w:r>
      <w:r w:rsidR="00002632">
        <w:t xml:space="preserve">et </w:t>
      </w:r>
      <w:r w:rsidR="00002632" w:rsidRPr="00143CDA">
        <w:t>la croix-propulseur</w:t>
      </w:r>
      <w:r w:rsidR="00002632">
        <w:t xml:space="preserve"> sont une seul</w:t>
      </w:r>
      <w:r w:rsidR="00D624E9">
        <w:t>e</w:t>
      </w:r>
      <w:r w:rsidR="00002632">
        <w:t xml:space="preserve"> chose. Les </w:t>
      </w:r>
      <w:r w:rsidR="0054736D">
        <w:t xml:space="preserve">trois </w:t>
      </w:r>
      <w:r w:rsidR="00002632">
        <w:t xml:space="preserve">objets </w:t>
      </w:r>
      <w:r w:rsidR="0054736D">
        <w:t>possède</w:t>
      </w:r>
      <w:r w:rsidR="0065479B">
        <w:t>nt</w:t>
      </w:r>
      <w:r w:rsidR="0054736D">
        <w:t xml:space="preserve"> cette flèche </w:t>
      </w:r>
      <w:r>
        <w:t>pénétrante. Lorsque le piquet de l</w:t>
      </w:r>
      <w:r w:rsidR="001639F0">
        <w:t>’</w:t>
      </w:r>
      <w:r>
        <w:t>oiseau s</w:t>
      </w:r>
      <w:r w:rsidR="001639F0">
        <w:t>’</w:t>
      </w:r>
      <w:r>
        <w:t>enfonce dans la terre, c</w:t>
      </w:r>
      <w:r w:rsidR="001639F0">
        <w:t>’</w:t>
      </w:r>
      <w:r>
        <w:t>est la lance qui s</w:t>
      </w:r>
      <w:r w:rsidR="001639F0">
        <w:t>’</w:t>
      </w:r>
      <w:r>
        <w:t xml:space="preserve">enfonce dans le corps du bison. </w:t>
      </w:r>
    </w:p>
    <w:p w:rsidR="00BA67C9" w:rsidRDefault="00002632" w:rsidP="00002632">
      <w:r>
        <w:t xml:space="preserve">Le </w:t>
      </w:r>
      <w:r w:rsidR="00BA67C9">
        <w:t>tableau de Botticelli</w:t>
      </w:r>
      <w:r>
        <w:t xml:space="preserve"> montre l</w:t>
      </w:r>
      <w:r w:rsidR="001639F0">
        <w:t>’</w:t>
      </w:r>
      <w:r>
        <w:t xml:space="preserve">unité du piquet et de la lance par le souffle du groupe aérien qui </w:t>
      </w:r>
      <w:r w:rsidR="00BA67C9">
        <w:t>s</w:t>
      </w:r>
      <w:r w:rsidR="001639F0">
        <w:t>’</w:t>
      </w:r>
      <w:r w:rsidR="00BA67C9">
        <w:t>enfonce</w:t>
      </w:r>
      <w:r w:rsidR="009F6EF4">
        <w:t xml:space="preserve"> </w:t>
      </w:r>
      <w:r w:rsidR="00BA67C9">
        <w:t>dans le sexe et le corps de la femme de droite (</w:t>
      </w:r>
      <w:r w:rsidR="00BA67C9" w:rsidRPr="00143CDA">
        <w:t>Fig. S1</w:t>
      </w:r>
      <w:r w:rsidR="00BA67C9">
        <w:t xml:space="preserve">, </w:t>
      </w:r>
      <w:r w:rsidR="00430033">
        <w:t>p. *</w:t>
      </w:r>
      <w:r w:rsidR="00C67B84">
        <w:fldChar w:fldCharType="begin"/>
      </w:r>
      <w:r w:rsidR="009408B7">
        <w:instrText xml:space="preserve"> PAGEREF s</w:instrText>
      </w:r>
      <w:r w:rsidR="00BA67C9">
        <w:instrText xml:space="preserve">1 \h </w:instrText>
      </w:r>
      <w:r w:rsidR="00C67B84">
        <w:fldChar w:fldCharType="separate"/>
      </w:r>
      <w:r w:rsidR="0053690F">
        <w:rPr>
          <w:noProof/>
        </w:rPr>
        <w:t>171</w:t>
      </w:r>
      <w:r w:rsidR="00C67B84">
        <w:fldChar w:fldCharType="end"/>
      </w:r>
      <w:r w:rsidR="00BA67C9">
        <w:t xml:space="preserve">). </w:t>
      </w:r>
      <w:r>
        <w:t>Parce qu</w:t>
      </w:r>
      <w:r w:rsidR="001639F0">
        <w:t>’</w:t>
      </w:r>
      <w:r>
        <w:t>il s</w:t>
      </w:r>
      <w:r w:rsidR="001639F0">
        <w:t>’</w:t>
      </w:r>
      <w:r>
        <w:t>enfonce dans le sexe il est la lance, parce qu</w:t>
      </w:r>
      <w:r w:rsidR="001639F0">
        <w:t>’</w:t>
      </w:r>
      <w:r>
        <w:t>il est lancé par un objet aérien possédant des ail</w:t>
      </w:r>
      <w:r w:rsidR="00D624E9">
        <w:t>e</w:t>
      </w:r>
      <w:r>
        <w:t xml:space="preserve">s comme un oiseau, il est le piquet. Nous reviendrons plus loin sur la croix-propulseur. </w:t>
      </w:r>
    </w:p>
    <w:p w:rsidR="00BA67C9" w:rsidRDefault="00BA67C9" w:rsidP="00644F65">
      <w:pPr>
        <w:pStyle w:val="Titre2"/>
      </w:pPr>
      <w:bookmarkStart w:id="165" w:name="_Toc191823944"/>
      <w:r w:rsidRPr="00916BFA">
        <w:t>Quatre personnages</w:t>
      </w:r>
      <w:bookmarkEnd w:id="165"/>
    </w:p>
    <w:p w:rsidR="00EE6D83" w:rsidRDefault="00EE6D83" w:rsidP="00EE6D83">
      <w:pPr>
        <w:pStyle w:val="celig"/>
      </w:pPr>
      <w:r>
        <w:t>Dieu, l</w:t>
      </w:r>
      <w:r w:rsidR="001639F0">
        <w:t>’</w:t>
      </w:r>
      <w:r>
        <w:t xml:space="preserve">archange Gabriel, Jésus et la vierge. </w:t>
      </w:r>
    </w:p>
    <w:p w:rsidR="009E7A3B" w:rsidRPr="00EE6D83" w:rsidRDefault="009E7A3B" w:rsidP="009E7A3B">
      <w:r>
        <w:t xml:space="preserve">Voici les quatre personnages visibles selon cette lecture de la composition. </w:t>
      </w:r>
    </w:p>
    <w:p w:rsidR="00BA67C9" w:rsidRDefault="00BA67C9" w:rsidP="00BA67C9">
      <w:r>
        <w:t>1°) L</w:t>
      </w:r>
      <w:r w:rsidR="001639F0">
        <w:t>’</w:t>
      </w:r>
      <w:r>
        <w:t xml:space="preserve">homme possède le souffle de vie, il est Dieu. </w:t>
      </w:r>
    </w:p>
    <w:p w:rsidR="00BA67C9" w:rsidRDefault="00BA67C9" w:rsidP="00456631">
      <w:r>
        <w:t xml:space="preserve">2°) </w:t>
      </w:r>
      <w:r w:rsidR="00456631">
        <w:t xml:space="preserve">Les ailes et la femme forme un seul objet. Elle ouvre la bouche comme pour parler. Elle est ailé et parle, elle est donc </w:t>
      </w:r>
      <w:r w:rsidR="00A6011D">
        <w:t>l</w:t>
      </w:r>
      <w:r w:rsidR="001639F0">
        <w:t>’</w:t>
      </w:r>
      <w:r w:rsidR="00A6011D">
        <w:t xml:space="preserve">archange </w:t>
      </w:r>
      <w:r>
        <w:t xml:space="preserve">Gabriel qui vient porter </w:t>
      </w:r>
      <w:r w:rsidR="00A6011D">
        <w:t>l</w:t>
      </w:r>
      <w:r w:rsidR="001639F0">
        <w:t>’</w:t>
      </w:r>
      <w:r w:rsidR="00A6011D">
        <w:t xml:space="preserve">annonce </w:t>
      </w:r>
      <w:r>
        <w:t xml:space="preserve">à Marie. </w:t>
      </w:r>
    </w:p>
    <w:p w:rsidR="00BA67C9" w:rsidRDefault="00BA67C9" w:rsidP="00BA67C9">
      <w:pPr>
        <w:pStyle w:val="il"/>
      </w:pPr>
    </w:p>
    <w:tbl>
      <w:tblPr>
        <w:tblW w:w="5000" w:type="pct"/>
        <w:tblCellMar>
          <w:left w:w="70" w:type="dxa"/>
          <w:right w:w="70" w:type="dxa"/>
        </w:tblCellMar>
        <w:tblLook w:val="04A0"/>
      </w:tblPr>
      <w:tblGrid>
        <w:gridCol w:w="4990"/>
        <w:gridCol w:w="5354"/>
      </w:tblGrid>
      <w:tr w:rsidR="00BA67C9" w:rsidRPr="00F10BCF" w:rsidTr="00720D85">
        <w:trPr>
          <w:trHeight w:val="20"/>
        </w:trPr>
        <w:tc>
          <w:tcPr>
            <w:tcW w:w="2412" w:type="pct"/>
            <w:tcBorders>
              <w:top w:val="nil"/>
              <w:left w:val="nil"/>
              <w:bottom w:val="nil"/>
              <w:right w:val="nil"/>
            </w:tcBorders>
            <w:shd w:val="clear" w:color="auto" w:fill="auto"/>
            <w:noWrap/>
            <w:hideMark/>
          </w:tcPr>
          <w:p w:rsidR="00BA67C9" w:rsidRPr="005B1B3D" w:rsidRDefault="00BA67C9" w:rsidP="00720D85">
            <w:pPr>
              <w:pStyle w:val="flv"/>
              <w:rPr>
                <w:lang w:val="fr-FR"/>
              </w:rPr>
            </w:pPr>
            <w:r w:rsidRPr="005B1B3D">
              <w:rPr>
                <w:lang w:val="fr-FR"/>
              </w:rPr>
              <w:t>V/. Angelus</w:t>
            </w:r>
            <w:bookmarkStart w:id="166" w:name="li_Angelus_o1"/>
            <w:bookmarkEnd w:id="166"/>
            <w:r w:rsidRPr="005B1B3D">
              <w:rPr>
                <w:lang w:val="fr-FR"/>
              </w:rPr>
              <w:t xml:space="preserve"> </w:t>
            </w:r>
            <w:r w:rsidR="00456631" w:rsidRPr="005B1B3D">
              <w:rPr>
                <w:lang w:val="fr-FR"/>
              </w:rPr>
              <w:t xml:space="preserve">dómini </w:t>
            </w:r>
            <w:r w:rsidRPr="005B1B3D">
              <w:rPr>
                <w:lang w:val="fr-FR"/>
              </w:rPr>
              <w:t>nuntiávit Maríæ.</w:t>
            </w:r>
          </w:p>
        </w:tc>
        <w:tc>
          <w:tcPr>
            <w:tcW w:w="2588" w:type="pct"/>
            <w:tcBorders>
              <w:top w:val="nil"/>
              <w:left w:val="nil"/>
              <w:bottom w:val="nil"/>
              <w:right w:val="nil"/>
            </w:tcBorders>
            <w:shd w:val="clear" w:color="auto" w:fill="auto"/>
            <w:noWrap/>
            <w:hideMark/>
          </w:tcPr>
          <w:p w:rsidR="00BA67C9" w:rsidRPr="00F10BCF" w:rsidRDefault="00BA67C9" w:rsidP="00720D85">
            <w:pPr>
              <w:pStyle w:val="iv"/>
            </w:pPr>
            <w:r w:rsidRPr="00F10BCF">
              <w:t>V/. L</w:t>
            </w:r>
            <w:r w:rsidR="001639F0">
              <w:t>’</w:t>
            </w:r>
            <w:r w:rsidR="00833F4D">
              <w:t>ange</w:t>
            </w:r>
            <w:r w:rsidRPr="00F10BCF">
              <w:t xml:space="preserve"> du </w:t>
            </w:r>
            <w:r w:rsidR="00456631" w:rsidRPr="00F10BCF">
              <w:t xml:space="preserve">seigneur </w:t>
            </w:r>
            <w:r w:rsidRPr="00F10BCF">
              <w:t>porta l</w:t>
            </w:r>
            <w:r w:rsidR="001639F0">
              <w:t>’</w:t>
            </w:r>
            <w:r w:rsidRPr="00F10BCF">
              <w:t xml:space="preserve">annonce à Marie. </w:t>
            </w:r>
          </w:p>
        </w:tc>
      </w:tr>
      <w:tr w:rsidR="00BA67C9" w:rsidRPr="00F10BCF" w:rsidTr="00720D85">
        <w:trPr>
          <w:trHeight w:val="20"/>
        </w:trPr>
        <w:tc>
          <w:tcPr>
            <w:tcW w:w="2412"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R/. Et concépit de </w:t>
            </w:r>
            <w:r w:rsidR="00456631" w:rsidRPr="00E704B6">
              <w:rPr>
                <w:lang w:val="fr-FR"/>
              </w:rPr>
              <w:t>spíritu sancto.</w:t>
            </w:r>
          </w:p>
        </w:tc>
        <w:tc>
          <w:tcPr>
            <w:tcW w:w="2588"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R/. Et </w:t>
            </w:r>
            <w:r w:rsidR="00EF0BC3" w:rsidRPr="00F10BCF">
              <w:t xml:space="preserve">elle </w:t>
            </w:r>
            <w:r w:rsidRPr="00F10BCF">
              <w:t xml:space="preserve">conçut du </w:t>
            </w:r>
            <w:r w:rsidR="00456631" w:rsidRPr="00F10BCF">
              <w:t xml:space="preserve">saint-esprit. </w:t>
            </w:r>
          </w:p>
        </w:tc>
      </w:tr>
    </w:tbl>
    <w:p w:rsidR="00BA67C9" w:rsidRDefault="00BA67C9" w:rsidP="00BA67C9">
      <w:pPr>
        <w:pStyle w:val="il"/>
      </w:pPr>
    </w:p>
    <w:p w:rsidR="00BA67C9" w:rsidRDefault="00BA67C9" w:rsidP="00BA67C9">
      <w:r>
        <w:t xml:space="preserve">3°) La femme de droite offre son manteau rouge, elle est la </w:t>
      </w:r>
      <w:r w:rsidR="00A6011D">
        <w:t xml:space="preserve">servante </w:t>
      </w:r>
      <w:r>
        <w:t xml:space="preserve">du </w:t>
      </w:r>
      <w:r w:rsidR="00456631">
        <w:t>seigneur</w:t>
      </w:r>
      <w:r>
        <w:t xml:space="preserve">. </w:t>
      </w:r>
    </w:p>
    <w:p w:rsidR="00BA67C9" w:rsidRDefault="00BA67C9" w:rsidP="00BA67C9">
      <w:pPr>
        <w:pStyle w:val="il"/>
      </w:pPr>
    </w:p>
    <w:tbl>
      <w:tblPr>
        <w:tblW w:w="5000" w:type="pct"/>
        <w:tblCellMar>
          <w:left w:w="70" w:type="dxa"/>
          <w:right w:w="70" w:type="dxa"/>
        </w:tblCellMar>
        <w:tblLook w:val="04A0"/>
      </w:tblPr>
      <w:tblGrid>
        <w:gridCol w:w="4990"/>
        <w:gridCol w:w="5354"/>
      </w:tblGrid>
      <w:tr w:rsidR="00BA67C9" w:rsidRPr="00F10BCF" w:rsidTr="00720D85">
        <w:trPr>
          <w:trHeight w:val="20"/>
        </w:trPr>
        <w:tc>
          <w:tcPr>
            <w:tcW w:w="2412"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V/. Ecce </w:t>
            </w:r>
            <w:r>
              <w:t>ancílla</w:t>
            </w:r>
            <w:r w:rsidRPr="00F10BCF">
              <w:t xml:space="preserve"> </w:t>
            </w:r>
            <w:r w:rsidR="00456631" w:rsidRPr="00F10BCF">
              <w:t>dómini</w:t>
            </w:r>
            <w:r w:rsidRPr="00F10BCF">
              <w:t>.</w:t>
            </w:r>
          </w:p>
        </w:tc>
        <w:tc>
          <w:tcPr>
            <w:tcW w:w="2588"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V/. Voici la servante du </w:t>
            </w:r>
            <w:r w:rsidR="00456631" w:rsidRPr="00F10BCF">
              <w:t>seigneur</w:t>
            </w:r>
            <w:r w:rsidRPr="00F10BCF">
              <w:t xml:space="preserve">. </w:t>
            </w:r>
          </w:p>
        </w:tc>
      </w:tr>
      <w:tr w:rsidR="00BA67C9" w:rsidRPr="00F10BCF" w:rsidTr="00720D85">
        <w:trPr>
          <w:trHeight w:val="20"/>
        </w:trPr>
        <w:tc>
          <w:tcPr>
            <w:tcW w:w="2412"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R/. Fiat mihi secúndum verbum tuum.</w:t>
            </w:r>
          </w:p>
        </w:tc>
        <w:tc>
          <w:tcPr>
            <w:tcW w:w="2588" w:type="pct"/>
            <w:tcBorders>
              <w:top w:val="nil"/>
              <w:left w:val="nil"/>
              <w:bottom w:val="nil"/>
              <w:right w:val="nil"/>
            </w:tcBorders>
            <w:shd w:val="clear" w:color="auto" w:fill="auto"/>
            <w:noWrap/>
            <w:hideMark/>
          </w:tcPr>
          <w:p w:rsidR="00BA67C9" w:rsidRPr="00F10BCF" w:rsidRDefault="00BA67C9" w:rsidP="00720D85">
            <w:pPr>
              <w:pStyle w:val="iv"/>
            </w:pPr>
            <w:r w:rsidRPr="00F10BCF">
              <w:t>R/. Qu</w:t>
            </w:r>
            <w:r w:rsidR="001639F0">
              <w:t>’</w:t>
            </w:r>
            <w:r w:rsidRPr="00F10BCF">
              <w:t xml:space="preserve">il me soit fait selon votre </w:t>
            </w:r>
            <w:r w:rsidR="00A6011D" w:rsidRPr="00F10BCF">
              <w:t>parole</w:t>
            </w:r>
            <w:r w:rsidRPr="00F10BCF">
              <w:t xml:space="preserve">. </w:t>
            </w:r>
          </w:p>
        </w:tc>
      </w:tr>
    </w:tbl>
    <w:p w:rsidR="00BA67C9" w:rsidRDefault="00BA67C9" w:rsidP="00BA67C9">
      <w:pPr>
        <w:pStyle w:val="il"/>
      </w:pPr>
    </w:p>
    <w:p w:rsidR="00BA67C9" w:rsidRDefault="00BA67C9" w:rsidP="00456631">
      <w:r>
        <w:t xml:space="preserve">4°) Vénus possède la </w:t>
      </w:r>
      <w:r w:rsidR="00A6011D">
        <w:t>splendeur</w:t>
      </w:r>
      <w:r w:rsidR="00456631">
        <w:t xml:space="preserve"> et elle est placé au centre</w:t>
      </w:r>
      <w:r>
        <w:t xml:space="preserve">, </w:t>
      </w:r>
      <w:r w:rsidR="00456631">
        <w:t>elle est le personnage principal et</w:t>
      </w:r>
      <w:r>
        <w:t xml:space="preserve"> </w:t>
      </w:r>
      <w:r w:rsidR="00456631">
        <w:t xml:space="preserve">le </w:t>
      </w:r>
      <w:r>
        <w:t xml:space="preserve">centre </w:t>
      </w:r>
      <w:r w:rsidR="00456631">
        <w:t>du récit</w:t>
      </w:r>
      <w:r>
        <w:t xml:space="preserve">, elle est le </w:t>
      </w:r>
      <w:r w:rsidR="00456631">
        <w:t xml:space="preserve">verbe </w:t>
      </w:r>
      <w:r>
        <w:t xml:space="preserve">fait chair. </w:t>
      </w:r>
    </w:p>
    <w:p w:rsidR="00BA67C9" w:rsidRDefault="00BA67C9" w:rsidP="00BA67C9">
      <w:pPr>
        <w:pStyle w:val="il"/>
      </w:pPr>
    </w:p>
    <w:tbl>
      <w:tblPr>
        <w:tblW w:w="5000" w:type="pct"/>
        <w:tblCellMar>
          <w:left w:w="70" w:type="dxa"/>
          <w:right w:w="70" w:type="dxa"/>
        </w:tblCellMar>
        <w:tblLook w:val="04A0"/>
      </w:tblPr>
      <w:tblGrid>
        <w:gridCol w:w="4990"/>
        <w:gridCol w:w="5354"/>
      </w:tblGrid>
      <w:tr w:rsidR="00BA67C9" w:rsidRPr="00F10BCF" w:rsidTr="00720D85">
        <w:trPr>
          <w:trHeight w:val="20"/>
        </w:trPr>
        <w:tc>
          <w:tcPr>
            <w:tcW w:w="2412"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V/. Et </w:t>
            </w:r>
            <w:r w:rsidR="00456631" w:rsidRPr="00E704B6">
              <w:rPr>
                <w:lang w:val="fr-FR"/>
              </w:rPr>
              <w:t xml:space="preserve">verbum </w:t>
            </w:r>
            <w:r w:rsidRPr="00E704B6">
              <w:rPr>
                <w:lang w:val="fr-FR"/>
              </w:rPr>
              <w:t>caro factum est.</w:t>
            </w:r>
          </w:p>
        </w:tc>
        <w:tc>
          <w:tcPr>
            <w:tcW w:w="2588"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V/. Et le </w:t>
            </w:r>
            <w:r w:rsidR="00456631" w:rsidRPr="00F10BCF">
              <w:t>verbe s</w:t>
            </w:r>
            <w:r w:rsidR="001639F0">
              <w:t>’</w:t>
            </w:r>
            <w:r w:rsidR="00456631" w:rsidRPr="00F10BCF">
              <w:t xml:space="preserve">est fait </w:t>
            </w:r>
            <w:r w:rsidRPr="00F10BCF">
              <w:t xml:space="preserve">chair. </w:t>
            </w:r>
          </w:p>
        </w:tc>
      </w:tr>
      <w:tr w:rsidR="00BA67C9" w:rsidRPr="00F10BCF" w:rsidTr="00720D85">
        <w:trPr>
          <w:trHeight w:val="20"/>
        </w:trPr>
        <w:tc>
          <w:tcPr>
            <w:tcW w:w="2412"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R/. Et habitávit in nobis.</w:t>
            </w:r>
          </w:p>
        </w:tc>
        <w:tc>
          <w:tcPr>
            <w:tcW w:w="2588" w:type="pct"/>
            <w:tcBorders>
              <w:top w:val="nil"/>
              <w:left w:val="nil"/>
              <w:bottom w:val="nil"/>
              <w:right w:val="nil"/>
            </w:tcBorders>
            <w:shd w:val="clear" w:color="auto" w:fill="auto"/>
            <w:noWrap/>
            <w:hideMark/>
          </w:tcPr>
          <w:p w:rsidR="00BA67C9" w:rsidRPr="00F10BCF" w:rsidRDefault="00F655B3" w:rsidP="00720D85">
            <w:pPr>
              <w:pStyle w:val="iv"/>
            </w:pPr>
            <w:r>
              <w:t>R/. Et i</w:t>
            </w:r>
            <w:r w:rsidR="00BA67C9" w:rsidRPr="00F10BCF">
              <w:t xml:space="preserve">l a habité parmi nous. </w:t>
            </w:r>
          </w:p>
        </w:tc>
      </w:tr>
    </w:tbl>
    <w:p w:rsidR="00BA67C9" w:rsidRDefault="00BA67C9" w:rsidP="00456631">
      <w:pPr>
        <w:pStyle w:val="Titre2"/>
      </w:pPr>
      <w:bookmarkStart w:id="167" w:name="_Toc191823945"/>
      <w:r w:rsidRPr="00916BFA">
        <w:t>Cinq personnages</w:t>
      </w:r>
      <w:bookmarkEnd w:id="167"/>
    </w:p>
    <w:p w:rsidR="00456631" w:rsidRPr="00456631" w:rsidRDefault="00456631" w:rsidP="00456631">
      <w:pPr>
        <w:pStyle w:val="celig"/>
      </w:pPr>
      <w:r>
        <w:t>Le père, le fils, le saint-esprit, Jésus, la vierge.</w:t>
      </w:r>
    </w:p>
    <w:p w:rsidR="00456631" w:rsidRDefault="00456631" w:rsidP="00456631">
      <w:r>
        <w:t>Le groupe de gauche est compact pour montrer un seul personnage Dieu mais il est composé pour montrer la trinité, les trois personnes divines qui sont en Dieu. L</w:t>
      </w:r>
      <w:r w:rsidR="001639F0">
        <w:t>’</w:t>
      </w:r>
      <w:r>
        <w:t xml:space="preserve">homme puissant est le père, la femme est le fils, les ailes sont le saint-esprit. </w:t>
      </w:r>
    </w:p>
    <w:p w:rsidR="00456631" w:rsidRPr="00EE6D83" w:rsidRDefault="00456631" w:rsidP="00456631">
      <w:r>
        <w:t xml:space="preserve">Voici les cinq personnages visibles selon cette lecture de la composition. </w:t>
      </w:r>
    </w:p>
    <w:p w:rsidR="00BA67C9" w:rsidRDefault="00BA67C9" w:rsidP="00841C1E">
      <w:r>
        <w:t>1</w:t>
      </w:r>
      <w:r w:rsidR="00456631">
        <w:t>°</w:t>
      </w:r>
      <w:r>
        <w:t>, 2</w:t>
      </w:r>
      <w:r w:rsidR="00456631">
        <w:t>°</w:t>
      </w:r>
      <w:r>
        <w:t xml:space="preserve"> et 3°) Le groupe de </w:t>
      </w:r>
      <w:r w:rsidR="00456631">
        <w:t>gauche est la trinité qui œuvre à l</w:t>
      </w:r>
      <w:r w:rsidR="001639F0">
        <w:t>’</w:t>
      </w:r>
      <w:r w:rsidR="00456631">
        <w:t>incarnation, l</w:t>
      </w:r>
      <w:r w:rsidR="001639F0">
        <w:t>’</w:t>
      </w:r>
      <w:r w:rsidR="00456631">
        <w:t xml:space="preserve">homme, la femme et les ailes sont le père, et le fils, et le saint-esprit. </w:t>
      </w:r>
    </w:p>
    <w:p w:rsidR="00BA67C9" w:rsidRDefault="00BA67C9" w:rsidP="00456631">
      <w:r>
        <w:t>4°) Vénus est Jésus, le</w:t>
      </w:r>
      <w:r w:rsidR="00456631">
        <w:t xml:space="preserve"> fils de dieu fait </w:t>
      </w:r>
      <w:r>
        <w:t xml:space="preserve">homme. La </w:t>
      </w:r>
      <w:r w:rsidR="00A6011D">
        <w:t xml:space="preserve">personne </w:t>
      </w:r>
      <w:r w:rsidR="00456631">
        <w:t xml:space="preserve">du fils de Dieu est </w:t>
      </w:r>
      <w:r>
        <w:t xml:space="preserve">alors représentée deux fois dans le tableau. </w:t>
      </w:r>
    </w:p>
    <w:p w:rsidR="00BA67C9" w:rsidRDefault="00BA67C9" w:rsidP="00BA67C9">
      <w:r>
        <w:t xml:space="preserve">5°) La femme de droite est la vierge Marie. </w:t>
      </w:r>
    </w:p>
    <w:p w:rsidR="00BA67C9" w:rsidRDefault="00BA67C9" w:rsidP="00E743A5">
      <w:pPr>
        <w:pStyle w:val="Titre1"/>
      </w:pPr>
      <w:bookmarkStart w:id="168" w:name="_Toc191823946"/>
      <w:r>
        <w:t xml:space="preserve">Dieu, </w:t>
      </w:r>
      <w:r w:rsidR="00E743A5">
        <w:t xml:space="preserve">Ève et </w:t>
      </w:r>
      <w:r>
        <w:t>Adam</w:t>
      </w:r>
      <w:bookmarkStart w:id="169" w:name="a_deusevaadam"/>
      <w:bookmarkEnd w:id="168"/>
      <w:bookmarkEnd w:id="169"/>
    </w:p>
    <w:tbl>
      <w:tblPr>
        <w:tblW w:w="5000" w:type="pct"/>
        <w:tblLayout w:type="fixed"/>
        <w:tblCellMar>
          <w:left w:w="142" w:type="dxa"/>
          <w:right w:w="142" w:type="dxa"/>
        </w:tblCellMar>
        <w:tblLook w:val="04A0"/>
      </w:tblPr>
      <w:tblGrid>
        <w:gridCol w:w="4994"/>
        <w:gridCol w:w="5494"/>
      </w:tblGrid>
      <w:tr w:rsidR="00BA67C9" w:rsidRPr="00F10BCF" w:rsidTr="00430033">
        <w:trPr>
          <w:trHeight w:val="20"/>
        </w:trPr>
        <w:tc>
          <w:tcPr>
            <w:tcW w:w="2381" w:type="pct"/>
            <w:tcBorders>
              <w:top w:val="nil"/>
              <w:left w:val="nil"/>
              <w:bottom w:val="nil"/>
              <w:right w:val="nil"/>
            </w:tcBorders>
            <w:shd w:val="clear" w:color="auto" w:fill="auto"/>
            <w:noWrap/>
            <w:hideMark/>
          </w:tcPr>
          <w:p w:rsidR="00BA67C9" w:rsidRPr="00E704B6" w:rsidRDefault="00A21288" w:rsidP="00430033">
            <w:pPr>
              <w:pStyle w:val="fl"/>
              <w:rPr>
                <w:lang w:val="fr-FR"/>
              </w:rPr>
            </w:pPr>
            <w:bookmarkStart w:id="170" w:name="w_gn021825_o1"/>
            <w:bookmarkEnd w:id="170"/>
            <w:r w:rsidRPr="00A21288">
              <w:rPr>
                <w:rStyle w:val="bc"/>
                <w:lang w:val="fr-FR"/>
              </w:rPr>
              <w:t>Gen. II</w:t>
            </w:r>
            <w:r w:rsidR="00BA67C9" w:rsidRPr="00E704B6">
              <w:rPr>
                <w:rStyle w:val="bv"/>
                <w:lang w:val="fr-FR"/>
              </w:rPr>
              <w:t xml:space="preserve">, </w:t>
            </w:r>
            <w:r w:rsidR="00E757CB" w:rsidRPr="00E704B6">
              <w:rPr>
                <w:rStyle w:val="bv"/>
                <w:lang w:val="fr-FR"/>
              </w:rPr>
              <w:t xml:space="preserve">18 </w:t>
            </w:r>
            <w:r w:rsidR="00BA67C9" w:rsidRPr="00E704B6">
              <w:rPr>
                <w:lang w:val="fr-FR"/>
              </w:rPr>
              <w:t xml:space="preserve">Dixit quoque Dóminus Deus : Non est bonum esse hóminem solum : faciámus ei adjutórium símile sibi. </w:t>
            </w:r>
            <w:r w:rsidR="00E757CB" w:rsidRPr="00E704B6">
              <w:rPr>
                <w:rStyle w:val="bv"/>
                <w:lang w:val="fr-FR"/>
              </w:rPr>
              <w:t xml:space="preserve">19 </w:t>
            </w:r>
            <w:r w:rsidR="00BA67C9" w:rsidRPr="00E704B6">
              <w:rPr>
                <w:lang w:val="fr-FR"/>
              </w:rPr>
              <w:t xml:space="preserve">Formátis ígitur Dóminus Deus de humo cunctis animántibus terræ, et univérsis volatílibus cæli, addúxit ea ad Adam, ut vidéret quid vocáret ea : omne enim quod vocávit Adam ánimæ vivéntis, ipsum est nomen ejus. </w:t>
            </w:r>
            <w:r w:rsidR="00E757CB" w:rsidRPr="00E704B6">
              <w:rPr>
                <w:rStyle w:val="bv"/>
                <w:lang w:val="fr-FR"/>
              </w:rPr>
              <w:t xml:space="preserve">20 </w:t>
            </w:r>
            <w:r w:rsidR="00BA67C9" w:rsidRPr="00E704B6">
              <w:rPr>
                <w:b/>
                <w:lang w:val="fr-FR"/>
              </w:rPr>
              <w:t>Appellavítque Adam nomínibus suis cuncta animántia, et univérsa volatília cæli, et omnes béstias terræ : Adæ vero non inveniebátur adjútor símilis ejus.</w:t>
            </w:r>
            <w:r w:rsidR="00BA67C9" w:rsidRPr="00E704B6">
              <w:rPr>
                <w:lang w:val="fr-FR"/>
              </w:rPr>
              <w:t xml:space="preserve"> </w:t>
            </w:r>
            <w:r w:rsidR="00E757CB" w:rsidRPr="00E704B6">
              <w:rPr>
                <w:rStyle w:val="bv"/>
                <w:lang w:val="fr-FR"/>
              </w:rPr>
              <w:t xml:space="preserve">21 </w:t>
            </w:r>
            <w:r w:rsidR="00BA67C9" w:rsidRPr="00E704B6">
              <w:rPr>
                <w:lang w:val="fr-FR"/>
              </w:rPr>
              <w:t xml:space="preserve">Immísit ergo Dóminus Deus sopórem in Adam : cumque obdormísset, tulit unam de costis ejus, et replévit carnem pro ea. </w:t>
            </w:r>
            <w:r w:rsidR="00E757CB" w:rsidRPr="00E704B6">
              <w:rPr>
                <w:rStyle w:val="bv"/>
                <w:lang w:val="fr-FR"/>
              </w:rPr>
              <w:t xml:space="preserve">22 </w:t>
            </w:r>
            <w:r w:rsidR="00BA67C9" w:rsidRPr="00E704B6">
              <w:rPr>
                <w:lang w:val="fr-FR"/>
              </w:rPr>
              <w:t xml:space="preserve">Et ædificávit Dóminus Deus costam, quam túlerat de Adam, in mulíerem : et addúxit eam ad Adam. </w:t>
            </w:r>
            <w:r w:rsidR="00E757CB" w:rsidRPr="00E704B6">
              <w:rPr>
                <w:rStyle w:val="bv"/>
                <w:lang w:val="fr-FR"/>
              </w:rPr>
              <w:t xml:space="preserve">23 </w:t>
            </w:r>
            <w:r w:rsidR="00BA67C9" w:rsidRPr="00E704B6">
              <w:rPr>
                <w:lang w:val="fr-FR"/>
              </w:rPr>
              <w:t xml:space="preserve">Dixítque Adam : Hoc nunc os ex óssibus meis, et caro de carne mea : hæc vocábitur Virago, quóniam de viro sumpta est. </w:t>
            </w:r>
            <w:r w:rsidR="00E757CB" w:rsidRPr="00E704B6">
              <w:rPr>
                <w:rStyle w:val="bv"/>
                <w:lang w:val="fr-FR"/>
              </w:rPr>
              <w:t xml:space="preserve">24 </w:t>
            </w:r>
            <w:r w:rsidR="00BA67C9" w:rsidRPr="00E704B6">
              <w:rPr>
                <w:lang w:val="fr-FR"/>
              </w:rPr>
              <w:t xml:space="preserve">Quam ob rem relínquet homo patrem suum, et matrem, et adhærébit uxóri suæ : et erunt duo in carne una. </w:t>
            </w:r>
            <w:r w:rsidR="00E757CB" w:rsidRPr="00E704B6">
              <w:rPr>
                <w:rStyle w:val="bv"/>
                <w:lang w:val="fr-FR"/>
              </w:rPr>
              <w:t xml:space="preserve">25 </w:t>
            </w:r>
            <w:r w:rsidR="00BA67C9" w:rsidRPr="00E704B6">
              <w:rPr>
                <w:lang w:val="fr-FR"/>
              </w:rPr>
              <w:t xml:space="preserve">Erat autem utérque nudus, Adam scílicet et uxor ejus : et non erubescébant. </w:t>
            </w:r>
          </w:p>
        </w:tc>
        <w:tc>
          <w:tcPr>
            <w:tcW w:w="2619" w:type="pct"/>
            <w:tcBorders>
              <w:top w:val="nil"/>
              <w:left w:val="nil"/>
              <w:bottom w:val="nil"/>
              <w:right w:val="nil"/>
            </w:tcBorders>
            <w:shd w:val="clear" w:color="auto" w:fill="auto"/>
            <w:noWrap/>
            <w:hideMark/>
          </w:tcPr>
          <w:p w:rsidR="00BA67C9" w:rsidRPr="00F10BCF" w:rsidRDefault="00E757CB" w:rsidP="00430033">
            <w:pPr>
              <w:pStyle w:val="i"/>
            </w:pPr>
            <w:r w:rsidRPr="00E757CB">
              <w:rPr>
                <w:rStyle w:val="bv"/>
              </w:rPr>
              <w:t>18.</w:t>
            </w:r>
            <w:r w:rsidR="00BA67C9" w:rsidRPr="00F10BCF">
              <w:t xml:space="preserve"> Le Seigneur Dieu dit aussi : Il n</w:t>
            </w:r>
            <w:r w:rsidR="001639F0">
              <w:t>’</w:t>
            </w:r>
            <w:r w:rsidR="00BA67C9" w:rsidRPr="00F10BCF">
              <w:t>est pas bon que l</w:t>
            </w:r>
            <w:r w:rsidR="001639F0">
              <w:t>’</w:t>
            </w:r>
            <w:r w:rsidR="00BA67C9" w:rsidRPr="00F10BCF">
              <w:t xml:space="preserve">homme soit seul ; faisons-lui une aide semblable à lui. </w:t>
            </w:r>
            <w:r w:rsidRPr="00E757CB">
              <w:rPr>
                <w:rStyle w:val="bv"/>
              </w:rPr>
              <w:t>19.</w:t>
            </w:r>
            <w:r w:rsidR="00BA67C9" w:rsidRPr="00F10BCF">
              <w:t xml:space="preserve"> Tous les animaux de la terre et tous les volatiles du ciel, ayant donc été formés de la terre, le Seigneur Dieu les fit venir devant Adam, afin qu</w:t>
            </w:r>
            <w:r w:rsidR="001639F0">
              <w:t>’</w:t>
            </w:r>
            <w:r w:rsidR="00BA67C9" w:rsidRPr="00F10BCF">
              <w:t>il vît comment il les nommerait : or le nom qu</w:t>
            </w:r>
            <w:r w:rsidR="001639F0">
              <w:t>’</w:t>
            </w:r>
            <w:r w:rsidR="00BA67C9" w:rsidRPr="00F10BCF">
              <w:t xml:space="preserve">Adam donna à toute âme vivante, est son vrai nom. </w:t>
            </w:r>
            <w:r w:rsidRPr="00E757CB">
              <w:rPr>
                <w:rStyle w:val="bv"/>
              </w:rPr>
              <w:t>20.</w:t>
            </w:r>
            <w:r w:rsidR="00BA67C9" w:rsidRPr="00F10BCF">
              <w:t xml:space="preserve"> </w:t>
            </w:r>
            <w:r w:rsidR="00BA67C9" w:rsidRPr="00F10BCF">
              <w:rPr>
                <w:b/>
              </w:rPr>
              <w:t>Ainsi Adam, appela par leurs noms tous les animaux, tous les volatiles du ciel, et toutes les bêtes de la terre :</w:t>
            </w:r>
            <w:r w:rsidR="00BA67C9" w:rsidRPr="00F10BCF">
              <w:t xml:space="preserve"> </w:t>
            </w:r>
            <w:r w:rsidR="00BA67C9" w:rsidRPr="00F10BCF">
              <w:rPr>
                <w:b/>
              </w:rPr>
              <w:t>mais pour Adam, il ne se trouvait point d</w:t>
            </w:r>
            <w:r w:rsidR="001639F0">
              <w:rPr>
                <w:b/>
              </w:rPr>
              <w:t>’</w:t>
            </w:r>
            <w:r w:rsidR="00BA67C9" w:rsidRPr="00F10BCF">
              <w:rPr>
                <w:b/>
              </w:rPr>
              <w:t>aide semblable à lui.</w:t>
            </w:r>
            <w:r w:rsidR="00BA67C9" w:rsidRPr="00F10BCF">
              <w:t xml:space="preserve"> </w:t>
            </w:r>
            <w:r w:rsidRPr="00E757CB">
              <w:rPr>
                <w:rStyle w:val="bv"/>
              </w:rPr>
              <w:t>21.</w:t>
            </w:r>
            <w:r w:rsidR="00BA67C9" w:rsidRPr="00F10BCF">
              <w:t xml:space="preserve"> Le Seigneur Dieu envoya donc à Adam un profond sommeil ; et lorsqu</w:t>
            </w:r>
            <w:r w:rsidR="001639F0">
              <w:t>’</w:t>
            </w:r>
            <w:r w:rsidR="00BA67C9" w:rsidRPr="00F10BCF">
              <w:t xml:space="preserve">il se fut endormi, il prit une de ses côtes, et il mit de la chair à sa place. </w:t>
            </w:r>
            <w:r w:rsidRPr="00E757CB">
              <w:rPr>
                <w:rStyle w:val="bv"/>
              </w:rPr>
              <w:t>22.</w:t>
            </w:r>
            <w:r w:rsidR="00BA67C9" w:rsidRPr="00F10BCF">
              <w:t xml:space="preserve"> Puis le Seigneur Dieu forma de la côte qu</w:t>
            </w:r>
            <w:r w:rsidR="001639F0">
              <w:t>’</w:t>
            </w:r>
            <w:r w:rsidR="00BA67C9" w:rsidRPr="00F10BCF">
              <w:t>il avait tirée d</w:t>
            </w:r>
            <w:r w:rsidR="001639F0">
              <w:t>’</w:t>
            </w:r>
            <w:r w:rsidR="00BA67C9" w:rsidRPr="00F10BCF">
              <w:t>Adam, une femme, et il l</w:t>
            </w:r>
            <w:r w:rsidR="001639F0">
              <w:t>’</w:t>
            </w:r>
            <w:r w:rsidR="00BA67C9" w:rsidRPr="00F10BCF">
              <w:t xml:space="preserve">amena devant Adam. </w:t>
            </w:r>
            <w:r w:rsidRPr="00E757CB">
              <w:rPr>
                <w:rStyle w:val="bv"/>
              </w:rPr>
              <w:t>23.</w:t>
            </w:r>
            <w:r w:rsidR="00BA67C9" w:rsidRPr="00F10BCF">
              <w:t xml:space="preserve"> Et Adam dit : Voilà maintenant un os de mes os, et de la chair de ma chair : celle-ci s</w:t>
            </w:r>
            <w:r w:rsidR="001639F0">
              <w:t>’</w:t>
            </w:r>
            <w:r w:rsidR="00BA67C9" w:rsidRPr="00F10BCF">
              <w:t>appellera femme, parce qu</w:t>
            </w:r>
            <w:r w:rsidR="001639F0">
              <w:t>’</w:t>
            </w:r>
            <w:r w:rsidR="00BA67C9" w:rsidRPr="00F10BCF">
              <w:t>elle a été tirée d</w:t>
            </w:r>
            <w:r w:rsidR="001639F0">
              <w:t>’</w:t>
            </w:r>
            <w:r w:rsidR="00BA67C9" w:rsidRPr="00F10BCF">
              <w:t xml:space="preserve">un homme. </w:t>
            </w:r>
            <w:r w:rsidRPr="00E757CB">
              <w:rPr>
                <w:rStyle w:val="bv"/>
              </w:rPr>
              <w:t>24.</w:t>
            </w:r>
            <w:r w:rsidR="00BA67C9" w:rsidRPr="00F10BCF">
              <w:t xml:space="preserve"> C</w:t>
            </w:r>
            <w:r w:rsidR="001639F0">
              <w:t>’</w:t>
            </w:r>
            <w:r w:rsidR="00BA67C9" w:rsidRPr="00F10BCF">
              <w:t>est pourquoi un homme quittera son père et sa mère, et s</w:t>
            </w:r>
            <w:r w:rsidR="001639F0">
              <w:t>’</w:t>
            </w:r>
            <w:r w:rsidR="00BA67C9" w:rsidRPr="00F10BCF">
              <w:t xml:space="preserve">attachera à sa femme ; et ils seront deux dans une seule chair. </w:t>
            </w:r>
            <w:r w:rsidRPr="00E757CB">
              <w:rPr>
                <w:rStyle w:val="bv"/>
              </w:rPr>
              <w:t>25.</w:t>
            </w:r>
            <w:r w:rsidR="00BA67C9" w:rsidRPr="00F10BCF">
              <w:t xml:space="preserve"> Or ils étaient nus l</w:t>
            </w:r>
            <w:r w:rsidR="001639F0">
              <w:t>’</w:t>
            </w:r>
            <w:r w:rsidR="00BA67C9" w:rsidRPr="00F10BCF">
              <w:t>un et l</w:t>
            </w:r>
            <w:r w:rsidR="001639F0">
              <w:t>’</w:t>
            </w:r>
            <w:r w:rsidR="00BA67C9" w:rsidRPr="00F10BCF">
              <w:t>autre, c</w:t>
            </w:r>
            <w:r w:rsidR="001639F0">
              <w:t>’</w:t>
            </w:r>
            <w:r w:rsidR="00BA67C9" w:rsidRPr="00F10BCF">
              <w:t xml:space="preserve">est-à-dire Adam et sa femme, et ils ne rougissaient pas. </w:t>
            </w:r>
          </w:p>
        </w:tc>
      </w:tr>
    </w:tbl>
    <w:p w:rsidR="00430033" w:rsidRPr="009B7445" w:rsidRDefault="00430033" w:rsidP="00430033">
      <w:pPr>
        <w:pStyle w:val="il"/>
        <w:rPr>
          <w:rStyle w:val="bv"/>
        </w:rPr>
      </w:pPr>
    </w:p>
    <w:tbl>
      <w:tblPr>
        <w:tblW w:w="0" w:type="auto"/>
        <w:tblLayout w:type="fixed"/>
        <w:tblCellMar>
          <w:left w:w="142" w:type="dxa"/>
          <w:right w:w="142" w:type="dxa"/>
        </w:tblCellMar>
        <w:tblLook w:val="04A0"/>
      </w:tblPr>
      <w:tblGrid>
        <w:gridCol w:w="4934"/>
        <w:gridCol w:w="5725"/>
      </w:tblGrid>
      <w:tr w:rsidR="00BA67C9" w:rsidRPr="00F10BCF" w:rsidTr="00430033">
        <w:trPr>
          <w:trHeight w:val="20"/>
        </w:trPr>
        <w:tc>
          <w:tcPr>
            <w:tcW w:w="4934" w:type="dxa"/>
            <w:tcBorders>
              <w:top w:val="nil"/>
              <w:left w:val="nil"/>
              <w:bottom w:val="nil"/>
              <w:right w:val="nil"/>
            </w:tcBorders>
            <w:shd w:val="clear" w:color="auto" w:fill="auto"/>
            <w:noWrap/>
            <w:hideMark/>
          </w:tcPr>
          <w:p w:rsidR="00BA67C9" w:rsidRPr="00F10BCF" w:rsidRDefault="00A21288" w:rsidP="00720D85">
            <w:pPr>
              <w:pStyle w:val="fl"/>
            </w:pPr>
            <w:r w:rsidRPr="00A21288">
              <w:rPr>
                <w:rStyle w:val="bc"/>
                <w:lang w:val="fr-FR"/>
              </w:rPr>
              <w:t>Hebr. X</w:t>
            </w:r>
            <w:r w:rsidR="00BA67C9" w:rsidRPr="00E704B6">
              <w:rPr>
                <w:rStyle w:val="bv"/>
                <w:lang w:val="fr-FR"/>
              </w:rPr>
              <w:t>,</w:t>
            </w:r>
            <w:bookmarkStart w:id="171" w:name="w_hb100410_o1"/>
            <w:bookmarkEnd w:id="171"/>
            <w:r w:rsidR="00BA67C9" w:rsidRPr="00E704B6">
              <w:rPr>
                <w:rStyle w:val="bv"/>
                <w:lang w:val="fr-FR"/>
              </w:rPr>
              <w:t xml:space="preserve"> </w:t>
            </w:r>
            <w:r w:rsidR="00E757CB" w:rsidRPr="00E704B6">
              <w:rPr>
                <w:rStyle w:val="bv"/>
                <w:lang w:val="fr-FR"/>
              </w:rPr>
              <w:t xml:space="preserve">4 </w:t>
            </w:r>
            <w:r w:rsidR="00BA67C9" w:rsidRPr="00E704B6">
              <w:rPr>
                <w:lang w:val="fr-FR"/>
              </w:rPr>
              <w:t xml:space="preserve">Impossíbile enim est sánguine taurórum et hircórum auférri peccáta. </w:t>
            </w:r>
            <w:r w:rsidR="00E757CB" w:rsidRPr="00E704B6">
              <w:rPr>
                <w:rStyle w:val="bv"/>
                <w:lang w:val="fr-FR"/>
              </w:rPr>
              <w:t xml:space="preserve">5 </w:t>
            </w:r>
            <w:r w:rsidR="00BA67C9" w:rsidRPr="00E704B6">
              <w:rPr>
                <w:lang w:val="fr-FR"/>
              </w:rPr>
              <w:t xml:space="preserve">Ideo ingrédiens mundum dicit : Hóstiam et oblatiónem noluísti : corpus autem aptásti mihi : </w:t>
            </w:r>
            <w:r w:rsidR="00E757CB" w:rsidRPr="00E704B6">
              <w:rPr>
                <w:rStyle w:val="bv"/>
                <w:lang w:val="fr-FR"/>
              </w:rPr>
              <w:t xml:space="preserve">6 </w:t>
            </w:r>
            <w:r w:rsidR="00BA67C9" w:rsidRPr="00E704B6">
              <w:rPr>
                <w:lang w:val="fr-FR"/>
              </w:rPr>
              <w:t xml:space="preserve">holocautómata pro peccáto non tibi placuérunt. </w:t>
            </w:r>
            <w:r w:rsidR="00E757CB" w:rsidRPr="00E704B6">
              <w:rPr>
                <w:rStyle w:val="bv"/>
                <w:lang w:val="fr-FR"/>
              </w:rPr>
              <w:t xml:space="preserve">7 </w:t>
            </w:r>
            <w:r w:rsidR="00BA67C9" w:rsidRPr="00E704B6">
              <w:rPr>
                <w:lang w:val="fr-FR"/>
              </w:rPr>
              <w:t xml:space="preserve">Tunc dixi : Ecce vénio : in cápite libri scriptum est de me : Ut fáciam, Deus, voluntátem tuam. </w:t>
            </w:r>
            <w:r w:rsidR="00E757CB" w:rsidRPr="00E704B6">
              <w:rPr>
                <w:rStyle w:val="bv"/>
                <w:lang w:val="fr-FR"/>
              </w:rPr>
              <w:t xml:space="preserve">8 </w:t>
            </w:r>
            <w:r w:rsidR="00BA67C9" w:rsidRPr="00E704B6">
              <w:rPr>
                <w:lang w:val="fr-FR"/>
              </w:rPr>
              <w:t xml:space="preserve">Supérius dicens : Quia hóstias, et oblatiónes, et holocautómata pro </w:t>
            </w:r>
            <w:r w:rsidR="00BA67C9" w:rsidRPr="00E704B6">
              <w:rPr>
                <w:lang w:val="fr-FR"/>
              </w:rPr>
              <w:lastRenderedPageBreak/>
              <w:t xml:space="preserve">peccáto noluísti, nec plácita sunt tibi, quæ secúndum legem offerúntur, </w:t>
            </w:r>
            <w:r w:rsidR="00E757CB" w:rsidRPr="00E704B6">
              <w:rPr>
                <w:rStyle w:val="bv"/>
                <w:lang w:val="fr-FR"/>
              </w:rPr>
              <w:t xml:space="preserve">9 </w:t>
            </w:r>
            <w:r w:rsidR="00BA67C9" w:rsidRPr="00E704B6">
              <w:rPr>
                <w:lang w:val="fr-FR"/>
              </w:rPr>
              <w:t xml:space="preserve">tunc dixi : Ecce vénio, ut fáciam, Deus, voluntátem tuam : aufert primum, ut sequens státuat. </w:t>
            </w:r>
            <w:r w:rsidR="00E757CB" w:rsidRPr="00E757CB">
              <w:rPr>
                <w:rStyle w:val="bv"/>
              </w:rPr>
              <w:t xml:space="preserve">10 </w:t>
            </w:r>
            <w:r w:rsidR="00BA67C9" w:rsidRPr="00F10BCF">
              <w:t xml:space="preserve">In qua voluntáte sanctificáti sumus per oblatiónem córporis Jesu Christi semel. </w:t>
            </w:r>
          </w:p>
        </w:tc>
        <w:tc>
          <w:tcPr>
            <w:tcW w:w="5725"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lastRenderedPageBreak/>
              <w:t>4.</w:t>
            </w:r>
            <w:r w:rsidR="00BA67C9" w:rsidRPr="00F10BCF">
              <w:t xml:space="preserve"> </w:t>
            </w:r>
            <w:r w:rsidR="00BA67C9" w:rsidRPr="00456631">
              <w:t>Parce qu</w:t>
            </w:r>
            <w:r w:rsidR="001639F0">
              <w:t>’</w:t>
            </w:r>
            <w:r w:rsidR="00BA67C9" w:rsidRPr="00456631">
              <w:t>en effet, il est impossible que les péchés soient effacés par du sang de taureaux et de boucs.</w:t>
            </w:r>
            <w:r w:rsidR="00BA67C9" w:rsidRPr="00F10BCF">
              <w:rPr>
                <w:b/>
              </w:rPr>
              <w:t xml:space="preserve"> </w:t>
            </w:r>
            <w:r w:rsidRPr="00E757CB">
              <w:rPr>
                <w:rStyle w:val="bv"/>
              </w:rPr>
              <w:t>5.</w:t>
            </w:r>
            <w:r w:rsidR="00BA67C9" w:rsidRPr="00F10BCF">
              <w:t xml:space="preserve"> C</w:t>
            </w:r>
            <w:r w:rsidR="001639F0">
              <w:t>’</w:t>
            </w:r>
            <w:r w:rsidR="00BA67C9" w:rsidRPr="00F10BCF">
              <w:t>est pourquoi, en entrant dans le monde, il dit : Vous n</w:t>
            </w:r>
            <w:r w:rsidR="001639F0">
              <w:t>’</w:t>
            </w:r>
            <w:r w:rsidR="00BA67C9" w:rsidRPr="00F10BCF">
              <w:t>avez pas voulu d</w:t>
            </w:r>
            <w:r w:rsidR="001639F0">
              <w:t>’</w:t>
            </w:r>
            <w:r w:rsidR="00BA67C9" w:rsidRPr="00F10BCF">
              <w:t>hostie ni d</w:t>
            </w:r>
            <w:r w:rsidR="001639F0">
              <w:t>’</w:t>
            </w:r>
            <w:r w:rsidR="00BA67C9" w:rsidRPr="00F10BCF">
              <w:t>oblation, mais vous m</w:t>
            </w:r>
            <w:r w:rsidR="001639F0">
              <w:t>’</w:t>
            </w:r>
            <w:r w:rsidR="00BA67C9" w:rsidRPr="00F10BCF">
              <w:t xml:space="preserve">avez formé un corps. </w:t>
            </w:r>
            <w:r w:rsidRPr="00E757CB">
              <w:rPr>
                <w:rStyle w:val="bv"/>
              </w:rPr>
              <w:t>6.</w:t>
            </w:r>
            <w:r w:rsidR="00BA67C9" w:rsidRPr="00F10BCF">
              <w:t xml:space="preserve"> Les holocaustes pour le péché ne vous ont pas plu : </w:t>
            </w:r>
            <w:r w:rsidRPr="00E757CB">
              <w:rPr>
                <w:rStyle w:val="bv"/>
              </w:rPr>
              <w:t>7.</w:t>
            </w:r>
            <w:r w:rsidR="00BA67C9" w:rsidRPr="00F10BCF">
              <w:t xml:space="preserve"> Alors j</w:t>
            </w:r>
            <w:r w:rsidR="001639F0">
              <w:t>’</w:t>
            </w:r>
            <w:r w:rsidR="00BA67C9" w:rsidRPr="00F10BCF">
              <w:t>ai dit : Me voici ; je viens (c</w:t>
            </w:r>
            <w:r w:rsidR="001639F0">
              <w:t>’</w:t>
            </w:r>
            <w:r w:rsidR="00BA67C9" w:rsidRPr="00F10BCF">
              <w:t xml:space="preserve">est écrit de moi en tête du livre) pour faire, ô Dieu, votre volonté. </w:t>
            </w:r>
            <w:r w:rsidRPr="00E757CB">
              <w:rPr>
                <w:rStyle w:val="bv"/>
              </w:rPr>
              <w:t>8.</w:t>
            </w:r>
            <w:r w:rsidR="00BA67C9" w:rsidRPr="00F10BCF">
              <w:t xml:space="preserve"> Ayant dit d</w:t>
            </w:r>
            <w:r w:rsidR="001639F0">
              <w:t>’</w:t>
            </w:r>
            <w:r w:rsidR="00BA67C9" w:rsidRPr="00F10BCF">
              <w:t>abord : Vous n</w:t>
            </w:r>
            <w:r w:rsidR="001639F0">
              <w:t>’</w:t>
            </w:r>
            <w:r w:rsidR="00BA67C9" w:rsidRPr="00F10BCF">
              <w:t>avez voulu ni d</w:t>
            </w:r>
            <w:r w:rsidR="001639F0">
              <w:t>’</w:t>
            </w:r>
            <w:r w:rsidR="00BA67C9" w:rsidRPr="00F10BCF">
              <w:t>hosties, ni d</w:t>
            </w:r>
            <w:r w:rsidR="001639F0">
              <w:t>’</w:t>
            </w:r>
            <w:r w:rsidR="00BA67C9" w:rsidRPr="00F10BCF">
              <w:t>oblations, ni d</w:t>
            </w:r>
            <w:r w:rsidR="001639F0">
              <w:t>’</w:t>
            </w:r>
            <w:r w:rsidR="00BA67C9" w:rsidRPr="00F10BCF">
              <w:t xml:space="preserve">holocaustes pour </w:t>
            </w:r>
            <w:r w:rsidR="00BA67C9" w:rsidRPr="00F10BCF">
              <w:lastRenderedPageBreak/>
              <w:t>le péché ; et ce qu</w:t>
            </w:r>
            <w:r w:rsidR="001639F0">
              <w:t>’</w:t>
            </w:r>
            <w:r w:rsidR="00BA67C9" w:rsidRPr="00F10BCF">
              <w:t xml:space="preserve">on offre selon la loi ne vous a point plu ; </w:t>
            </w:r>
            <w:r w:rsidRPr="00E757CB">
              <w:rPr>
                <w:rStyle w:val="bv"/>
              </w:rPr>
              <w:t>9.</w:t>
            </w:r>
            <w:r w:rsidR="00BA67C9" w:rsidRPr="00F10BCF">
              <w:t xml:space="preserve"> J</w:t>
            </w:r>
            <w:r w:rsidR="001639F0">
              <w:t>’</w:t>
            </w:r>
            <w:r w:rsidR="00BA67C9" w:rsidRPr="00F10BCF">
              <w:t xml:space="preserve">ai dit ensuite : Voici, je viens pour faire, ô Dieu ! votre volonté ; il abolit ainsi le premier sacrifice, pour établir le second. </w:t>
            </w:r>
            <w:r w:rsidRPr="00E757CB">
              <w:rPr>
                <w:rStyle w:val="bv"/>
              </w:rPr>
              <w:t>10.</w:t>
            </w:r>
            <w:r w:rsidR="00BA67C9" w:rsidRPr="00F10BCF">
              <w:t xml:space="preserve"> C</w:t>
            </w:r>
            <w:r w:rsidR="001639F0">
              <w:t>’</w:t>
            </w:r>
            <w:r w:rsidR="00BA67C9" w:rsidRPr="00F10BCF">
              <w:t>est en vertu de cette volonté que nous avons été sanctifiés par l</w:t>
            </w:r>
            <w:r w:rsidR="001639F0">
              <w:t>’</w:t>
            </w:r>
            <w:r w:rsidR="00BA67C9" w:rsidRPr="00F10BCF">
              <w:t xml:space="preserve">oblation du corps de Jésus-Christ faite une seule fois. </w:t>
            </w:r>
          </w:p>
        </w:tc>
      </w:tr>
    </w:tbl>
    <w:p w:rsidR="00456631" w:rsidRPr="00456631" w:rsidRDefault="00456631" w:rsidP="00456631">
      <w:pPr>
        <w:pStyle w:val="nota"/>
      </w:pPr>
      <w:r>
        <w:lastRenderedPageBreak/>
        <w:t xml:space="preserve">Note. </w:t>
      </w:r>
      <w:r w:rsidRPr="00456631">
        <w:rPr>
          <w:rStyle w:val="italicus"/>
        </w:rPr>
        <w:t xml:space="preserve">Hostie, oblation, holocaustes pour le péché : </w:t>
      </w:r>
      <w:r>
        <w:t>ces mots représentent tous les sacrifices imposés par la loi de Moïse, des sacrifices d</w:t>
      </w:r>
      <w:r w:rsidR="001639F0">
        <w:t>’</w:t>
      </w:r>
      <w:r>
        <w:t>animaux. Ces sacrifices avait été imposés par Dieu au peuple hébreux afin de leur apprendre à connaitre ce qu</w:t>
      </w:r>
      <w:r w:rsidR="001639F0">
        <w:t>’</w:t>
      </w:r>
      <w:r>
        <w:t>est un sacrifice mais ils n</w:t>
      </w:r>
      <w:r w:rsidR="001639F0">
        <w:t>’</w:t>
      </w:r>
      <w:r>
        <w:t xml:space="preserve">avaient aucune efficacité pour purifier les hommes du péché. Ils étaient une préparation utile pour comprendre la nature et la valeur du seul sacrifice efficace, celui de Jésus-Christ. </w:t>
      </w:r>
    </w:p>
    <w:p w:rsidR="0072578C" w:rsidRDefault="00456631" w:rsidP="0072578C">
      <w:r>
        <w:t>Les sacrifices d</w:t>
      </w:r>
      <w:r w:rsidR="001639F0">
        <w:t>’</w:t>
      </w:r>
      <w:r>
        <w:t>animaux ne pouvaient pas satisfaire Dieu. D</w:t>
      </w:r>
      <w:r w:rsidR="001639F0">
        <w:t>’</w:t>
      </w:r>
      <w:r>
        <w:t xml:space="preserve">une manière semblable, </w:t>
      </w:r>
      <w:r w:rsidR="00BA67C9">
        <w:t>les animaux ne pouvaient faire la joie d</w:t>
      </w:r>
      <w:r w:rsidR="001639F0">
        <w:t>’</w:t>
      </w:r>
      <w:r w:rsidR="00BA67C9">
        <w:t xml:space="preserve">Adam. </w:t>
      </w:r>
      <w:r w:rsidR="0072578C">
        <w:t>Lorsqu</w:t>
      </w:r>
      <w:r w:rsidR="001639F0">
        <w:t>’</w:t>
      </w:r>
      <w:r w:rsidR="0072578C">
        <w:t xml:space="preserve">on </w:t>
      </w:r>
      <w:r w:rsidR="00D624E9">
        <w:t>r</w:t>
      </w:r>
      <w:r w:rsidR="0072578C">
        <w:t xml:space="preserve">approche le texte de la Genèse </w:t>
      </w:r>
      <w:r w:rsidR="00D624E9">
        <w:t>de</w:t>
      </w:r>
      <w:r w:rsidR="0072578C">
        <w:t xml:space="preserve"> celui de Paul, on voit très nettement qu</w:t>
      </w:r>
      <w:r w:rsidR="001639F0">
        <w:t>’</w:t>
      </w:r>
      <w:r w:rsidR="0072578C">
        <w:t>Ève est l</w:t>
      </w:r>
      <w:r w:rsidR="001639F0">
        <w:t>’</w:t>
      </w:r>
      <w:r w:rsidR="0072578C">
        <w:t>objet du sacrifice offert à Adam, on voit l</w:t>
      </w:r>
      <w:r w:rsidR="001639F0">
        <w:t>’</w:t>
      </w:r>
      <w:r w:rsidR="0072578C">
        <w:t>objet sacrifié dans le culte adamique : la femme consumé</w:t>
      </w:r>
      <w:r w:rsidR="00D624E9">
        <w:t>e</w:t>
      </w:r>
      <w:r w:rsidR="0072578C">
        <w:t xml:space="preserve"> de plaisir et offerte en sacrifice de louange à Dieu et la femme </w:t>
      </w:r>
      <w:r w:rsidR="009F6EF4">
        <w:t xml:space="preserve">offerte en </w:t>
      </w:r>
      <w:r w:rsidR="0072578C">
        <w:t>nourriture</w:t>
      </w:r>
      <w:r w:rsidR="009F6EF4">
        <w:t xml:space="preserve"> </w:t>
      </w:r>
      <w:r w:rsidR="0072578C">
        <w:t>à l</w:t>
      </w:r>
      <w:r w:rsidR="001639F0">
        <w:t>’</w:t>
      </w:r>
      <w:r w:rsidR="0072578C">
        <w:t>homme d</w:t>
      </w:r>
      <w:r w:rsidR="001639F0">
        <w:t>’</w:t>
      </w:r>
      <w:r w:rsidR="0072578C">
        <w:t xml:space="preserve">où il tire sa joie qui est sa vie. </w:t>
      </w:r>
    </w:p>
    <w:p w:rsidR="00BA67C9" w:rsidRDefault="0072578C" w:rsidP="00E743A5">
      <w:r>
        <w:t>Adam</w:t>
      </w:r>
      <w:r w:rsidR="00BA67C9">
        <w:t xml:space="preserve"> </w:t>
      </w:r>
      <w:r w:rsidR="009F6EF4">
        <w:t xml:space="preserve">seul </w:t>
      </w:r>
      <w:r w:rsidR="00BA67C9">
        <w:t>était tout triste</w:t>
      </w:r>
      <w:r w:rsidR="009F6EF4">
        <w:t xml:space="preserve">, c’est pourquoi </w:t>
      </w:r>
      <w:r w:rsidR="00BA67C9">
        <w:t xml:space="preserve">Dieu lui a donné Ève. </w:t>
      </w:r>
      <w:r w:rsidR="00E743A5">
        <w:t xml:space="preserve">Dans les </w:t>
      </w:r>
      <w:r w:rsidR="00BA67C9" w:rsidRPr="00C55A11">
        <w:rPr>
          <w:rStyle w:val="italicus"/>
        </w:rPr>
        <w:t xml:space="preserve">Vierge à </w:t>
      </w:r>
      <w:r w:rsidRPr="00C55A11">
        <w:rPr>
          <w:rStyle w:val="italicus"/>
        </w:rPr>
        <w:t>l</w:t>
      </w:r>
      <w:r w:rsidR="001639F0">
        <w:rPr>
          <w:rStyle w:val="italicus"/>
        </w:rPr>
        <w:t>’</w:t>
      </w:r>
      <w:r w:rsidRPr="00C55A11">
        <w:rPr>
          <w:rStyle w:val="italicus"/>
        </w:rPr>
        <w:t>enfant</w:t>
      </w:r>
      <w:r>
        <w:t xml:space="preserve"> </w:t>
      </w:r>
      <w:r w:rsidR="00E743A5">
        <w:t>italienne d</w:t>
      </w:r>
      <w:r w:rsidR="001639F0">
        <w:t>’</w:t>
      </w:r>
      <w:r w:rsidR="00E743A5">
        <w:t xml:space="preserve">avant et dans celles de </w:t>
      </w:r>
      <w:r w:rsidR="00BA67C9">
        <w:t xml:space="preserve">Botticelli </w:t>
      </w:r>
      <w:r w:rsidR="00E743A5">
        <w:t>lui-même,</w:t>
      </w:r>
      <w:r w:rsidR="00BA67C9">
        <w:t xml:space="preserve"> ce n</w:t>
      </w:r>
      <w:r w:rsidR="001639F0">
        <w:t>’</w:t>
      </w:r>
      <w:r w:rsidR="00BA67C9">
        <w:t xml:space="preserve">est pas </w:t>
      </w:r>
      <w:r w:rsidR="00E743A5">
        <w:t>la vierge qui adore l</w:t>
      </w:r>
      <w:r w:rsidR="001639F0">
        <w:t>’</w:t>
      </w:r>
      <w:r w:rsidR="00E743A5">
        <w:t>enfant mais l</w:t>
      </w:r>
      <w:r w:rsidR="001639F0">
        <w:t>’</w:t>
      </w:r>
      <w:r w:rsidR="00E743A5">
        <w:t>enfant qui adore la vierge : e</w:t>
      </w:r>
      <w:r w:rsidR="00BA67C9">
        <w:t>lle est la joie du monde, la femme est la joie du monde, voici tout l</w:t>
      </w:r>
      <w:r w:rsidR="001639F0">
        <w:t>’</w:t>
      </w:r>
      <w:r w:rsidR="00BA67C9">
        <w:t xml:space="preserve">œuvre de Botticelli. Or cette femme est Dieu, </w:t>
      </w:r>
      <w:r w:rsidR="00A6011D">
        <w:t xml:space="preserve">elle </w:t>
      </w:r>
      <w:r w:rsidR="00BA67C9">
        <w:t xml:space="preserve">est </w:t>
      </w:r>
      <w:r w:rsidR="00433DC4">
        <w:t>Jésus</w:t>
      </w:r>
      <w:r w:rsidR="00BA67C9">
        <w:t xml:space="preserve">. En adorant la vierge Marie, </w:t>
      </w:r>
      <w:r w:rsidR="00DF12E4">
        <w:t>l</w:t>
      </w:r>
      <w:r w:rsidR="001639F0">
        <w:t>’</w:t>
      </w:r>
      <w:r w:rsidR="00DF12E4">
        <w:t>enfant s</w:t>
      </w:r>
      <w:r w:rsidR="001639F0">
        <w:t>’</w:t>
      </w:r>
      <w:r w:rsidR="00DF12E4">
        <w:t>adore l</w:t>
      </w:r>
      <w:r w:rsidR="00E743A5">
        <w:t>ui-même parce qu</w:t>
      </w:r>
      <w:r w:rsidR="001639F0">
        <w:t>’</w:t>
      </w:r>
      <w:r w:rsidR="00E743A5">
        <w:t xml:space="preserve">elle est le miroir dans lequel il se contemple. </w:t>
      </w:r>
    </w:p>
    <w:p w:rsidR="00BA67C9" w:rsidRDefault="00BA67C9" w:rsidP="00BA67C9">
      <w:pPr>
        <w:pStyle w:val="il"/>
      </w:pPr>
    </w:p>
    <w:tbl>
      <w:tblPr>
        <w:tblW w:w="5000" w:type="pct"/>
        <w:tblCellMar>
          <w:left w:w="70" w:type="dxa"/>
          <w:right w:w="70" w:type="dxa"/>
        </w:tblCellMar>
        <w:tblLook w:val="04A0"/>
      </w:tblPr>
      <w:tblGrid>
        <w:gridCol w:w="5172"/>
        <w:gridCol w:w="5172"/>
      </w:tblGrid>
      <w:tr w:rsidR="00BA67C9" w:rsidRPr="00F10BCF" w:rsidTr="00720D85">
        <w:trPr>
          <w:trHeight w:val="20"/>
        </w:trPr>
        <w:tc>
          <w:tcPr>
            <w:tcW w:w="2500" w:type="pct"/>
            <w:tcBorders>
              <w:top w:val="nil"/>
              <w:left w:val="nil"/>
              <w:bottom w:val="nil"/>
              <w:right w:val="nil"/>
            </w:tcBorders>
            <w:shd w:val="clear" w:color="auto" w:fill="auto"/>
            <w:noWrap/>
            <w:hideMark/>
          </w:tcPr>
          <w:p w:rsidR="00BA67C9" w:rsidRPr="00283980" w:rsidRDefault="00BA67C9" w:rsidP="00720D85">
            <w:pPr>
              <w:pStyle w:val="bc2"/>
            </w:pPr>
            <w:r w:rsidRPr="00283980">
              <w:t>Sap. VII</w:t>
            </w:r>
            <w:bookmarkStart w:id="172" w:name="w_sp0726_o1"/>
            <w:bookmarkEnd w:id="172"/>
            <w:r w:rsidRPr="00283980">
              <w:t xml:space="preserve"> </w:t>
            </w:r>
          </w:p>
        </w:tc>
        <w:tc>
          <w:tcPr>
            <w:tcW w:w="2500" w:type="pct"/>
            <w:tcBorders>
              <w:top w:val="nil"/>
              <w:left w:val="nil"/>
              <w:bottom w:val="nil"/>
              <w:right w:val="nil"/>
            </w:tcBorders>
            <w:shd w:val="clear" w:color="auto" w:fill="auto"/>
            <w:noWrap/>
            <w:hideMark/>
          </w:tcPr>
          <w:p w:rsidR="00BA67C9" w:rsidRPr="00F10BCF" w:rsidRDefault="00BA67C9" w:rsidP="00720D85">
            <w:pPr>
              <w:pStyle w:val="iv"/>
            </w:pPr>
          </w:p>
        </w:tc>
      </w:tr>
      <w:tr w:rsidR="00BA67C9" w:rsidRPr="00F10BCF" w:rsidTr="00720D85">
        <w:trPr>
          <w:trHeight w:val="20"/>
        </w:trPr>
        <w:tc>
          <w:tcPr>
            <w:tcW w:w="2500" w:type="pct"/>
            <w:tcBorders>
              <w:top w:val="nil"/>
              <w:left w:val="nil"/>
              <w:bottom w:val="nil"/>
              <w:right w:val="nil"/>
            </w:tcBorders>
            <w:shd w:val="clear" w:color="auto" w:fill="auto"/>
            <w:noWrap/>
            <w:hideMark/>
          </w:tcPr>
          <w:p w:rsidR="00BA67C9" w:rsidRPr="00E704B6" w:rsidRDefault="00E757CB" w:rsidP="00720D85">
            <w:pPr>
              <w:pStyle w:val="flv"/>
              <w:rPr>
                <w:lang w:val="fr-FR"/>
              </w:rPr>
            </w:pPr>
            <w:r w:rsidRPr="00E704B6">
              <w:rPr>
                <w:rStyle w:val="bv"/>
                <w:lang w:val="fr-FR"/>
              </w:rPr>
              <w:t xml:space="preserve">26 </w:t>
            </w:r>
            <w:r w:rsidR="00BA67C9" w:rsidRPr="00E704B6">
              <w:rPr>
                <w:lang w:val="fr-FR"/>
              </w:rPr>
              <w:t>candor est enim lucis ætérnæ,</w:t>
            </w:r>
          </w:p>
        </w:tc>
        <w:tc>
          <w:tcPr>
            <w:tcW w:w="2500"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26.</w:t>
            </w:r>
            <w:r w:rsidR="00BA67C9" w:rsidRPr="00F10BCF">
              <w:t xml:space="preserve"> Car elle est l</w:t>
            </w:r>
            <w:r w:rsidR="001639F0">
              <w:t>’</w:t>
            </w:r>
            <w:r w:rsidR="00BA67C9" w:rsidRPr="00F10BCF">
              <w:t xml:space="preserve">éclat de la lumière éternelle, </w:t>
            </w:r>
          </w:p>
        </w:tc>
      </w:tr>
      <w:tr w:rsidR="00BA67C9" w:rsidRPr="00F10BCF" w:rsidTr="00720D85">
        <w:trPr>
          <w:trHeight w:val="20"/>
        </w:trPr>
        <w:tc>
          <w:tcPr>
            <w:tcW w:w="2500"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et spéculum sine mácula Dei majestátis,</w:t>
            </w:r>
          </w:p>
        </w:tc>
        <w:tc>
          <w:tcPr>
            <w:tcW w:w="2500"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le miroir sans tache de la majesté de Dieu, </w:t>
            </w:r>
          </w:p>
        </w:tc>
      </w:tr>
      <w:tr w:rsidR="00BA67C9" w:rsidRPr="00F10BCF" w:rsidTr="00720D85">
        <w:trPr>
          <w:trHeight w:val="20"/>
        </w:trPr>
        <w:tc>
          <w:tcPr>
            <w:tcW w:w="2500" w:type="pct"/>
            <w:tcBorders>
              <w:top w:val="nil"/>
              <w:left w:val="nil"/>
              <w:bottom w:val="nil"/>
              <w:right w:val="nil"/>
            </w:tcBorders>
            <w:shd w:val="clear" w:color="auto" w:fill="auto"/>
            <w:noWrap/>
            <w:hideMark/>
          </w:tcPr>
          <w:p w:rsidR="00BA67C9" w:rsidRPr="00F10BCF" w:rsidRDefault="00BA67C9" w:rsidP="00720D85">
            <w:pPr>
              <w:pStyle w:val="flv"/>
            </w:pPr>
            <w:r>
              <w:t>et i</w:t>
            </w:r>
            <w:r w:rsidRPr="00F10BCF">
              <w:t>mágo bonitátis illíus.</w:t>
            </w:r>
          </w:p>
        </w:tc>
        <w:tc>
          <w:tcPr>
            <w:tcW w:w="2500" w:type="pct"/>
            <w:tcBorders>
              <w:top w:val="nil"/>
              <w:left w:val="nil"/>
              <w:bottom w:val="nil"/>
              <w:right w:val="nil"/>
            </w:tcBorders>
            <w:shd w:val="clear" w:color="auto" w:fill="auto"/>
            <w:noWrap/>
            <w:hideMark/>
          </w:tcPr>
          <w:p w:rsidR="00BA67C9" w:rsidRPr="00F10BCF" w:rsidRDefault="00BA67C9" w:rsidP="00720D85">
            <w:pPr>
              <w:pStyle w:val="iv"/>
            </w:pPr>
            <w:r w:rsidRPr="00F10BCF">
              <w:t>et l</w:t>
            </w:r>
            <w:r w:rsidR="001639F0">
              <w:t>’</w:t>
            </w:r>
            <w:r w:rsidRPr="00F10BCF">
              <w:t xml:space="preserve">image de sa bonté : </w:t>
            </w:r>
          </w:p>
        </w:tc>
      </w:tr>
    </w:tbl>
    <w:p w:rsidR="00BA67C9" w:rsidRDefault="00BA67C9" w:rsidP="00BA67C9">
      <w:pPr>
        <w:pStyle w:val="il"/>
      </w:pPr>
    </w:p>
    <w:p w:rsidR="00BA67C9" w:rsidRDefault="00BA67C9" w:rsidP="00E743A5">
      <w:r w:rsidRPr="00E743A5">
        <w:t>Ils sont « deux dans une seule chair ». Dieu a</w:t>
      </w:r>
      <w:r>
        <w:t xml:space="preserve"> pris un peu de chair à Adam pour former Ève comme il a pris un peu de chair à la vierge Marie pour former </w:t>
      </w:r>
      <w:r w:rsidR="00433DC4">
        <w:t>Jésus</w:t>
      </w:r>
      <w:r>
        <w:t xml:space="preserve">. </w:t>
      </w:r>
    </w:p>
    <w:p w:rsidR="00BA67C9" w:rsidRDefault="00BA67C9" w:rsidP="00E743A5">
      <w:r>
        <w:t xml:space="preserve">Dieu, </w:t>
      </w:r>
      <w:r w:rsidR="00E743A5">
        <w:t>Ève</w:t>
      </w:r>
      <w:r>
        <w:t xml:space="preserve"> </w:t>
      </w:r>
      <w:r w:rsidR="00E743A5">
        <w:t>et Adam</w:t>
      </w:r>
      <w:r>
        <w:t>, selon cette lecture nous voyons trois ou cinq personnages selon qu</w:t>
      </w:r>
      <w:r w:rsidR="00E743A5">
        <w:t>e</w:t>
      </w:r>
      <w:r>
        <w:t xml:space="preserve"> nous regardons l</w:t>
      </w:r>
      <w:r w:rsidR="001639F0">
        <w:t>’</w:t>
      </w:r>
      <w:r>
        <w:t xml:space="preserve">unité de Dieu ou les trois </w:t>
      </w:r>
      <w:r w:rsidR="00A6011D">
        <w:t>personne</w:t>
      </w:r>
      <w:r>
        <w:t xml:space="preserve">s de la </w:t>
      </w:r>
      <w:r w:rsidR="00A6011D">
        <w:t>saint</w:t>
      </w:r>
      <w:r>
        <w:t xml:space="preserve">e </w:t>
      </w:r>
      <w:r w:rsidR="00E743A5">
        <w:t>trinité.</w:t>
      </w:r>
      <w:r>
        <w:t xml:space="preserve"> </w:t>
      </w:r>
      <w:r w:rsidR="00E743A5">
        <w:t>Dans le récit de la Genèse, l</w:t>
      </w:r>
      <w:r w:rsidR="001639F0">
        <w:t>’</w:t>
      </w:r>
      <w:r w:rsidR="00E743A5">
        <w:t>unité et la pluralité de Dieu sont désignés par l</w:t>
      </w:r>
      <w:r w:rsidR="001639F0">
        <w:t>’</w:t>
      </w:r>
      <w:r w:rsidR="00E743A5">
        <w:t xml:space="preserve">alternance entre le singulier et le pluriel. Dieu dit « nous », le narrateur dit « il ». </w:t>
      </w:r>
    </w:p>
    <w:p w:rsidR="00BA67C9" w:rsidRDefault="00BA67C9" w:rsidP="00BA67C9">
      <w:pPr>
        <w:pStyle w:val="il"/>
      </w:pPr>
    </w:p>
    <w:tbl>
      <w:tblPr>
        <w:tblW w:w="5000" w:type="pct"/>
        <w:tblCellMar>
          <w:left w:w="142" w:type="dxa"/>
          <w:right w:w="142" w:type="dxa"/>
        </w:tblCellMar>
        <w:tblLook w:val="04A0"/>
      </w:tblPr>
      <w:tblGrid>
        <w:gridCol w:w="5081"/>
        <w:gridCol w:w="5407"/>
      </w:tblGrid>
      <w:tr w:rsidR="00BA67C9" w:rsidRPr="00F10BCF" w:rsidTr="0094414D">
        <w:trPr>
          <w:trHeight w:val="20"/>
        </w:trPr>
        <w:tc>
          <w:tcPr>
            <w:tcW w:w="2426"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173" w:name="w_gn012627_o1"/>
            <w:bookmarkEnd w:id="173"/>
            <w:r w:rsidRPr="00A21288">
              <w:rPr>
                <w:rStyle w:val="bc"/>
                <w:lang w:val="fr-FR"/>
              </w:rPr>
              <w:t>Gen. I</w:t>
            </w:r>
            <w:r w:rsidR="00BA67C9" w:rsidRPr="00E704B6">
              <w:rPr>
                <w:rStyle w:val="bv"/>
                <w:lang w:val="fr-FR"/>
              </w:rPr>
              <w:t xml:space="preserve">, </w:t>
            </w:r>
            <w:r w:rsidR="00E757CB" w:rsidRPr="00E704B6">
              <w:rPr>
                <w:rStyle w:val="bv"/>
                <w:lang w:val="fr-FR"/>
              </w:rPr>
              <w:t xml:space="preserve">26 </w:t>
            </w:r>
            <w:r w:rsidR="00BA67C9" w:rsidRPr="00E704B6">
              <w:rPr>
                <w:lang w:val="fr-FR"/>
              </w:rPr>
              <w:t xml:space="preserve">et ait : Faciámus hóminem ad imáginem et similitúdinem nostram : et præsit píscibus maris, et volatílibus cæli, et béstiis, univérsaque terræ, omníque réptili, quod movétur in terra. </w:t>
            </w:r>
            <w:r w:rsidR="00E757CB" w:rsidRPr="00E704B6">
              <w:rPr>
                <w:rStyle w:val="bv"/>
                <w:lang w:val="fr-FR"/>
              </w:rPr>
              <w:t xml:space="preserve">27 </w:t>
            </w:r>
            <w:r w:rsidR="00BA67C9" w:rsidRPr="00E704B6">
              <w:rPr>
                <w:lang w:val="fr-FR"/>
              </w:rPr>
              <w:t xml:space="preserve">Et creávit Deus hóminem ad imáginem suam : ad imáginem Dei creávit illum, másculum et féminam creávit eos. </w:t>
            </w:r>
          </w:p>
        </w:tc>
        <w:tc>
          <w:tcPr>
            <w:tcW w:w="2574"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26.</w:t>
            </w:r>
            <w:r w:rsidR="00BA67C9" w:rsidRPr="00F10BCF">
              <w:t xml:space="preserve"> dit ensuite : Faisons un homme à notre image et à notre ressemblance : et qu</w:t>
            </w:r>
            <w:r w:rsidR="001639F0">
              <w:t>’</w:t>
            </w:r>
            <w:r w:rsidR="00BA67C9" w:rsidRPr="00F10BCF">
              <w:t xml:space="preserve">il domine sur les poissons de la mer, sur les volatiles du ciel, et sur les bêtes, et sur toute la terre et sur tous les reptiles qui se meuvent sur la terre. </w:t>
            </w:r>
            <w:r w:rsidRPr="00E757CB">
              <w:rPr>
                <w:rStyle w:val="bv"/>
              </w:rPr>
              <w:t>27.</w:t>
            </w:r>
            <w:r w:rsidR="00BA67C9" w:rsidRPr="00F10BCF">
              <w:t xml:space="preserve"> Et Dieu créa l</w:t>
            </w:r>
            <w:r w:rsidR="001639F0">
              <w:t>’</w:t>
            </w:r>
            <w:r w:rsidR="00BA67C9" w:rsidRPr="00F10BCF">
              <w:t>homme à son image : c</w:t>
            </w:r>
            <w:r w:rsidR="001639F0">
              <w:t>’</w:t>
            </w:r>
            <w:r w:rsidR="00BA67C9" w:rsidRPr="00F10BCF">
              <w:t>est à l</w:t>
            </w:r>
            <w:r w:rsidR="001639F0">
              <w:t>’</w:t>
            </w:r>
            <w:r w:rsidR="00BA67C9" w:rsidRPr="00F10BCF">
              <w:t>image de Dieu qu</w:t>
            </w:r>
            <w:r w:rsidR="001639F0">
              <w:t>’</w:t>
            </w:r>
            <w:r w:rsidR="00BA67C9" w:rsidRPr="00F10BCF">
              <w:t xml:space="preserve">il le créa : il les créa mâle et femelle. </w:t>
            </w:r>
          </w:p>
        </w:tc>
      </w:tr>
    </w:tbl>
    <w:p w:rsidR="00720D85" w:rsidRDefault="00720D85" w:rsidP="00720D85">
      <w:pPr>
        <w:pStyle w:val="il"/>
      </w:pPr>
    </w:p>
    <w:p w:rsidR="00BA67C9" w:rsidRDefault="00752D4D" w:rsidP="004024BF">
      <w:r>
        <w:t>L</w:t>
      </w:r>
      <w:r w:rsidR="001639F0">
        <w:t>’</w:t>
      </w:r>
      <w:r w:rsidR="00BA67C9">
        <w:t xml:space="preserve">homme </w:t>
      </w:r>
      <w:r>
        <w:t>est l</w:t>
      </w:r>
      <w:r w:rsidR="001639F0">
        <w:t>’</w:t>
      </w:r>
      <w:r>
        <w:t>image de Dieu et il est mâle et femelle. Dieu est à la fois mâle et femelle,</w:t>
      </w:r>
      <w:r w:rsidR="00BA67C9">
        <w:t xml:space="preserve"> c</w:t>
      </w:r>
      <w:r w:rsidR="001639F0">
        <w:t>’</w:t>
      </w:r>
      <w:r w:rsidR="00BA67C9">
        <w:t>est pourquoi Botticelli peut montrer Dieu comme un couple enlacé</w:t>
      </w:r>
      <w:r>
        <w:t xml:space="preserve"> et</w:t>
      </w:r>
      <w:r w:rsidR="00BA67C9">
        <w:t xml:space="preserve"> Jésus comme Vénus</w:t>
      </w:r>
      <w:r>
        <w:t>. D</w:t>
      </w:r>
      <w:r w:rsidR="001639F0">
        <w:t>’</w:t>
      </w:r>
      <w:r>
        <w:t>Adam est sorti une femme, c</w:t>
      </w:r>
      <w:r w:rsidR="001639F0">
        <w:t>’</w:t>
      </w:r>
      <w:r>
        <w:t>est qu</w:t>
      </w:r>
      <w:r w:rsidR="001639F0">
        <w:t>’</w:t>
      </w:r>
      <w:r>
        <w:t>Adam possède en lui la féminité, c</w:t>
      </w:r>
      <w:r w:rsidR="001639F0">
        <w:t>’</w:t>
      </w:r>
      <w:r>
        <w:t xml:space="preserve">est pourquoi Botticelli peut </w:t>
      </w:r>
      <w:r w:rsidR="001B0335">
        <w:t>représenter</w:t>
      </w:r>
      <w:r>
        <w:t xml:space="preserve"> </w:t>
      </w:r>
      <w:r w:rsidR="00BA67C9">
        <w:t xml:space="preserve">Adam </w:t>
      </w:r>
      <w:r w:rsidR="001B0335">
        <w:t xml:space="preserve">par </w:t>
      </w:r>
      <w:r w:rsidR="00BA67C9">
        <w:t xml:space="preserve">une femme. </w:t>
      </w:r>
      <w:r w:rsidR="004024BF">
        <w:t>Nous avons déjà observé Jésus représenté par une femme, la femme du groupe aérien qui vient entre les jambes de l</w:t>
      </w:r>
      <w:r w:rsidR="001639F0">
        <w:t>’</w:t>
      </w:r>
      <w:r w:rsidR="004024BF">
        <w:t xml:space="preserve">homme (fin du chap. </w:t>
      </w:r>
      <w:r w:rsidR="004024BF" w:rsidRPr="004024BF">
        <w:rPr>
          <w:rStyle w:val="italicus"/>
        </w:rPr>
        <w:t>Une première lecture,</w:t>
      </w:r>
      <w:r w:rsidR="004024BF">
        <w:t xml:space="preserve"> etc., p. </w:t>
      </w:r>
      <w:r w:rsidR="00C67B84">
        <w:fldChar w:fldCharType="begin"/>
      </w:r>
      <w:r w:rsidR="004024BF">
        <w:instrText xml:space="preserve"> PAGEREF muliermascula_o1 \h </w:instrText>
      </w:r>
      <w:r w:rsidR="00C67B84">
        <w:fldChar w:fldCharType="separate"/>
      </w:r>
      <w:r w:rsidR="0053690F">
        <w:rPr>
          <w:noProof/>
        </w:rPr>
        <w:t>50</w:t>
      </w:r>
      <w:r w:rsidR="00C67B84">
        <w:fldChar w:fldCharType="end"/>
      </w:r>
      <w:r w:rsidR="004024BF">
        <w:t xml:space="preserve">). Le jeu des ambiguïtés sexuelles continue avec Adam représenté par une femme. </w:t>
      </w:r>
    </w:p>
    <w:p w:rsidR="00BA67C9" w:rsidRPr="00AD18C6" w:rsidRDefault="00BF6459" w:rsidP="00051AB3">
      <w:pPr>
        <w:pStyle w:val="Titre1"/>
      </w:pPr>
      <w:bookmarkStart w:id="174" w:name="_Toc191823947"/>
      <w:r>
        <w:lastRenderedPageBreak/>
        <w:t>Jésus envoyé par le père.</w:t>
      </w:r>
      <w:r w:rsidR="0089748E">
        <w:br/>
      </w:r>
      <w:r w:rsidR="00BA67C9" w:rsidRPr="00E704B6">
        <w:rPr>
          <w:lang w:val="en-US"/>
        </w:rPr>
        <w:t>« quem misísti Jesum Christum » (Joan. </w:t>
      </w:r>
      <w:r w:rsidR="00BA67C9" w:rsidRPr="00AD18C6">
        <w:t>XVII)</w:t>
      </w:r>
      <w:bookmarkStart w:id="175" w:name="a_missus"/>
      <w:bookmarkEnd w:id="174"/>
      <w:bookmarkEnd w:id="175"/>
    </w:p>
    <w:p w:rsidR="00BA67C9" w:rsidRDefault="00BA67C9" w:rsidP="00644F65">
      <w:pPr>
        <w:pStyle w:val="Titre2"/>
      </w:pPr>
      <w:bookmarkStart w:id="176" w:name="_Toc191823948"/>
      <w:r w:rsidRPr="00D35975">
        <w:t>L</w:t>
      </w:r>
      <w:r w:rsidR="001639F0">
        <w:t>’</w:t>
      </w:r>
      <w:r w:rsidRPr="00D35975">
        <w:t xml:space="preserve">envoi </w:t>
      </w:r>
      <w:r w:rsidR="00433DC4">
        <w:t>de Jésus</w:t>
      </w:r>
      <w:r w:rsidRPr="00D35975">
        <w:t xml:space="preserve"> par le </w:t>
      </w:r>
      <w:r w:rsidR="00AA0AEC" w:rsidRPr="00D35975">
        <w:t xml:space="preserve">père </w:t>
      </w:r>
      <w:r w:rsidRPr="00D35975">
        <w:t>dans l</w:t>
      </w:r>
      <w:r w:rsidR="001639F0">
        <w:t>’</w:t>
      </w:r>
      <w:r w:rsidR="00AA0AEC">
        <w:t>é</w:t>
      </w:r>
      <w:r w:rsidRPr="00D35975">
        <w:t>vangile selon Jean</w:t>
      </w:r>
      <w:bookmarkEnd w:id="176"/>
      <w:r w:rsidR="002A3CA8">
        <w:t xml:space="preserve"> </w:t>
      </w:r>
    </w:p>
    <w:p w:rsidR="002A3CA8" w:rsidRPr="002A3CA8" w:rsidRDefault="002A3CA8" w:rsidP="002A3CA8">
      <w:pPr>
        <w:pStyle w:val="Titre3"/>
      </w:pPr>
      <w:bookmarkStart w:id="177" w:name="_Toc191823949"/>
      <w:r>
        <w:t>Pourquoi la qualité d</w:t>
      </w:r>
      <w:r w:rsidR="001639F0">
        <w:t>’</w:t>
      </w:r>
      <w:r>
        <w:t xml:space="preserve">envoyé défini </w:t>
      </w:r>
      <w:r w:rsidR="000F7F3D">
        <w:t xml:space="preserve">parfaitement </w:t>
      </w:r>
      <w:r>
        <w:t>Jésus</w:t>
      </w:r>
      <w:bookmarkEnd w:id="177"/>
    </w:p>
    <w:p w:rsidR="006C4658" w:rsidRDefault="006C4658" w:rsidP="00433DC4">
      <w:r w:rsidRPr="00916BFA">
        <w:t>L</w:t>
      </w:r>
      <w:r w:rsidR="001639F0">
        <w:t>’</w:t>
      </w:r>
      <w:r w:rsidRPr="00916BFA">
        <w:t xml:space="preserve">envoi de Vénus par le groupe </w:t>
      </w:r>
      <w:r w:rsidR="00433DC4">
        <w:t>aérien</w:t>
      </w:r>
      <w:r w:rsidRPr="00916BFA">
        <w:t xml:space="preserve"> dans le tableau de Botticelli</w:t>
      </w:r>
      <w:r>
        <w:t>, c</w:t>
      </w:r>
      <w:r w:rsidR="001639F0">
        <w:t>’</w:t>
      </w:r>
      <w:r>
        <w:t>est l</w:t>
      </w:r>
      <w:r w:rsidR="001639F0">
        <w:t>’</w:t>
      </w:r>
      <w:r w:rsidRPr="00D35975">
        <w:t xml:space="preserve">envoi </w:t>
      </w:r>
      <w:r w:rsidR="00433DC4">
        <w:t>de Jésus</w:t>
      </w:r>
      <w:r w:rsidRPr="00D35975">
        <w:t xml:space="preserve"> par le père dans l</w:t>
      </w:r>
      <w:r w:rsidR="001639F0">
        <w:t>’</w:t>
      </w:r>
      <w:r>
        <w:t>é</w:t>
      </w:r>
      <w:r w:rsidRPr="00D35975">
        <w:t>vangile selon Jean</w:t>
      </w:r>
      <w:r>
        <w:t xml:space="preserve">. </w:t>
      </w:r>
    </w:p>
    <w:p w:rsidR="006C4658" w:rsidRDefault="006C4658" w:rsidP="00433DC4">
      <w:r w:rsidRPr="00D039FF">
        <w:t>Nous l</w:t>
      </w:r>
      <w:r w:rsidR="001639F0">
        <w:t>’</w:t>
      </w:r>
      <w:r w:rsidRPr="00D039FF">
        <w:t xml:space="preserve">avons </w:t>
      </w:r>
      <w:r>
        <w:t>observé dans l</w:t>
      </w:r>
      <w:r w:rsidR="001639F0">
        <w:t>’</w:t>
      </w:r>
      <w:r>
        <w:t xml:space="preserve">étude de la composition, Vénus est une voile poussée par le vent. </w:t>
      </w:r>
      <w:r w:rsidR="00433DC4">
        <w:t>Elle est née de l</w:t>
      </w:r>
      <w:r w:rsidR="001639F0">
        <w:t>’</w:t>
      </w:r>
      <w:r w:rsidR="00433DC4">
        <w:t xml:space="preserve">esprit parce </w:t>
      </w:r>
      <w:r>
        <w:t>qu</w:t>
      </w:r>
      <w:r w:rsidR="001639F0">
        <w:t>’</w:t>
      </w:r>
      <w:r>
        <w:t>elle don</w:t>
      </w:r>
      <w:r w:rsidR="00433DC4">
        <w:t>ne à avoir l</w:t>
      </w:r>
      <w:r w:rsidR="001639F0">
        <w:t>’</w:t>
      </w:r>
      <w:r w:rsidR="00433DC4">
        <w:t>humanité du Christ</w:t>
      </w:r>
      <w:r>
        <w:t xml:space="preserve">. </w:t>
      </w:r>
      <w:r w:rsidR="00433DC4">
        <w:t>E</w:t>
      </w:r>
      <w:r>
        <w:t>lle est l</w:t>
      </w:r>
      <w:r w:rsidR="001639F0">
        <w:t>’</w:t>
      </w:r>
      <w:r>
        <w:t>envoyée du père</w:t>
      </w:r>
      <w:r w:rsidR="00433DC4">
        <w:t xml:space="preserve"> parce qu</w:t>
      </w:r>
      <w:r w:rsidR="001639F0">
        <w:t>’</w:t>
      </w:r>
      <w:r w:rsidR="00433DC4">
        <w:t>elle donne à voir le fils</w:t>
      </w:r>
      <w:r>
        <w:t xml:space="preserve">. </w:t>
      </w:r>
    </w:p>
    <w:p w:rsidR="006C4658" w:rsidRDefault="006C4658" w:rsidP="006C4658">
      <w:pPr>
        <w:pStyle w:val="il"/>
      </w:pPr>
    </w:p>
    <w:tbl>
      <w:tblPr>
        <w:tblW w:w="5000" w:type="pct"/>
        <w:tblCellMar>
          <w:left w:w="142" w:type="dxa"/>
          <w:right w:w="142" w:type="dxa"/>
        </w:tblCellMar>
        <w:tblLook w:val="04A0"/>
      </w:tblPr>
      <w:tblGrid>
        <w:gridCol w:w="5111"/>
        <w:gridCol w:w="5377"/>
      </w:tblGrid>
      <w:tr w:rsidR="006C4658" w:rsidRPr="00F10BCF" w:rsidTr="00426E6C">
        <w:trPr>
          <w:trHeight w:val="20"/>
        </w:trPr>
        <w:tc>
          <w:tcPr>
            <w:tcW w:w="2447" w:type="pct"/>
            <w:tcBorders>
              <w:top w:val="nil"/>
              <w:left w:val="nil"/>
              <w:bottom w:val="nil"/>
              <w:right w:val="nil"/>
            </w:tcBorders>
            <w:shd w:val="clear" w:color="auto" w:fill="auto"/>
            <w:noWrap/>
            <w:hideMark/>
          </w:tcPr>
          <w:p w:rsidR="006C4658" w:rsidRPr="00E704B6" w:rsidRDefault="00A21288" w:rsidP="00426E6C">
            <w:pPr>
              <w:pStyle w:val="fl"/>
              <w:rPr>
                <w:lang w:val="fr-FR"/>
              </w:rPr>
            </w:pPr>
            <w:bookmarkStart w:id="178" w:name="w_jn0308_o1"/>
            <w:bookmarkEnd w:id="178"/>
            <w:r w:rsidRPr="00A21288">
              <w:rPr>
                <w:rStyle w:val="bc"/>
                <w:lang w:val="fr-FR"/>
              </w:rPr>
              <w:t>Joan. III</w:t>
            </w:r>
            <w:r w:rsidR="006C4658" w:rsidRPr="00E704B6">
              <w:rPr>
                <w:rStyle w:val="bv"/>
                <w:lang w:val="fr-FR"/>
              </w:rPr>
              <w:t xml:space="preserve">, </w:t>
            </w:r>
            <w:r w:rsidR="00E757CB" w:rsidRPr="00E704B6">
              <w:rPr>
                <w:rStyle w:val="bv"/>
                <w:lang w:val="fr-FR"/>
              </w:rPr>
              <w:t xml:space="preserve">8 </w:t>
            </w:r>
            <w:r w:rsidR="006C4658" w:rsidRPr="00E704B6">
              <w:rPr>
                <w:lang w:val="fr-FR"/>
              </w:rPr>
              <w:t xml:space="preserve">Spíritus ubi vult spirat, et vocem ejus audis, sed nescis unde véniat, aut quo vadat : sic est omnis qui natus est ex spíritu. </w:t>
            </w:r>
          </w:p>
        </w:tc>
        <w:tc>
          <w:tcPr>
            <w:tcW w:w="2553" w:type="pct"/>
            <w:tcBorders>
              <w:top w:val="nil"/>
              <w:left w:val="nil"/>
              <w:bottom w:val="nil"/>
              <w:right w:val="nil"/>
            </w:tcBorders>
            <w:shd w:val="clear" w:color="auto" w:fill="auto"/>
            <w:noWrap/>
            <w:hideMark/>
          </w:tcPr>
          <w:p w:rsidR="006C4658" w:rsidRPr="00F10BCF" w:rsidRDefault="00E757CB" w:rsidP="00426E6C">
            <w:pPr>
              <w:pStyle w:val="i"/>
            </w:pPr>
            <w:r w:rsidRPr="00E757CB">
              <w:rPr>
                <w:rStyle w:val="bv"/>
              </w:rPr>
              <w:t>8.</w:t>
            </w:r>
            <w:r w:rsidR="006C4658" w:rsidRPr="00F10BCF">
              <w:t xml:space="preserve"> L</w:t>
            </w:r>
            <w:r w:rsidR="001639F0">
              <w:t>’</w:t>
            </w:r>
            <w:r w:rsidR="006C4658" w:rsidRPr="00F10BCF">
              <w:t>esprit souffle où il veut : tu entends sa voix, mais tu ne sais d</w:t>
            </w:r>
            <w:r w:rsidR="001639F0">
              <w:t>’</w:t>
            </w:r>
            <w:r w:rsidR="006C4658" w:rsidRPr="00F10BCF">
              <w:t>où elle vient ni où elle va : ainsi en est-il de quiconque est né de l</w:t>
            </w:r>
            <w:r w:rsidR="001639F0">
              <w:t>’</w:t>
            </w:r>
            <w:r w:rsidR="006C4658" w:rsidRPr="00F10BCF">
              <w:t xml:space="preserve">esprit. </w:t>
            </w:r>
          </w:p>
        </w:tc>
      </w:tr>
    </w:tbl>
    <w:p w:rsidR="006C4658" w:rsidRPr="00F457CC" w:rsidRDefault="006C4658" w:rsidP="00F457CC">
      <w:pPr>
        <w:pStyle w:val="il"/>
      </w:pPr>
    </w:p>
    <w:p w:rsidR="00F457CC" w:rsidRDefault="00F457CC" w:rsidP="00F457CC">
      <w:r>
        <w:t xml:space="preserve">La forme </w:t>
      </w:r>
      <w:r w:rsidR="00BA67C9">
        <w:t xml:space="preserve">de la voile de Vénus est dans la </w:t>
      </w:r>
      <w:r w:rsidR="00BA67C9" w:rsidRPr="009B1011">
        <w:t>Scène du puits</w:t>
      </w:r>
      <w:r w:rsidR="00BA67C9">
        <w:t xml:space="preserve"> mais </w:t>
      </w:r>
      <w:r>
        <w:t>la cause</w:t>
      </w:r>
      <w:r w:rsidR="00BA67C9">
        <w:t xml:space="preserve"> d</w:t>
      </w:r>
      <w:r>
        <w:t>u</w:t>
      </w:r>
      <w:r w:rsidR="00BA67C9">
        <w:t xml:space="preserve"> </w:t>
      </w:r>
      <w:r>
        <w:t xml:space="preserve">mouvement </w:t>
      </w:r>
      <w:r w:rsidR="00DD4390">
        <w:t xml:space="preserve">se trouve </w:t>
      </w:r>
      <w:r w:rsidR="00BA67C9">
        <w:t xml:space="preserve">les </w:t>
      </w:r>
      <w:r w:rsidR="00AA0AEC">
        <w:t>évangiles</w:t>
      </w:r>
      <w:r>
        <w:t xml:space="preserve">. Les évangiles disent que Jésus est envoyé par le père. </w:t>
      </w:r>
    </w:p>
    <w:p w:rsidR="00F457CC" w:rsidRDefault="00F457CC" w:rsidP="00F457CC">
      <w:r>
        <w:t xml:space="preserve">Dans la sentence </w:t>
      </w:r>
      <w:r w:rsidR="003C0584">
        <w:t>« Q</w:t>
      </w:r>
      <w:r>
        <w:t>ui me reçoit, reçoit celui qui m</w:t>
      </w:r>
      <w:r w:rsidR="001639F0">
        <w:t>’</w:t>
      </w:r>
      <w:r>
        <w:t>a envoyé.</w:t>
      </w:r>
      <w:r w:rsidR="003C0584">
        <w:t> » :</w:t>
      </w:r>
      <w:r>
        <w:t xml:space="preserve"> Matth. X, 40 ; </w:t>
      </w:r>
      <w:hyperlink w:anchor="mc0936" w:history="1">
        <w:r w:rsidRPr="00FA45A6">
          <w:rPr>
            <w:rStyle w:val="Lienhypertexte"/>
          </w:rPr>
          <w:t>Marc. IX, 36</w:t>
        </w:r>
      </w:hyperlink>
      <w:r>
        <w:t xml:space="preserve"> ; </w:t>
      </w:r>
      <w:r w:rsidRPr="00F457CC">
        <w:t>Luc., X, 16</w:t>
      </w:r>
      <w:r>
        <w:t> ; Joan. XI, 20.</w:t>
      </w:r>
    </w:p>
    <w:p w:rsidR="00F457CC" w:rsidRDefault="00F457CC" w:rsidP="00F457CC">
      <w:pPr>
        <w:pStyle w:val="il"/>
      </w:pPr>
    </w:p>
    <w:tbl>
      <w:tblPr>
        <w:tblW w:w="5000" w:type="pct"/>
        <w:tblCellMar>
          <w:left w:w="0" w:type="dxa"/>
          <w:right w:w="0" w:type="dxa"/>
        </w:tblCellMar>
        <w:tblLook w:val="04A0"/>
      </w:tblPr>
      <w:tblGrid>
        <w:gridCol w:w="4955"/>
        <w:gridCol w:w="5533"/>
      </w:tblGrid>
      <w:tr w:rsidR="00F457CC" w:rsidTr="00F457CC">
        <w:trPr>
          <w:cantSplit/>
        </w:trPr>
        <w:tc>
          <w:tcPr>
            <w:tcW w:w="2362" w:type="pct"/>
            <w:tcMar>
              <w:top w:w="0" w:type="dxa"/>
              <w:left w:w="142" w:type="dxa"/>
              <w:bottom w:w="0" w:type="dxa"/>
              <w:right w:w="142" w:type="dxa"/>
            </w:tcMar>
            <w:hideMark/>
          </w:tcPr>
          <w:p w:rsidR="00F457CC" w:rsidRPr="00E704B6" w:rsidRDefault="00A21288" w:rsidP="00F457CC">
            <w:pPr>
              <w:pStyle w:val="fl"/>
              <w:rPr>
                <w:lang w:val="fr-FR"/>
              </w:rPr>
            </w:pPr>
            <w:bookmarkStart w:id="179" w:name="w_mt1040_o1"/>
            <w:bookmarkEnd w:id="179"/>
            <w:r w:rsidRPr="00A21288">
              <w:rPr>
                <w:rStyle w:val="bc"/>
                <w:lang w:val="fr-FR"/>
              </w:rPr>
              <w:t>Matth. X</w:t>
            </w:r>
            <w:r w:rsidR="00F457CC" w:rsidRPr="00E704B6">
              <w:rPr>
                <w:rStyle w:val="bv"/>
                <w:lang w:val="fr-FR"/>
              </w:rPr>
              <w:t xml:space="preserve">, </w:t>
            </w:r>
            <w:r w:rsidR="00E757CB" w:rsidRPr="00E704B6">
              <w:rPr>
                <w:rStyle w:val="bv"/>
                <w:lang w:val="fr-FR"/>
              </w:rPr>
              <w:t xml:space="preserve">40 </w:t>
            </w:r>
            <w:r w:rsidR="00F457CC" w:rsidRPr="00E704B6">
              <w:rPr>
                <w:lang w:val="fr-FR"/>
              </w:rPr>
              <w:t xml:space="preserve">Qui récipit vos, me récipit : et qui me récipit, récipit eum qui me misit. </w:t>
            </w:r>
          </w:p>
        </w:tc>
        <w:tc>
          <w:tcPr>
            <w:tcW w:w="2638" w:type="pct"/>
            <w:tcMar>
              <w:top w:w="0" w:type="dxa"/>
              <w:left w:w="142" w:type="dxa"/>
              <w:bottom w:w="0" w:type="dxa"/>
              <w:right w:w="142" w:type="dxa"/>
            </w:tcMar>
            <w:hideMark/>
          </w:tcPr>
          <w:p w:rsidR="00F457CC" w:rsidRDefault="00E757CB" w:rsidP="00F457CC">
            <w:pPr>
              <w:pStyle w:val="i"/>
            </w:pPr>
            <w:r w:rsidRPr="00E757CB">
              <w:rPr>
                <w:rStyle w:val="bv"/>
              </w:rPr>
              <w:t>40.</w:t>
            </w:r>
            <w:r w:rsidR="00F457CC">
              <w:t xml:space="preserve"> Qui vous reçoit, me reçoit, et qui me reçoit, reçoit celui qui m</w:t>
            </w:r>
            <w:r w:rsidR="001639F0">
              <w:t>’</w:t>
            </w:r>
            <w:r w:rsidR="00F457CC">
              <w:t xml:space="preserve">a envoyé. </w:t>
            </w:r>
          </w:p>
        </w:tc>
      </w:tr>
    </w:tbl>
    <w:p w:rsidR="00F457CC" w:rsidRPr="00E51743" w:rsidRDefault="00F457CC" w:rsidP="00F457CC">
      <w:pPr>
        <w:pStyle w:val="il"/>
      </w:pPr>
    </w:p>
    <w:p w:rsidR="00F457CC" w:rsidRDefault="00F457CC" w:rsidP="00FA45A6">
      <w:r>
        <w:t xml:space="preserve">Dans la parabole des vignerons homicides : </w:t>
      </w:r>
      <w:r w:rsidRPr="00F457CC">
        <w:t>M</w:t>
      </w:r>
      <w:r w:rsidR="00FA45A6">
        <w:t>at</w:t>
      </w:r>
      <w:r w:rsidRPr="00F457CC">
        <w:t>t</w:t>
      </w:r>
      <w:r w:rsidR="00FA45A6">
        <w:t>h. XXI</w:t>
      </w:r>
      <w:r w:rsidRPr="00F457CC">
        <w:t xml:space="preserve">, </w:t>
      </w:r>
      <w:r>
        <w:t xml:space="preserve">37 ; </w:t>
      </w:r>
      <w:r w:rsidR="00FA45A6">
        <w:t>Marc. XII</w:t>
      </w:r>
      <w:r w:rsidRPr="00F457CC">
        <w:t xml:space="preserve">, </w:t>
      </w:r>
      <w:r>
        <w:t xml:space="preserve">6 ; </w:t>
      </w:r>
      <w:r w:rsidR="00FA45A6">
        <w:t>Luc. XX</w:t>
      </w:r>
      <w:r w:rsidRPr="00F457CC">
        <w:t xml:space="preserve">, </w:t>
      </w:r>
      <w:r>
        <w:t xml:space="preserve">12. </w:t>
      </w:r>
    </w:p>
    <w:p w:rsidR="00FA45A6" w:rsidRDefault="00FA45A6" w:rsidP="00FA45A6">
      <w:pPr>
        <w:pStyle w:val="il"/>
      </w:pPr>
    </w:p>
    <w:tbl>
      <w:tblPr>
        <w:tblW w:w="5000" w:type="pct"/>
        <w:tblCellMar>
          <w:left w:w="0" w:type="dxa"/>
          <w:right w:w="0" w:type="dxa"/>
        </w:tblCellMar>
        <w:tblLook w:val="04A0"/>
      </w:tblPr>
      <w:tblGrid>
        <w:gridCol w:w="5254"/>
        <w:gridCol w:w="5234"/>
      </w:tblGrid>
      <w:tr w:rsidR="00FA45A6" w:rsidTr="004435F4">
        <w:trPr>
          <w:cantSplit/>
        </w:trPr>
        <w:tc>
          <w:tcPr>
            <w:tcW w:w="2505" w:type="pct"/>
            <w:tcMar>
              <w:top w:w="0" w:type="dxa"/>
              <w:left w:w="142" w:type="dxa"/>
              <w:bottom w:w="0" w:type="dxa"/>
              <w:right w:w="142" w:type="dxa"/>
            </w:tcMar>
            <w:hideMark/>
          </w:tcPr>
          <w:p w:rsidR="00FA45A6" w:rsidRDefault="00A21288" w:rsidP="004435F4">
            <w:pPr>
              <w:pStyle w:val="fl"/>
            </w:pPr>
            <w:bookmarkStart w:id="180" w:name="w_mt2137_o1"/>
            <w:bookmarkEnd w:id="180"/>
            <w:r w:rsidRPr="00A21288">
              <w:rPr>
                <w:rStyle w:val="bc"/>
              </w:rPr>
              <w:t>Matth. XXI</w:t>
            </w:r>
            <w:r w:rsidR="00FA45A6">
              <w:rPr>
                <w:rStyle w:val="bv"/>
              </w:rPr>
              <w:t xml:space="preserve">, </w:t>
            </w:r>
            <w:r w:rsidR="00E757CB" w:rsidRPr="00E757CB">
              <w:rPr>
                <w:rStyle w:val="bv"/>
              </w:rPr>
              <w:t xml:space="preserve">37 </w:t>
            </w:r>
            <w:r w:rsidR="00FA45A6">
              <w:t xml:space="preserve">Novíssime autem misit ad eos fílium suum, dicens : Verebúntur fílium meum. </w:t>
            </w:r>
          </w:p>
        </w:tc>
        <w:tc>
          <w:tcPr>
            <w:tcW w:w="2495" w:type="pct"/>
            <w:tcMar>
              <w:top w:w="0" w:type="dxa"/>
              <w:left w:w="142" w:type="dxa"/>
              <w:bottom w:w="0" w:type="dxa"/>
              <w:right w:w="142" w:type="dxa"/>
            </w:tcMar>
            <w:hideMark/>
          </w:tcPr>
          <w:p w:rsidR="00FA45A6" w:rsidRDefault="00E757CB" w:rsidP="004435F4">
            <w:pPr>
              <w:pStyle w:val="i"/>
            </w:pPr>
            <w:r w:rsidRPr="00E757CB">
              <w:rPr>
                <w:rStyle w:val="bv"/>
              </w:rPr>
              <w:t>37.</w:t>
            </w:r>
            <w:r w:rsidR="00FA45A6">
              <w:t xml:space="preserve"> En dernier lieu il leur envoya son fils, disant : Ils auront du respect pour mon fils. </w:t>
            </w:r>
          </w:p>
        </w:tc>
      </w:tr>
    </w:tbl>
    <w:p w:rsidR="00FA45A6" w:rsidRPr="000921D5" w:rsidRDefault="00FA45A6" w:rsidP="00FA45A6">
      <w:pPr>
        <w:pStyle w:val="il"/>
      </w:pPr>
    </w:p>
    <w:p w:rsidR="00F457CC" w:rsidRDefault="003C0584" w:rsidP="00CE69B5">
      <w:r>
        <w:t>Dans l</w:t>
      </w:r>
      <w:r w:rsidR="001639F0">
        <w:t>’</w:t>
      </w:r>
      <w:r>
        <w:t xml:space="preserve">évangile selon </w:t>
      </w:r>
      <w:r w:rsidR="00F457CC">
        <w:t>Luc, qui cite Isaïe</w:t>
      </w:r>
      <w:r>
        <w:t xml:space="preserve"> (</w:t>
      </w:r>
      <w:r w:rsidRPr="003C0584">
        <w:t>LXI, 1</w:t>
      </w:r>
      <w:r>
        <w:t>)</w:t>
      </w:r>
      <w:r w:rsidR="00F457CC">
        <w:t xml:space="preserve">. </w:t>
      </w:r>
    </w:p>
    <w:p w:rsidR="00F457CC" w:rsidRDefault="00F457CC" w:rsidP="00F457CC">
      <w:pPr>
        <w:pStyle w:val="il"/>
      </w:pPr>
    </w:p>
    <w:tbl>
      <w:tblPr>
        <w:tblW w:w="4772" w:type="pct"/>
        <w:tblCellMar>
          <w:left w:w="0" w:type="dxa"/>
          <w:right w:w="0" w:type="dxa"/>
        </w:tblCellMar>
        <w:tblLook w:val="04A0"/>
      </w:tblPr>
      <w:tblGrid>
        <w:gridCol w:w="4743"/>
        <w:gridCol w:w="5267"/>
      </w:tblGrid>
      <w:tr w:rsidR="00F457CC" w:rsidTr="00CE69B5">
        <w:trPr>
          <w:cantSplit/>
        </w:trPr>
        <w:tc>
          <w:tcPr>
            <w:tcW w:w="2369" w:type="pct"/>
            <w:tcMar>
              <w:top w:w="0" w:type="dxa"/>
              <w:left w:w="142" w:type="dxa"/>
              <w:bottom w:w="0" w:type="dxa"/>
              <w:right w:w="142" w:type="dxa"/>
            </w:tcMar>
            <w:hideMark/>
          </w:tcPr>
          <w:p w:rsidR="00F457CC" w:rsidRPr="005B1B3D" w:rsidRDefault="00A21288" w:rsidP="00F457CC">
            <w:pPr>
              <w:pStyle w:val="fl"/>
              <w:rPr>
                <w:lang w:val="fr-FR"/>
              </w:rPr>
            </w:pPr>
            <w:bookmarkStart w:id="181" w:name="w_lc0418_21_o1"/>
            <w:bookmarkEnd w:id="181"/>
            <w:r w:rsidRPr="005B1B3D">
              <w:rPr>
                <w:rStyle w:val="bc"/>
                <w:lang w:val="fr-FR"/>
              </w:rPr>
              <w:t>Luc. IV</w:t>
            </w:r>
            <w:r w:rsidR="00F457CC" w:rsidRPr="005B1B3D">
              <w:rPr>
                <w:rStyle w:val="bv"/>
                <w:lang w:val="fr-FR"/>
              </w:rPr>
              <w:t xml:space="preserve">, </w:t>
            </w:r>
            <w:r w:rsidR="00E757CB" w:rsidRPr="005B1B3D">
              <w:rPr>
                <w:rStyle w:val="bv"/>
                <w:lang w:val="fr-FR"/>
              </w:rPr>
              <w:t xml:space="preserve">18 </w:t>
            </w:r>
            <w:r w:rsidR="00F457CC" w:rsidRPr="005B1B3D">
              <w:rPr>
                <w:lang w:val="fr-FR"/>
              </w:rPr>
              <w:t>Spíritus Dómini super me : propter quod unxit me, evangelizáre paupéribus misit me, sanáre contrítos corde, (...)</w:t>
            </w:r>
          </w:p>
        </w:tc>
        <w:tc>
          <w:tcPr>
            <w:tcW w:w="2631" w:type="pct"/>
            <w:tcMar>
              <w:top w:w="0" w:type="dxa"/>
              <w:left w:w="142" w:type="dxa"/>
              <w:bottom w:w="0" w:type="dxa"/>
              <w:right w:w="142" w:type="dxa"/>
            </w:tcMar>
            <w:hideMark/>
          </w:tcPr>
          <w:p w:rsidR="00F457CC" w:rsidRDefault="00E757CB" w:rsidP="00F457CC">
            <w:pPr>
              <w:pStyle w:val="i"/>
            </w:pPr>
            <w:r w:rsidRPr="00E757CB">
              <w:rPr>
                <w:rStyle w:val="bv"/>
              </w:rPr>
              <w:t>18.</w:t>
            </w:r>
            <w:r w:rsidR="00F457CC">
              <w:t xml:space="preserve"> L</w:t>
            </w:r>
            <w:r w:rsidR="001639F0">
              <w:t>’</w:t>
            </w:r>
            <w:r w:rsidR="00F457CC">
              <w:t>Esprit du Seigneur est sur moi ; c</w:t>
            </w:r>
            <w:r w:rsidR="001639F0">
              <w:t>’</w:t>
            </w:r>
            <w:r w:rsidR="00F457CC">
              <w:t>est pourquoi il m</w:t>
            </w:r>
            <w:r w:rsidR="001639F0">
              <w:t>’</w:t>
            </w:r>
            <w:r w:rsidR="00F457CC">
              <w:t>a consacré par son onction, et m</w:t>
            </w:r>
            <w:r w:rsidR="001639F0">
              <w:t>’</w:t>
            </w:r>
            <w:r w:rsidR="00F457CC">
              <w:t>a envoyé pour évangéliser les pauvres, guérir ceux qui ont le cœur brisé, (…)</w:t>
            </w:r>
          </w:p>
        </w:tc>
      </w:tr>
      <w:tr w:rsidR="00F457CC" w:rsidTr="00CE69B5">
        <w:trPr>
          <w:cantSplit/>
        </w:trPr>
        <w:tc>
          <w:tcPr>
            <w:tcW w:w="2369" w:type="pct"/>
            <w:tcMar>
              <w:top w:w="0" w:type="dxa"/>
              <w:left w:w="142" w:type="dxa"/>
              <w:bottom w:w="0" w:type="dxa"/>
              <w:right w:w="142" w:type="dxa"/>
            </w:tcMar>
            <w:hideMark/>
          </w:tcPr>
          <w:p w:rsidR="00F457CC" w:rsidRDefault="00E757CB" w:rsidP="00F457CC">
            <w:pPr>
              <w:pStyle w:val="fl"/>
            </w:pPr>
            <w:r w:rsidRPr="00E757CB">
              <w:rPr>
                <w:rStyle w:val="bv"/>
              </w:rPr>
              <w:t xml:space="preserve">21 </w:t>
            </w:r>
            <w:r w:rsidR="00F457CC">
              <w:t xml:space="preserve">Cœpit autem dícere ad illos : Quia hódie impléta est hæc scriptúra in áuribus vestris. </w:t>
            </w:r>
          </w:p>
        </w:tc>
        <w:tc>
          <w:tcPr>
            <w:tcW w:w="2631" w:type="pct"/>
            <w:tcMar>
              <w:top w:w="0" w:type="dxa"/>
              <w:left w:w="142" w:type="dxa"/>
              <w:bottom w:w="0" w:type="dxa"/>
              <w:right w:w="142" w:type="dxa"/>
            </w:tcMar>
            <w:hideMark/>
          </w:tcPr>
          <w:p w:rsidR="00F457CC" w:rsidRDefault="00E757CB" w:rsidP="00F457CC">
            <w:pPr>
              <w:pStyle w:val="i"/>
            </w:pPr>
            <w:r w:rsidRPr="00E757CB">
              <w:rPr>
                <w:rStyle w:val="bv"/>
              </w:rPr>
              <w:t>21.</w:t>
            </w:r>
            <w:r w:rsidR="00F457CC">
              <w:t xml:space="preserve"> Or il commença à leur dire : C</w:t>
            </w:r>
            <w:r w:rsidR="001639F0">
              <w:t>’</w:t>
            </w:r>
            <w:r w:rsidR="00F457CC">
              <w:t>est aujourd</w:t>
            </w:r>
            <w:r w:rsidR="001639F0">
              <w:t>’</w:t>
            </w:r>
            <w:r w:rsidR="00F457CC">
              <w:t>hui que cette Écriture que vous venez d</w:t>
            </w:r>
            <w:r w:rsidR="001639F0">
              <w:t>’</w:t>
            </w:r>
            <w:r w:rsidR="00F457CC">
              <w:t xml:space="preserve">entendre est accomplie. </w:t>
            </w:r>
          </w:p>
        </w:tc>
      </w:tr>
    </w:tbl>
    <w:p w:rsidR="00CE69B5" w:rsidRDefault="00CE69B5" w:rsidP="00CE69B5">
      <w:pPr>
        <w:pStyle w:val="il"/>
      </w:pPr>
    </w:p>
    <w:tbl>
      <w:tblPr>
        <w:tblW w:w="4772" w:type="pct"/>
        <w:tblCellMar>
          <w:left w:w="0" w:type="dxa"/>
          <w:right w:w="0" w:type="dxa"/>
        </w:tblCellMar>
        <w:tblLook w:val="04A0"/>
      </w:tblPr>
      <w:tblGrid>
        <w:gridCol w:w="4136"/>
        <w:gridCol w:w="5874"/>
      </w:tblGrid>
      <w:tr w:rsidR="00CE69B5" w:rsidTr="00CE69B5">
        <w:trPr>
          <w:cantSplit/>
        </w:trPr>
        <w:tc>
          <w:tcPr>
            <w:tcW w:w="2066" w:type="pct"/>
            <w:tcMar>
              <w:top w:w="0" w:type="dxa"/>
              <w:left w:w="142" w:type="dxa"/>
              <w:bottom w:w="0" w:type="dxa"/>
              <w:right w:w="142" w:type="dxa"/>
            </w:tcMar>
            <w:hideMark/>
          </w:tcPr>
          <w:p w:rsidR="00CE69B5" w:rsidRPr="00E704B6" w:rsidRDefault="00A21288" w:rsidP="004B70DD">
            <w:pPr>
              <w:pStyle w:val="flv"/>
              <w:rPr>
                <w:lang w:val="es-ES_tradnl"/>
              </w:rPr>
            </w:pPr>
            <w:bookmarkStart w:id="182" w:name="w_is6101_o1"/>
            <w:bookmarkEnd w:id="182"/>
            <w:r w:rsidRPr="00A21288">
              <w:rPr>
                <w:rStyle w:val="bc"/>
                <w:lang w:val="es-ES_tradnl"/>
              </w:rPr>
              <w:t>Is. LXI</w:t>
            </w:r>
            <w:r w:rsidR="00CE69B5" w:rsidRPr="00E704B6">
              <w:rPr>
                <w:rStyle w:val="bv"/>
                <w:lang w:val="es-ES_tradnl"/>
              </w:rPr>
              <w:t xml:space="preserve">, </w:t>
            </w:r>
            <w:r w:rsidR="00E757CB" w:rsidRPr="00E704B6">
              <w:rPr>
                <w:rStyle w:val="bv"/>
                <w:lang w:val="es-ES_tradnl"/>
              </w:rPr>
              <w:t xml:space="preserve">1 </w:t>
            </w:r>
            <w:r w:rsidR="00CE69B5" w:rsidRPr="00E704B6">
              <w:rPr>
                <w:lang w:val="es-ES_tradnl"/>
              </w:rPr>
              <w:t xml:space="preserve">Spíritus Dómini super me, </w:t>
            </w:r>
          </w:p>
        </w:tc>
        <w:tc>
          <w:tcPr>
            <w:tcW w:w="2934" w:type="pct"/>
            <w:tcMar>
              <w:top w:w="0" w:type="dxa"/>
              <w:left w:w="142" w:type="dxa"/>
              <w:bottom w:w="0" w:type="dxa"/>
              <w:right w:w="142" w:type="dxa"/>
            </w:tcMar>
            <w:hideMark/>
          </w:tcPr>
          <w:p w:rsidR="00CE69B5" w:rsidRDefault="00E757CB" w:rsidP="004B70DD">
            <w:pPr>
              <w:pStyle w:val="iv"/>
            </w:pPr>
            <w:r w:rsidRPr="00E757CB">
              <w:rPr>
                <w:rStyle w:val="bv"/>
              </w:rPr>
              <w:t>1.</w:t>
            </w:r>
            <w:r w:rsidR="00CE69B5">
              <w:t xml:space="preserve"> L</w:t>
            </w:r>
            <w:r w:rsidR="001639F0">
              <w:t>’</w:t>
            </w:r>
            <w:r w:rsidR="00CE69B5">
              <w:t>esprit du Seigneur</w:t>
            </w:r>
            <w:r w:rsidR="00CE69B5" w:rsidRPr="00F77269">
              <w:rPr>
                <w:rStyle w:val="italicus"/>
              </w:rPr>
              <w:t xml:space="preserve"> est</w:t>
            </w:r>
            <w:r w:rsidR="00CE69B5">
              <w:t xml:space="preserve"> sur moi, </w:t>
            </w:r>
          </w:p>
        </w:tc>
      </w:tr>
      <w:tr w:rsidR="00CE69B5" w:rsidTr="00CE69B5">
        <w:trPr>
          <w:cantSplit/>
        </w:trPr>
        <w:tc>
          <w:tcPr>
            <w:tcW w:w="2066" w:type="pct"/>
            <w:tcMar>
              <w:top w:w="0" w:type="dxa"/>
              <w:left w:w="142" w:type="dxa"/>
              <w:bottom w:w="0" w:type="dxa"/>
              <w:right w:w="142" w:type="dxa"/>
            </w:tcMar>
            <w:hideMark/>
          </w:tcPr>
          <w:p w:rsidR="00CE69B5" w:rsidRDefault="00CE69B5" w:rsidP="004B70DD">
            <w:pPr>
              <w:pStyle w:val="flv"/>
            </w:pPr>
            <w:r>
              <w:t xml:space="preserve">eo quod únxerit Dóminus me ; </w:t>
            </w:r>
          </w:p>
        </w:tc>
        <w:tc>
          <w:tcPr>
            <w:tcW w:w="2934" w:type="pct"/>
            <w:tcMar>
              <w:top w:w="0" w:type="dxa"/>
              <w:left w:w="142" w:type="dxa"/>
              <w:bottom w:w="0" w:type="dxa"/>
              <w:right w:w="142" w:type="dxa"/>
            </w:tcMar>
            <w:hideMark/>
          </w:tcPr>
          <w:p w:rsidR="00CE69B5" w:rsidRDefault="00CE69B5" w:rsidP="004B70DD">
            <w:pPr>
              <w:pStyle w:val="iv"/>
            </w:pPr>
            <w:r>
              <w:t>parce que le Seigneur m</w:t>
            </w:r>
            <w:r w:rsidR="001639F0">
              <w:t>’</w:t>
            </w:r>
            <w:r>
              <w:t xml:space="preserve">a oint ; </w:t>
            </w:r>
          </w:p>
        </w:tc>
      </w:tr>
      <w:tr w:rsidR="00CE69B5" w:rsidTr="00CE69B5">
        <w:trPr>
          <w:cantSplit/>
        </w:trPr>
        <w:tc>
          <w:tcPr>
            <w:tcW w:w="2066" w:type="pct"/>
            <w:tcMar>
              <w:top w:w="0" w:type="dxa"/>
              <w:left w:w="142" w:type="dxa"/>
              <w:bottom w:w="0" w:type="dxa"/>
              <w:right w:w="142" w:type="dxa"/>
            </w:tcMar>
            <w:hideMark/>
          </w:tcPr>
          <w:p w:rsidR="00CE69B5" w:rsidRDefault="00CE69B5" w:rsidP="004B70DD">
            <w:pPr>
              <w:pStyle w:val="flv"/>
            </w:pPr>
            <w:r>
              <w:t xml:space="preserve">ad annuntiándum mansuétis misit me, </w:t>
            </w:r>
          </w:p>
        </w:tc>
        <w:tc>
          <w:tcPr>
            <w:tcW w:w="2934" w:type="pct"/>
            <w:tcMar>
              <w:top w:w="0" w:type="dxa"/>
              <w:left w:w="142" w:type="dxa"/>
              <w:bottom w:w="0" w:type="dxa"/>
              <w:right w:w="142" w:type="dxa"/>
            </w:tcMar>
            <w:hideMark/>
          </w:tcPr>
          <w:p w:rsidR="00CE69B5" w:rsidRDefault="00CE69B5" w:rsidP="004B70DD">
            <w:pPr>
              <w:pStyle w:val="iv"/>
            </w:pPr>
            <w:r>
              <w:t>il m</w:t>
            </w:r>
            <w:r w:rsidR="001639F0">
              <w:t>’</w:t>
            </w:r>
            <w:r>
              <w:t xml:space="preserve">a envoyé, pour guérir ceux qui ont le cœur contrit, </w:t>
            </w:r>
          </w:p>
        </w:tc>
      </w:tr>
      <w:tr w:rsidR="00CE69B5" w:rsidTr="00CE69B5">
        <w:trPr>
          <w:cantSplit/>
        </w:trPr>
        <w:tc>
          <w:tcPr>
            <w:tcW w:w="2066" w:type="pct"/>
            <w:tcMar>
              <w:top w:w="0" w:type="dxa"/>
              <w:left w:w="142" w:type="dxa"/>
              <w:bottom w:w="0" w:type="dxa"/>
              <w:right w:w="142" w:type="dxa"/>
            </w:tcMar>
            <w:hideMark/>
          </w:tcPr>
          <w:p w:rsidR="00CE69B5" w:rsidRDefault="00CE69B5" w:rsidP="004B70DD">
            <w:pPr>
              <w:pStyle w:val="flv"/>
            </w:pPr>
            <w:r>
              <w:t xml:space="preserve">ut medérer contrítis corde, </w:t>
            </w:r>
          </w:p>
        </w:tc>
        <w:tc>
          <w:tcPr>
            <w:tcW w:w="2934" w:type="pct"/>
            <w:tcMar>
              <w:top w:w="0" w:type="dxa"/>
              <w:left w:w="142" w:type="dxa"/>
              <w:bottom w:w="0" w:type="dxa"/>
              <w:right w:w="142" w:type="dxa"/>
            </w:tcMar>
            <w:hideMark/>
          </w:tcPr>
          <w:p w:rsidR="00CE69B5" w:rsidRDefault="00CE69B5" w:rsidP="004B70DD">
            <w:pPr>
              <w:pStyle w:val="iv"/>
            </w:pPr>
            <w:r>
              <w:t>pour annoncer</w:t>
            </w:r>
            <w:r w:rsidRPr="00F77269">
              <w:rPr>
                <w:rStyle w:val="italicus"/>
              </w:rPr>
              <w:t xml:space="preserve"> sa parole</w:t>
            </w:r>
            <w:r>
              <w:t xml:space="preserve"> à ceux qui sont doux,</w:t>
            </w:r>
          </w:p>
        </w:tc>
      </w:tr>
      <w:tr w:rsidR="00CE69B5" w:rsidTr="00CE69B5">
        <w:trPr>
          <w:cantSplit/>
        </w:trPr>
        <w:tc>
          <w:tcPr>
            <w:tcW w:w="2066" w:type="pct"/>
            <w:tcMar>
              <w:top w:w="0" w:type="dxa"/>
              <w:left w:w="142" w:type="dxa"/>
              <w:bottom w:w="0" w:type="dxa"/>
              <w:right w:w="142" w:type="dxa"/>
            </w:tcMar>
            <w:hideMark/>
          </w:tcPr>
          <w:p w:rsidR="00CE69B5" w:rsidRDefault="00CE69B5" w:rsidP="004B70DD">
            <w:pPr>
              <w:pStyle w:val="flv"/>
            </w:pPr>
            <w:r>
              <w:t xml:space="preserve">et prædicárem captívis indulgéntiam, </w:t>
            </w:r>
          </w:p>
        </w:tc>
        <w:tc>
          <w:tcPr>
            <w:tcW w:w="2934" w:type="pct"/>
            <w:tcMar>
              <w:top w:w="0" w:type="dxa"/>
              <w:left w:w="142" w:type="dxa"/>
              <w:bottom w:w="0" w:type="dxa"/>
              <w:right w:w="142" w:type="dxa"/>
            </w:tcMar>
            <w:hideMark/>
          </w:tcPr>
          <w:p w:rsidR="00CE69B5" w:rsidRDefault="00CE69B5" w:rsidP="004B70DD">
            <w:pPr>
              <w:pStyle w:val="iv"/>
            </w:pPr>
            <w:r>
              <w:t xml:space="preserve">pour prêcher la grâce aux captifs, </w:t>
            </w:r>
          </w:p>
        </w:tc>
      </w:tr>
      <w:tr w:rsidR="00CE69B5" w:rsidTr="00CE69B5">
        <w:trPr>
          <w:cantSplit/>
        </w:trPr>
        <w:tc>
          <w:tcPr>
            <w:tcW w:w="2066" w:type="pct"/>
            <w:tcMar>
              <w:top w:w="0" w:type="dxa"/>
              <w:left w:w="142" w:type="dxa"/>
              <w:bottom w:w="0" w:type="dxa"/>
              <w:right w:w="142" w:type="dxa"/>
            </w:tcMar>
            <w:hideMark/>
          </w:tcPr>
          <w:p w:rsidR="00CE69B5" w:rsidRDefault="00CE69B5" w:rsidP="004B70DD">
            <w:pPr>
              <w:pStyle w:val="flv"/>
            </w:pPr>
            <w:r>
              <w:t xml:space="preserve">et clausis apertiónem ; </w:t>
            </w:r>
          </w:p>
        </w:tc>
        <w:tc>
          <w:tcPr>
            <w:tcW w:w="2934" w:type="pct"/>
            <w:tcMar>
              <w:top w:w="0" w:type="dxa"/>
              <w:left w:w="142" w:type="dxa"/>
              <w:bottom w:w="0" w:type="dxa"/>
              <w:right w:w="142" w:type="dxa"/>
            </w:tcMar>
            <w:hideMark/>
          </w:tcPr>
          <w:p w:rsidR="00CE69B5" w:rsidRDefault="00CE69B5" w:rsidP="004B70DD">
            <w:pPr>
              <w:pStyle w:val="iv"/>
            </w:pPr>
            <w:r>
              <w:t>et l</w:t>
            </w:r>
            <w:r w:rsidR="001639F0">
              <w:t>’</w:t>
            </w:r>
            <w:r>
              <w:t xml:space="preserve">ouverture </w:t>
            </w:r>
            <w:r w:rsidRPr="00F77269">
              <w:rPr>
                <w:rStyle w:val="italicus"/>
              </w:rPr>
              <w:t>des prisons</w:t>
            </w:r>
            <w:r>
              <w:t xml:space="preserve"> à ceux qui y sont renfermés ; </w:t>
            </w:r>
          </w:p>
        </w:tc>
      </w:tr>
    </w:tbl>
    <w:p w:rsidR="00CE69B5" w:rsidRPr="00364735" w:rsidRDefault="00CE69B5" w:rsidP="00CE69B5">
      <w:pPr>
        <w:pStyle w:val="il"/>
      </w:pPr>
    </w:p>
    <w:p w:rsidR="007C0166" w:rsidRDefault="00FA45A6" w:rsidP="006B308E">
      <w:r>
        <w:t xml:space="preserve">Tous les évangiles disent que Jésus est </w:t>
      </w:r>
      <w:r w:rsidR="000015CA">
        <w:t>envoyé et envoyé du père. L</w:t>
      </w:r>
      <w:r w:rsidR="001639F0">
        <w:t>’</w:t>
      </w:r>
      <w:r>
        <w:t>évangile selon</w:t>
      </w:r>
      <w:r w:rsidR="00016742">
        <w:t xml:space="preserve"> Jean</w:t>
      </w:r>
      <w:r w:rsidR="000015CA">
        <w:t xml:space="preserve"> le répète inlassablement. C</w:t>
      </w:r>
      <w:r>
        <w:t xml:space="preserve">et envoi </w:t>
      </w:r>
      <w:r w:rsidR="00DD4390">
        <w:t>est mentionné quarante-</w:t>
      </w:r>
      <w:r w:rsidR="008F3327">
        <w:t>trois</w:t>
      </w:r>
      <w:r w:rsidR="00DD4390">
        <w:t xml:space="preserve"> fois. </w:t>
      </w:r>
      <w:r w:rsidR="00E20CAA">
        <w:t>C</w:t>
      </w:r>
      <w:r w:rsidR="001639F0">
        <w:t>’</w:t>
      </w:r>
      <w:r w:rsidR="00E20CAA">
        <w:t>est toujours Jésus qui le dit, trente</w:t>
      </w:r>
      <w:r w:rsidR="005D7FE0">
        <w:t>-</w:t>
      </w:r>
      <w:r w:rsidR="008F3327">
        <w:t>six</w:t>
      </w:r>
      <w:r w:rsidR="005D7FE0">
        <w:t xml:space="preserve"> fois en s</w:t>
      </w:r>
      <w:r w:rsidR="001639F0">
        <w:t>’</w:t>
      </w:r>
      <w:r w:rsidR="005D7FE0">
        <w:t>adressant aux hommes</w:t>
      </w:r>
      <w:r w:rsidR="006B308E">
        <w:t xml:space="preserve"> (à la troisième personne)</w:t>
      </w:r>
      <w:r w:rsidR="005D7FE0">
        <w:t>, sept fois lorsqu</w:t>
      </w:r>
      <w:r w:rsidR="001639F0">
        <w:t>’</w:t>
      </w:r>
      <w:r w:rsidR="005D7FE0">
        <w:t>il parle à son père en présence des hommes</w:t>
      </w:r>
      <w:r w:rsidR="006B308E">
        <w:t xml:space="preserve"> (à la deuxième personne)</w:t>
      </w:r>
      <w:r w:rsidR="005D7FE0">
        <w:t>.</w:t>
      </w:r>
      <w:r w:rsidR="006B308E">
        <w:t xml:space="preserve"> </w:t>
      </w:r>
      <w:r w:rsidR="00274BFA">
        <w:t>Parmi les trente-six fois où il s</w:t>
      </w:r>
      <w:r w:rsidR="001639F0">
        <w:t>’</w:t>
      </w:r>
      <w:r w:rsidR="00274BFA">
        <w:t xml:space="preserve">adresse aux hommes, il parle à la fois de lui-même et des ses apôtres. </w:t>
      </w:r>
    </w:p>
    <w:p w:rsidR="00DD4390" w:rsidRDefault="004E6E5D" w:rsidP="00C97E1A">
      <w:r>
        <w:t>Chez l</w:t>
      </w:r>
      <w:r w:rsidR="001639F0">
        <w:t>’</w:t>
      </w:r>
      <w:r>
        <w:t>apôtre Jean, l</w:t>
      </w:r>
      <w:r w:rsidR="007C0166">
        <w:t xml:space="preserve">es nombres ont une valeur symbolique. Pourquoi 43 et </w:t>
      </w:r>
      <w:r w:rsidR="00EA3639">
        <w:t>non le nombre rond, parfait, 44 ?</w:t>
      </w:r>
      <w:r w:rsidR="007C0166">
        <w:t xml:space="preserve"> Certainement pour rappeler que le Christ doit venir une </w:t>
      </w:r>
      <w:r w:rsidR="0089407C">
        <w:t>dernière fois à la fin du monde et qu</w:t>
      </w:r>
      <w:r w:rsidR="001639F0">
        <w:t>’</w:t>
      </w:r>
      <w:r w:rsidR="0089407C">
        <w:t xml:space="preserve">alors seulement le mouvement qui conduit le </w:t>
      </w:r>
      <w:r w:rsidR="00C97E1A">
        <w:t xml:space="preserve">Christ </w:t>
      </w:r>
      <w:r w:rsidR="0089407C">
        <w:t xml:space="preserve">dans le monde sera parfaitement accompli. </w:t>
      </w:r>
      <w:r w:rsidR="007C0166">
        <w:t>C</w:t>
      </w:r>
      <w:r w:rsidR="001639F0">
        <w:t>’</w:t>
      </w:r>
      <w:r w:rsidR="007C0166">
        <w:t xml:space="preserve">est en effet sur cette dernière venue que Jean termine son apocalypse et que la bible est close. </w:t>
      </w:r>
    </w:p>
    <w:p w:rsidR="007C0166" w:rsidRDefault="007C0166" w:rsidP="007C0166">
      <w:pPr>
        <w:pStyle w:val="il"/>
      </w:pPr>
    </w:p>
    <w:tbl>
      <w:tblPr>
        <w:tblW w:w="5000" w:type="pct"/>
        <w:tblCellMar>
          <w:left w:w="0" w:type="dxa"/>
          <w:right w:w="0" w:type="dxa"/>
        </w:tblCellMar>
        <w:tblLook w:val="04A0"/>
      </w:tblPr>
      <w:tblGrid>
        <w:gridCol w:w="5244"/>
        <w:gridCol w:w="5244"/>
      </w:tblGrid>
      <w:tr w:rsidR="007C0166" w:rsidTr="007C0166">
        <w:trPr>
          <w:cantSplit/>
        </w:trPr>
        <w:tc>
          <w:tcPr>
            <w:tcW w:w="2500" w:type="pct"/>
            <w:tcMar>
              <w:top w:w="0" w:type="dxa"/>
              <w:left w:w="142" w:type="dxa"/>
              <w:bottom w:w="0" w:type="dxa"/>
              <w:right w:w="142" w:type="dxa"/>
            </w:tcMar>
            <w:hideMark/>
          </w:tcPr>
          <w:p w:rsidR="007C0166" w:rsidRDefault="00A21288" w:rsidP="004367E1">
            <w:pPr>
              <w:pStyle w:val="fl"/>
            </w:pPr>
            <w:bookmarkStart w:id="183" w:name="w_ap222021_o1"/>
            <w:bookmarkEnd w:id="183"/>
            <w:r w:rsidRPr="00A21288">
              <w:rPr>
                <w:rStyle w:val="bc"/>
                <w:lang w:val="fr-FR"/>
              </w:rPr>
              <w:t>Apoc. XXII</w:t>
            </w:r>
            <w:r w:rsidR="007C0166" w:rsidRPr="00E704B6">
              <w:rPr>
                <w:rStyle w:val="bv"/>
                <w:lang w:val="fr-FR"/>
              </w:rPr>
              <w:t xml:space="preserve">, </w:t>
            </w:r>
            <w:r w:rsidR="00E757CB" w:rsidRPr="00E704B6">
              <w:rPr>
                <w:rStyle w:val="bv"/>
                <w:lang w:val="fr-FR"/>
              </w:rPr>
              <w:t xml:space="preserve">20 </w:t>
            </w:r>
            <w:r w:rsidR="007C0166" w:rsidRPr="00E704B6">
              <w:rPr>
                <w:lang w:val="fr-FR"/>
              </w:rPr>
              <w:t xml:space="preserve">dicit qui testimónium pérhibet istórum. </w:t>
            </w:r>
            <w:r w:rsidR="007C0166" w:rsidRPr="00356E8F">
              <w:rPr>
                <w:lang w:val="es-ES_tradnl"/>
              </w:rPr>
              <w:t xml:space="preserve">Etiam vénio cito : amen. Veni, Dómine Jesu. </w:t>
            </w:r>
            <w:r w:rsidR="00E757CB" w:rsidRPr="00356E8F">
              <w:rPr>
                <w:rStyle w:val="bv"/>
                <w:lang w:val="es-ES_tradnl"/>
              </w:rPr>
              <w:t xml:space="preserve">21 </w:t>
            </w:r>
            <w:r w:rsidR="007C0166" w:rsidRPr="00356E8F">
              <w:rPr>
                <w:lang w:val="es-ES_tradnl"/>
              </w:rPr>
              <w:t xml:space="preserve">Grátia Dómini nostri Jesu Christi cum ómnibus vobis. </w:t>
            </w:r>
            <w:r w:rsidR="007C0166">
              <w:t>Amen.</w:t>
            </w:r>
          </w:p>
        </w:tc>
        <w:tc>
          <w:tcPr>
            <w:tcW w:w="2500" w:type="pct"/>
            <w:tcMar>
              <w:top w:w="0" w:type="dxa"/>
              <w:left w:w="142" w:type="dxa"/>
              <w:bottom w:w="0" w:type="dxa"/>
              <w:right w:w="142" w:type="dxa"/>
            </w:tcMar>
            <w:hideMark/>
          </w:tcPr>
          <w:p w:rsidR="007C0166" w:rsidRDefault="00E757CB" w:rsidP="004367E1">
            <w:pPr>
              <w:pStyle w:val="i"/>
            </w:pPr>
            <w:r w:rsidRPr="00E757CB">
              <w:rPr>
                <w:rStyle w:val="bv"/>
              </w:rPr>
              <w:t>20.</w:t>
            </w:r>
            <w:r w:rsidR="007C0166">
              <w:t xml:space="preserve"> Celui qui rend témoignage de ces choses dit : Oui, je viens bientôt. Amen. Venez, </w:t>
            </w:r>
            <w:r w:rsidR="00E743A5">
              <w:t>seigneur Jésus</w:t>
            </w:r>
            <w:r w:rsidR="007C0166">
              <w:t xml:space="preserve">. </w:t>
            </w:r>
            <w:r w:rsidRPr="00E757CB">
              <w:rPr>
                <w:rStyle w:val="bv"/>
              </w:rPr>
              <w:t>21.</w:t>
            </w:r>
            <w:r w:rsidR="007C0166">
              <w:t xml:space="preserve"> Que la grâce de Notre </w:t>
            </w:r>
            <w:r w:rsidR="00E743A5">
              <w:t>seigneur Jésus</w:t>
            </w:r>
            <w:r w:rsidR="007C0166">
              <w:t>-Christ soit avec vous tous. Amen.</w:t>
            </w:r>
          </w:p>
        </w:tc>
      </w:tr>
    </w:tbl>
    <w:p w:rsidR="007C0166" w:rsidRDefault="007C0166" w:rsidP="007C0166">
      <w:pPr>
        <w:pStyle w:val="il"/>
      </w:pPr>
    </w:p>
    <w:p w:rsidR="002A3CA8" w:rsidRDefault="002A3CA8" w:rsidP="00EA3639">
      <w:r>
        <w:t>Pour quelle raison Jean insiste tant pour dire que Jésus est l</w:t>
      </w:r>
      <w:r w:rsidR="001639F0">
        <w:t>’</w:t>
      </w:r>
      <w:r>
        <w:t xml:space="preserve">envoyé du père et au moyen de ce mot </w:t>
      </w:r>
      <w:r w:rsidRPr="002A3CA8">
        <w:rPr>
          <w:rStyle w:val="italicus"/>
        </w:rPr>
        <w:t>misit</w:t>
      </w:r>
      <w:r>
        <w:t> ? C</w:t>
      </w:r>
      <w:r w:rsidR="001639F0">
        <w:t>’</w:t>
      </w:r>
      <w:r>
        <w:t xml:space="preserve">est pour définir Jésus, pour révéler à ses auditeurs sa vraie nature. Il veut rapprocher son évangile du centre de la révélation. </w:t>
      </w:r>
    </w:p>
    <w:p w:rsidR="002A3CA8" w:rsidRDefault="002A3CA8" w:rsidP="002A3CA8">
      <w:pPr>
        <w:pStyle w:val="il"/>
      </w:pPr>
    </w:p>
    <w:tbl>
      <w:tblPr>
        <w:tblW w:w="5000" w:type="pct"/>
        <w:tblCellMar>
          <w:left w:w="142" w:type="dxa"/>
          <w:right w:w="142" w:type="dxa"/>
        </w:tblCellMar>
        <w:tblLook w:val="04A0"/>
      </w:tblPr>
      <w:tblGrid>
        <w:gridCol w:w="5477"/>
        <w:gridCol w:w="5011"/>
      </w:tblGrid>
      <w:tr w:rsidR="002A3CA8" w:rsidRPr="00F10BCF" w:rsidTr="004435F4">
        <w:trPr>
          <w:trHeight w:val="20"/>
        </w:trPr>
        <w:tc>
          <w:tcPr>
            <w:tcW w:w="2611" w:type="pct"/>
            <w:tcBorders>
              <w:top w:val="nil"/>
              <w:left w:val="nil"/>
              <w:bottom w:val="nil"/>
              <w:right w:val="nil"/>
            </w:tcBorders>
            <w:shd w:val="clear" w:color="auto" w:fill="auto"/>
            <w:noWrap/>
          </w:tcPr>
          <w:p w:rsidR="002A3CA8" w:rsidRPr="00283980" w:rsidRDefault="002A3CA8" w:rsidP="004435F4">
            <w:pPr>
              <w:pStyle w:val="bc2"/>
            </w:pPr>
            <w:r w:rsidRPr="00283980">
              <w:t>Cant. V</w:t>
            </w:r>
            <w:bookmarkStart w:id="184" w:name="w_ct0504_o3"/>
            <w:bookmarkEnd w:id="184"/>
            <w:r w:rsidRPr="00283980">
              <w:t xml:space="preserve"> </w:t>
            </w:r>
          </w:p>
        </w:tc>
        <w:tc>
          <w:tcPr>
            <w:tcW w:w="2389" w:type="pct"/>
            <w:tcBorders>
              <w:top w:val="nil"/>
              <w:left w:val="nil"/>
              <w:bottom w:val="nil"/>
              <w:right w:val="nil"/>
            </w:tcBorders>
            <w:shd w:val="clear" w:color="auto" w:fill="auto"/>
            <w:noWrap/>
          </w:tcPr>
          <w:p w:rsidR="002A3CA8" w:rsidRPr="00F10BCF" w:rsidRDefault="002A3CA8" w:rsidP="004435F4">
            <w:pPr>
              <w:pStyle w:val="iv"/>
            </w:pPr>
          </w:p>
        </w:tc>
      </w:tr>
      <w:tr w:rsidR="002A3CA8" w:rsidRPr="00F10BCF" w:rsidTr="004435F4">
        <w:trPr>
          <w:trHeight w:val="20"/>
        </w:trPr>
        <w:tc>
          <w:tcPr>
            <w:tcW w:w="2611" w:type="pct"/>
            <w:tcBorders>
              <w:top w:val="nil"/>
              <w:left w:val="nil"/>
              <w:bottom w:val="nil"/>
              <w:right w:val="nil"/>
            </w:tcBorders>
            <w:shd w:val="clear" w:color="auto" w:fill="auto"/>
            <w:noWrap/>
          </w:tcPr>
          <w:p w:rsidR="002A3CA8" w:rsidRPr="00F10BCF" w:rsidRDefault="00E757CB" w:rsidP="004435F4">
            <w:pPr>
              <w:pStyle w:val="flv"/>
            </w:pPr>
            <w:r w:rsidRPr="00E757CB">
              <w:rPr>
                <w:rStyle w:val="bv"/>
              </w:rPr>
              <w:t>4.</w:t>
            </w:r>
            <w:r w:rsidR="002A3CA8" w:rsidRPr="00F10BCF">
              <w:rPr>
                <w:lang w:val="en-US"/>
              </w:rPr>
              <w:t xml:space="preserve"> Diléctus meus misit manum suam per </w:t>
            </w:r>
            <w:r w:rsidR="002A3CA8">
              <w:rPr>
                <w:lang w:val="en-US"/>
              </w:rPr>
              <w:t>forámen</w:t>
            </w:r>
            <w:r w:rsidR="002A3CA8" w:rsidRPr="00F10BCF">
              <w:rPr>
                <w:lang w:val="en-US"/>
              </w:rPr>
              <w:t xml:space="preserve">, </w:t>
            </w:r>
          </w:p>
        </w:tc>
        <w:tc>
          <w:tcPr>
            <w:tcW w:w="2389" w:type="pct"/>
            <w:tcBorders>
              <w:top w:val="nil"/>
              <w:left w:val="nil"/>
              <w:bottom w:val="nil"/>
              <w:right w:val="nil"/>
            </w:tcBorders>
            <w:shd w:val="clear" w:color="auto" w:fill="auto"/>
            <w:noWrap/>
          </w:tcPr>
          <w:p w:rsidR="002A3CA8" w:rsidRPr="00F10BCF" w:rsidRDefault="00E757CB" w:rsidP="004435F4">
            <w:pPr>
              <w:pStyle w:val="iv"/>
            </w:pPr>
            <w:r w:rsidRPr="00E757CB">
              <w:rPr>
                <w:rStyle w:val="bv"/>
              </w:rPr>
              <w:t>4.</w:t>
            </w:r>
            <w:r w:rsidR="002A3CA8" w:rsidRPr="00F10BCF">
              <w:t xml:space="preserve"> Mon bien-aimé a lancé sa main par le trou, </w:t>
            </w:r>
          </w:p>
        </w:tc>
      </w:tr>
      <w:tr w:rsidR="002A3CA8" w:rsidRPr="00F10BCF" w:rsidTr="004435F4">
        <w:trPr>
          <w:trHeight w:val="20"/>
        </w:trPr>
        <w:tc>
          <w:tcPr>
            <w:tcW w:w="2611" w:type="pct"/>
            <w:tcBorders>
              <w:top w:val="nil"/>
              <w:left w:val="nil"/>
              <w:bottom w:val="nil"/>
              <w:right w:val="nil"/>
            </w:tcBorders>
            <w:shd w:val="clear" w:color="auto" w:fill="auto"/>
            <w:noWrap/>
          </w:tcPr>
          <w:p w:rsidR="002A3CA8" w:rsidRPr="00E704B6" w:rsidRDefault="002A3CA8" w:rsidP="004435F4">
            <w:pPr>
              <w:pStyle w:val="flv"/>
              <w:rPr>
                <w:lang w:val="fr-FR"/>
              </w:rPr>
            </w:pPr>
            <w:r w:rsidRPr="00E704B6">
              <w:rPr>
                <w:lang w:val="fr-FR"/>
              </w:rPr>
              <w:t xml:space="preserve">et venter meus intrémuit ad tactum ejus. </w:t>
            </w:r>
          </w:p>
        </w:tc>
        <w:tc>
          <w:tcPr>
            <w:tcW w:w="2389" w:type="pct"/>
            <w:tcBorders>
              <w:top w:val="nil"/>
              <w:left w:val="nil"/>
              <w:bottom w:val="nil"/>
              <w:right w:val="nil"/>
            </w:tcBorders>
            <w:shd w:val="clear" w:color="auto" w:fill="auto"/>
            <w:noWrap/>
          </w:tcPr>
          <w:p w:rsidR="002A3CA8" w:rsidRPr="00F10BCF" w:rsidRDefault="002A3CA8" w:rsidP="004435F4">
            <w:pPr>
              <w:pStyle w:val="iv"/>
            </w:pPr>
            <w:r w:rsidRPr="00F10BCF">
              <w:t xml:space="preserve">et mon ventre a tremblé à son </w:t>
            </w:r>
            <w:r>
              <w:t>toucher.</w:t>
            </w:r>
          </w:p>
        </w:tc>
      </w:tr>
    </w:tbl>
    <w:p w:rsidR="002A3CA8" w:rsidRDefault="002A3CA8" w:rsidP="002A3CA8">
      <w:pPr>
        <w:pStyle w:val="il"/>
      </w:pPr>
    </w:p>
    <w:p w:rsidR="002A3CA8" w:rsidRDefault="009F6A58" w:rsidP="00EA3639">
      <w:r>
        <w:t>Le cantique joue sur l</w:t>
      </w:r>
      <w:r w:rsidR="001639F0">
        <w:t>’</w:t>
      </w:r>
      <w:r>
        <w:t>image de la serrure. L</w:t>
      </w:r>
      <w:r w:rsidR="001639F0">
        <w:t>’</w:t>
      </w:r>
      <w:r>
        <w:t>époux, venant de l</w:t>
      </w:r>
      <w:r w:rsidR="001639F0">
        <w:t>’</w:t>
      </w:r>
      <w:r>
        <w:t>extérieur, demande à l</w:t>
      </w:r>
      <w:r w:rsidR="001639F0">
        <w:t>’</w:t>
      </w:r>
      <w:r>
        <w:t>épouse de lui ouvrir. Et c</w:t>
      </w:r>
      <w:r w:rsidR="001639F0">
        <w:t>’</w:t>
      </w:r>
      <w:r>
        <w:t>est alors qu</w:t>
      </w:r>
      <w:r w:rsidR="001639F0">
        <w:t>’</w:t>
      </w:r>
      <w:r>
        <w:t>il lance sa main à travers le trou. Juste après l</w:t>
      </w:r>
      <w:r w:rsidR="001639F0">
        <w:t>’</w:t>
      </w:r>
      <w:r>
        <w:t>épouse dit qu</w:t>
      </w:r>
      <w:r w:rsidR="001639F0">
        <w:t>’</w:t>
      </w:r>
      <w:r>
        <w:t>elle a ouvert le verrou (</w:t>
      </w:r>
      <w:r w:rsidRPr="009F6A58">
        <w:rPr>
          <w:rStyle w:val="italicus"/>
        </w:rPr>
        <w:t>péssulum</w:t>
      </w:r>
      <w:r>
        <w:t xml:space="preserve">). </w:t>
      </w:r>
      <w:r w:rsidR="002A3CA8">
        <w:t xml:space="preserve">Le récit de la serrure </w:t>
      </w:r>
      <w:r>
        <w:t xml:space="preserve">est </w:t>
      </w:r>
      <w:r w:rsidR="002A3CA8">
        <w:t>placé à peu près au milieu de la bible. Dans notre fichier de la vulgate qui contient 614 006 mots, le mot « manum » du récit de la serrure est le 311 237</w:t>
      </w:r>
      <w:r w:rsidR="002A3CA8" w:rsidRPr="003D4506">
        <w:rPr>
          <w:vertAlign w:val="superscript"/>
        </w:rPr>
        <w:t>e</w:t>
      </w:r>
      <w:r w:rsidR="002A3CA8">
        <w:t>. Le récit est au milieu avec une marge d</w:t>
      </w:r>
      <w:r w:rsidR="001639F0">
        <w:t>’</w:t>
      </w:r>
      <w:r w:rsidR="002A3CA8">
        <w:t>erreur inférieure à 1%</w:t>
      </w:r>
      <w:r w:rsidR="00151B95">
        <w:t xml:space="preserve"> (le </w:t>
      </w:r>
      <w:r w:rsidR="00151B95" w:rsidRPr="00151B95">
        <w:t>307003</w:t>
      </w:r>
      <w:r w:rsidR="00151B95" w:rsidRPr="00151B95">
        <w:rPr>
          <w:vertAlign w:val="superscript"/>
        </w:rPr>
        <w:t>e</w:t>
      </w:r>
      <w:r w:rsidR="00151B95">
        <w:t xml:space="preserve"> mot est au centre ; l</w:t>
      </w:r>
      <w:r w:rsidR="001639F0">
        <w:t>’</w:t>
      </w:r>
      <w:r w:rsidR="00151B95">
        <w:t xml:space="preserve">écart est </w:t>
      </w:r>
      <w:r w:rsidR="00151B95" w:rsidRPr="00151B95">
        <w:t>4234</w:t>
      </w:r>
      <w:r w:rsidR="006B4ECA">
        <w:t xml:space="preserve"> mots</w:t>
      </w:r>
      <w:r w:rsidR="00151B95">
        <w:t xml:space="preserve"> ; la marge </w:t>
      </w:r>
      <w:r w:rsidR="006B4ECA">
        <w:t>d</w:t>
      </w:r>
      <w:r w:rsidR="001639F0">
        <w:t>’</w:t>
      </w:r>
      <w:r w:rsidR="006B4ECA">
        <w:t>erreur — l</w:t>
      </w:r>
      <w:r w:rsidR="001639F0">
        <w:t>’</w:t>
      </w:r>
      <w:r w:rsidR="006B4ECA">
        <w:t xml:space="preserve">écart divisé par le nombre total de mots — </w:t>
      </w:r>
      <w:r w:rsidR="00151B95">
        <w:t>est d</w:t>
      </w:r>
      <w:r w:rsidR="001639F0">
        <w:t>’</w:t>
      </w:r>
      <w:r w:rsidR="00151B95">
        <w:t xml:space="preserve">environ </w:t>
      </w:r>
      <w:r w:rsidR="00151B95" w:rsidRPr="00151B95">
        <w:t>0,00</w:t>
      </w:r>
      <w:r w:rsidR="00151B95">
        <w:t>7)</w:t>
      </w:r>
      <w:r w:rsidR="002A3CA8">
        <w:t xml:space="preserve">. </w:t>
      </w:r>
      <w:r w:rsidR="00EA3639">
        <w:t>L</w:t>
      </w:r>
      <w:r w:rsidR="002A3CA8">
        <w:t xml:space="preserve">e sens du texte </w:t>
      </w:r>
      <w:r w:rsidR="00EA3639">
        <w:t>fait sentir qu</w:t>
      </w:r>
      <w:r w:rsidR="001639F0">
        <w:t>’</w:t>
      </w:r>
      <w:r w:rsidR="00EA3639">
        <w:t>il est le centre de la révélation et ce sentiment s</w:t>
      </w:r>
      <w:r w:rsidR="001639F0">
        <w:t>’</w:t>
      </w:r>
      <w:r w:rsidR="00EA3639">
        <w:t>accorde avec le</w:t>
      </w:r>
      <w:r w:rsidR="002A3CA8">
        <w:t xml:space="preserve"> fait matériel : le récit de la serrure est le centre et la clé </w:t>
      </w:r>
      <w:r w:rsidR="00D433E4">
        <w:t>(puisqu</w:t>
      </w:r>
      <w:r w:rsidR="001639F0">
        <w:t>’</w:t>
      </w:r>
      <w:r w:rsidR="00D433E4">
        <w:t>il s</w:t>
      </w:r>
      <w:r w:rsidR="001639F0">
        <w:t>’</w:t>
      </w:r>
      <w:r w:rsidR="00D433E4">
        <w:t>agit d</w:t>
      </w:r>
      <w:r w:rsidR="001639F0">
        <w:t>’</w:t>
      </w:r>
      <w:r w:rsidR="00D433E4">
        <w:t xml:space="preserve">un récit qui parle de clé) </w:t>
      </w:r>
      <w:r w:rsidR="002A3CA8">
        <w:t>de la bible.</w:t>
      </w:r>
    </w:p>
    <w:p w:rsidR="00C40D04" w:rsidRDefault="00C40D04" w:rsidP="00C40D04">
      <w:pPr>
        <w:pStyle w:val="il"/>
      </w:pPr>
    </w:p>
    <w:tbl>
      <w:tblPr>
        <w:tblW w:w="4772" w:type="pct"/>
        <w:tblCellMar>
          <w:left w:w="0" w:type="dxa"/>
          <w:right w:w="0" w:type="dxa"/>
        </w:tblCellMar>
        <w:tblLook w:val="04A0"/>
      </w:tblPr>
      <w:tblGrid>
        <w:gridCol w:w="5013"/>
        <w:gridCol w:w="4997"/>
      </w:tblGrid>
      <w:tr w:rsidR="00C40D04" w:rsidTr="00C40D04">
        <w:trPr>
          <w:cantSplit/>
        </w:trPr>
        <w:tc>
          <w:tcPr>
            <w:tcW w:w="2504" w:type="pct"/>
            <w:tcMar>
              <w:top w:w="0" w:type="dxa"/>
              <w:left w:w="142" w:type="dxa"/>
              <w:bottom w:w="0" w:type="dxa"/>
              <w:right w:w="142" w:type="dxa"/>
            </w:tcMar>
            <w:hideMark/>
          </w:tcPr>
          <w:p w:rsidR="00C40D04" w:rsidRDefault="00A21288" w:rsidP="004B70DD">
            <w:pPr>
              <w:pStyle w:val="fl"/>
            </w:pPr>
            <w:bookmarkStart w:id="185" w:name="w_lc1142_52_o1"/>
            <w:bookmarkEnd w:id="185"/>
            <w:r w:rsidRPr="00A21288">
              <w:rPr>
                <w:rStyle w:val="bc"/>
                <w:lang w:val="fr-FR"/>
              </w:rPr>
              <w:t>Luc. XI</w:t>
            </w:r>
            <w:r w:rsidR="00C40D04" w:rsidRPr="00E704B6">
              <w:rPr>
                <w:rStyle w:val="bv"/>
                <w:lang w:val="fr-FR"/>
              </w:rPr>
              <w:t xml:space="preserve">, </w:t>
            </w:r>
            <w:r w:rsidR="00E757CB" w:rsidRPr="00E704B6">
              <w:rPr>
                <w:rStyle w:val="bv"/>
                <w:lang w:val="fr-FR"/>
              </w:rPr>
              <w:t xml:space="preserve">42 </w:t>
            </w:r>
            <w:r w:rsidR="00C40D04" w:rsidRPr="00E704B6">
              <w:rPr>
                <w:lang w:val="fr-FR"/>
              </w:rPr>
              <w:t xml:space="preserve">Sed væ vobis, pharisǽis, quia decimátis mentham, et rutam, et omne olus, et prætéritis judícium et caritátem Dei : hæc autem opórtuit fácere, et illa non omíttere. </w:t>
            </w:r>
            <w:r w:rsidR="00D720FB">
              <w:t>(...)</w:t>
            </w:r>
          </w:p>
        </w:tc>
        <w:tc>
          <w:tcPr>
            <w:tcW w:w="2496" w:type="pct"/>
            <w:tcMar>
              <w:top w:w="0" w:type="dxa"/>
              <w:left w:w="142" w:type="dxa"/>
              <w:bottom w:w="0" w:type="dxa"/>
              <w:right w:w="142" w:type="dxa"/>
            </w:tcMar>
            <w:hideMark/>
          </w:tcPr>
          <w:p w:rsidR="00C40D04" w:rsidRDefault="00E757CB" w:rsidP="004B70DD">
            <w:pPr>
              <w:pStyle w:val="i"/>
            </w:pPr>
            <w:r w:rsidRPr="00E757CB">
              <w:rPr>
                <w:rStyle w:val="bv"/>
              </w:rPr>
              <w:t>42.</w:t>
            </w:r>
            <w:r w:rsidR="00C40D04">
              <w:t xml:space="preserve"> Mais malheur à vous, pharisiens, parce que vous payez la dime de la menthe, de la rue, et de toutes les herbes, et que vous négligez la justice et l</w:t>
            </w:r>
            <w:r w:rsidR="001639F0">
              <w:t>’</w:t>
            </w:r>
            <w:r w:rsidR="00C40D04">
              <w:t xml:space="preserve">amour de Dieu ! il fallait faire ces choses et ne pas omettre les autres. </w:t>
            </w:r>
            <w:r w:rsidR="00D720FB">
              <w:t xml:space="preserve">(...) </w:t>
            </w:r>
          </w:p>
        </w:tc>
      </w:tr>
      <w:tr w:rsidR="00C40D04" w:rsidTr="00C40D04">
        <w:trPr>
          <w:cantSplit/>
        </w:trPr>
        <w:tc>
          <w:tcPr>
            <w:tcW w:w="2504" w:type="pct"/>
            <w:tcMar>
              <w:top w:w="0" w:type="dxa"/>
              <w:left w:w="142" w:type="dxa"/>
              <w:bottom w:w="0" w:type="dxa"/>
              <w:right w:w="142" w:type="dxa"/>
            </w:tcMar>
            <w:hideMark/>
          </w:tcPr>
          <w:p w:rsidR="00C40D04" w:rsidRPr="00E704B6" w:rsidRDefault="00E757CB" w:rsidP="004B70DD">
            <w:pPr>
              <w:pStyle w:val="fl"/>
              <w:rPr>
                <w:lang w:val="fr-FR"/>
              </w:rPr>
            </w:pPr>
            <w:r w:rsidRPr="00E704B6">
              <w:rPr>
                <w:rStyle w:val="bv"/>
                <w:lang w:val="fr-FR"/>
              </w:rPr>
              <w:t xml:space="preserve">52 </w:t>
            </w:r>
            <w:r w:rsidR="00C40D04" w:rsidRPr="00E704B6">
              <w:rPr>
                <w:lang w:val="fr-FR"/>
              </w:rPr>
              <w:t xml:space="preserve">Væ vobis, legisperítis, quia tulístis clavem sciéntiæ : ipsi non introístis, et eos qui introíbant, prohibuístis. </w:t>
            </w:r>
          </w:p>
        </w:tc>
        <w:tc>
          <w:tcPr>
            <w:tcW w:w="2496" w:type="pct"/>
            <w:tcMar>
              <w:top w:w="0" w:type="dxa"/>
              <w:left w:w="142" w:type="dxa"/>
              <w:bottom w:w="0" w:type="dxa"/>
              <w:right w:w="142" w:type="dxa"/>
            </w:tcMar>
            <w:hideMark/>
          </w:tcPr>
          <w:p w:rsidR="00C40D04" w:rsidRDefault="00E757CB" w:rsidP="00520984">
            <w:pPr>
              <w:pStyle w:val="i"/>
            </w:pPr>
            <w:r w:rsidRPr="00E757CB">
              <w:rPr>
                <w:rStyle w:val="bv"/>
              </w:rPr>
              <w:t>52.</w:t>
            </w:r>
            <w:r w:rsidR="00C40D04">
              <w:t xml:space="preserve"> Malheur à vous, docteurs de la loi, parce que vous avez </w:t>
            </w:r>
            <w:r w:rsidR="00520984">
              <w:t>enlevé</w:t>
            </w:r>
            <w:r w:rsidR="00C40D04">
              <w:t xml:space="preserve"> la clef de la science ; vous n</w:t>
            </w:r>
            <w:r w:rsidR="001639F0">
              <w:t>’</w:t>
            </w:r>
            <w:r w:rsidR="00C40D04">
              <w:t xml:space="preserve">êtes pas entrés vous-mêmes, et ceux qui entraient, vous les en avez empêchés ! </w:t>
            </w:r>
          </w:p>
        </w:tc>
      </w:tr>
    </w:tbl>
    <w:p w:rsidR="00C40D04" w:rsidRPr="001D65BF" w:rsidRDefault="00C40D04" w:rsidP="00C40D04">
      <w:pPr>
        <w:pStyle w:val="il"/>
      </w:pPr>
    </w:p>
    <w:p w:rsidR="00C40D04" w:rsidRPr="006F65FD" w:rsidRDefault="00C40D04" w:rsidP="003C0527">
      <w:r>
        <w:t xml:space="preserve">Il y a une clé de la science exotérique, la charité. Et il y a clé pour la science ésotérique, </w:t>
      </w:r>
      <w:r w:rsidR="003C0527">
        <w:t>l’érotisme révélé par l</w:t>
      </w:r>
      <w:r>
        <w:t xml:space="preserve">e récit de la serrure. </w:t>
      </w:r>
      <w:r w:rsidR="00C92B4D">
        <w:t xml:space="preserve">Le disciple qui comprend la loi de Dieu est celui qui aime. Le disciple qui comprend parfaitement la loi de Dieu est celui qui aime Dieu et son prochain et lui-même dans la jouissance de la chair. </w:t>
      </w:r>
    </w:p>
    <w:p w:rsidR="002A3CA8" w:rsidRDefault="002A3CA8" w:rsidP="00464C70">
      <w:r>
        <w:t xml:space="preserve">Jean insiste sur le mot </w:t>
      </w:r>
      <w:r w:rsidRPr="004435F4">
        <w:rPr>
          <w:rStyle w:val="italicus"/>
        </w:rPr>
        <w:t>misit</w:t>
      </w:r>
      <w:r>
        <w:t xml:space="preserve"> pour répéter inlassablement à ses auditeurs que</w:t>
      </w:r>
      <w:r w:rsidR="00464C70">
        <w:t>,</w:t>
      </w:r>
      <w:r>
        <w:t xml:space="preserve"> s</w:t>
      </w:r>
      <w:r w:rsidR="001639F0">
        <w:t>’</w:t>
      </w:r>
      <w:r>
        <w:t>il faut savoir une seul chose sur la religion, sur Jésus, ou une seule chose</w:t>
      </w:r>
      <w:r w:rsidR="00464C70">
        <w:t xml:space="preserve"> absolument</w:t>
      </w:r>
      <w:r w:rsidR="004435F4">
        <w:t>, c</w:t>
      </w:r>
      <w:r w:rsidR="001639F0">
        <w:t>’</w:t>
      </w:r>
      <w:r w:rsidR="004435F4">
        <w:t>est que Jésus est une bite. Il explique ainsi</w:t>
      </w:r>
      <w:r w:rsidR="00EC16DB">
        <w:t>, mais d</w:t>
      </w:r>
      <w:r w:rsidR="001639F0">
        <w:t>’</w:t>
      </w:r>
      <w:r w:rsidR="00EC16DB">
        <w:t>une manière ésotérique,</w:t>
      </w:r>
      <w:r w:rsidR="004435F4">
        <w:t xml:space="preserve"> ce qu</w:t>
      </w:r>
      <w:r w:rsidR="001639F0">
        <w:t>’</w:t>
      </w:r>
      <w:r w:rsidR="004435F4">
        <w:t>il veut dire lorsqu</w:t>
      </w:r>
      <w:r w:rsidR="001639F0">
        <w:t>’</w:t>
      </w:r>
      <w:r w:rsidR="004435F4">
        <w:t xml:space="preserve">il insiste </w:t>
      </w:r>
      <w:r w:rsidR="00EC16DB">
        <w:t>sur le commandement de l</w:t>
      </w:r>
      <w:r w:rsidR="001639F0">
        <w:t>’</w:t>
      </w:r>
      <w:r w:rsidR="00EC16DB">
        <w:t xml:space="preserve">amour : baisez-vous les uns les autres. </w:t>
      </w:r>
    </w:p>
    <w:p w:rsidR="001B12D2" w:rsidRDefault="001B12D2" w:rsidP="001B12D2">
      <w:pPr>
        <w:pStyle w:val="il"/>
      </w:pPr>
    </w:p>
    <w:tbl>
      <w:tblPr>
        <w:tblW w:w="5000" w:type="pct"/>
        <w:tblCellMar>
          <w:left w:w="0" w:type="dxa"/>
          <w:right w:w="0" w:type="dxa"/>
        </w:tblCellMar>
        <w:tblLook w:val="04A0"/>
      </w:tblPr>
      <w:tblGrid>
        <w:gridCol w:w="5252"/>
        <w:gridCol w:w="5236"/>
      </w:tblGrid>
      <w:tr w:rsidR="001B12D2" w:rsidTr="004B70DD">
        <w:trPr>
          <w:cantSplit/>
        </w:trPr>
        <w:tc>
          <w:tcPr>
            <w:tcW w:w="2504" w:type="pct"/>
            <w:tcMar>
              <w:top w:w="0" w:type="dxa"/>
              <w:left w:w="142" w:type="dxa"/>
              <w:bottom w:w="0" w:type="dxa"/>
              <w:right w:w="142" w:type="dxa"/>
            </w:tcMar>
            <w:hideMark/>
          </w:tcPr>
          <w:p w:rsidR="001B12D2" w:rsidRPr="00E704B6" w:rsidRDefault="00A21288" w:rsidP="004B70DD">
            <w:pPr>
              <w:pStyle w:val="fl"/>
              <w:rPr>
                <w:lang w:val="fr-FR"/>
              </w:rPr>
            </w:pPr>
            <w:bookmarkStart w:id="186" w:name="w_je10311_o1"/>
            <w:bookmarkEnd w:id="186"/>
            <w:r w:rsidRPr="00A21288">
              <w:rPr>
                <w:rStyle w:val="bc"/>
                <w:lang w:val="fr-FR"/>
              </w:rPr>
              <w:t>I Joan. III</w:t>
            </w:r>
            <w:r w:rsidR="001B12D2" w:rsidRPr="00E704B6">
              <w:rPr>
                <w:rStyle w:val="bv"/>
                <w:lang w:val="fr-FR"/>
              </w:rPr>
              <w:t xml:space="preserve">, </w:t>
            </w:r>
            <w:r w:rsidR="00E757CB" w:rsidRPr="00E704B6">
              <w:rPr>
                <w:rStyle w:val="bv"/>
                <w:lang w:val="fr-FR"/>
              </w:rPr>
              <w:t xml:space="preserve">11 </w:t>
            </w:r>
            <w:r w:rsidR="001B12D2" w:rsidRPr="00E704B6">
              <w:rPr>
                <w:lang w:val="fr-FR"/>
              </w:rPr>
              <w:t xml:space="preserve">quóniam hæc est annuntiátio, quam audístis ab inítio, ut diligátis altérutrum. </w:t>
            </w:r>
          </w:p>
        </w:tc>
        <w:tc>
          <w:tcPr>
            <w:tcW w:w="2496" w:type="pct"/>
            <w:tcMar>
              <w:top w:w="0" w:type="dxa"/>
              <w:left w:w="142" w:type="dxa"/>
              <w:bottom w:w="0" w:type="dxa"/>
              <w:right w:w="142" w:type="dxa"/>
            </w:tcMar>
            <w:hideMark/>
          </w:tcPr>
          <w:p w:rsidR="001B12D2" w:rsidRDefault="00E757CB" w:rsidP="004B70DD">
            <w:pPr>
              <w:pStyle w:val="i"/>
            </w:pPr>
            <w:r w:rsidRPr="00E757CB">
              <w:rPr>
                <w:rStyle w:val="bv"/>
              </w:rPr>
              <w:t>11.</w:t>
            </w:r>
            <w:r w:rsidR="001B12D2">
              <w:t xml:space="preserve"> Car ce qui vous a été annoncé et que vous avez entendu dès le commencement est que vous vous aimiez les uns les autres ; </w:t>
            </w:r>
          </w:p>
        </w:tc>
      </w:tr>
    </w:tbl>
    <w:p w:rsidR="001B12D2" w:rsidRPr="00B728B1" w:rsidRDefault="001B12D2" w:rsidP="001B12D2">
      <w:pPr>
        <w:pStyle w:val="il"/>
      </w:pPr>
    </w:p>
    <w:p w:rsidR="003D2252" w:rsidRPr="003D2252" w:rsidRDefault="003D2252" w:rsidP="00167F19">
      <w:pPr>
        <w:pStyle w:val="dixit"/>
      </w:pPr>
      <w:r>
        <w:t>Jérôme de Strido</w:t>
      </w:r>
      <w:r w:rsidR="001A631A">
        <w:t>n (c. </w:t>
      </w:r>
      <w:r w:rsidR="001A631A" w:rsidRPr="001A631A">
        <w:t>347</w:t>
      </w:r>
      <w:r w:rsidR="001A631A">
        <w:t>-</w:t>
      </w:r>
      <w:r w:rsidR="001A631A" w:rsidRPr="001A631A">
        <w:t>420</w:t>
      </w:r>
      <w:r w:rsidR="001A631A">
        <w:t>)</w:t>
      </w:r>
      <w:r>
        <w:t xml:space="preserve">, </w:t>
      </w:r>
      <w:r w:rsidRPr="007916D1">
        <w:t xml:space="preserve">Commentaires </w:t>
      </w:r>
      <w:r>
        <w:t>sur l</w:t>
      </w:r>
      <w:r w:rsidR="001639F0">
        <w:t>’</w:t>
      </w:r>
      <w:r>
        <w:t>Épître aux Galates, Livre 3 (texte du bréviaire).</w:t>
      </w:r>
    </w:p>
    <w:tbl>
      <w:tblPr>
        <w:tblW w:w="5000" w:type="pct"/>
        <w:tblCellMar>
          <w:left w:w="0" w:type="dxa"/>
          <w:right w:w="0" w:type="dxa"/>
        </w:tblCellMar>
        <w:tblLook w:val="04A0"/>
      </w:tblPr>
      <w:tblGrid>
        <w:gridCol w:w="4969"/>
        <w:gridCol w:w="5519"/>
      </w:tblGrid>
      <w:tr w:rsidR="003D2252" w:rsidTr="003D2252">
        <w:tc>
          <w:tcPr>
            <w:tcW w:w="2369" w:type="pct"/>
            <w:tcMar>
              <w:top w:w="0" w:type="dxa"/>
              <w:left w:w="142" w:type="dxa"/>
              <w:bottom w:w="0" w:type="dxa"/>
              <w:right w:w="142" w:type="dxa"/>
            </w:tcMar>
            <w:hideMark/>
          </w:tcPr>
          <w:p w:rsidR="003D2252" w:rsidRPr="00E704B6" w:rsidRDefault="003D2252" w:rsidP="004B70DD">
            <w:pPr>
              <w:pStyle w:val="fl"/>
              <w:rPr>
                <w:lang w:val="fr-FR"/>
              </w:rPr>
            </w:pPr>
            <w:r w:rsidRPr="00E704B6">
              <w:rPr>
                <w:lang w:val="fr-FR"/>
              </w:rPr>
              <w:t>Beátus</w:t>
            </w:r>
            <w:bookmarkStart w:id="187" w:name="se_HierStridµ2Aimezµlvous_o1"/>
            <w:bookmarkEnd w:id="187"/>
            <w:r w:rsidRPr="00E704B6">
              <w:rPr>
                <w:lang w:val="fr-FR"/>
              </w:rPr>
              <w:t xml:space="preserve"> Joánnes</w:t>
            </w:r>
            <w:r w:rsidRPr="00451767">
              <w:rPr>
                <w:lang w:val="fr-FR"/>
              </w:rPr>
              <w:t xml:space="preserve"> Evangelísta cum Ephesi morarétur usque ad últimam senectútem, et vix inter discipulórum manus ad Ecclésiam deferrétur, nec posset in plura vocem verba contéxere ; nihil áliud per síngulas solébat proférre colléctas, nisi hoc : Filíoli, dilígite altérutrum. Tandem discípuli et fratres, qui áderant, tǽdio affécti quod éadem semper </w:t>
            </w:r>
            <w:r w:rsidRPr="00451767">
              <w:rPr>
                <w:lang w:val="fr-FR"/>
              </w:rPr>
              <w:lastRenderedPageBreak/>
              <w:t>audírent, dixérunt : Magíster, quare semper hoc lóqueris? Qui respóndit dignam Joánne senténtiam : Quia præcéptum Dómini est ; et, si solum fiat, súfficit.</w:t>
            </w:r>
          </w:p>
        </w:tc>
        <w:tc>
          <w:tcPr>
            <w:tcW w:w="2631" w:type="pct"/>
            <w:tcMar>
              <w:top w:w="0" w:type="dxa"/>
              <w:left w:w="142" w:type="dxa"/>
              <w:bottom w:w="0" w:type="dxa"/>
              <w:right w:w="142" w:type="dxa"/>
            </w:tcMar>
            <w:hideMark/>
          </w:tcPr>
          <w:p w:rsidR="003D2252" w:rsidRDefault="003D2252" w:rsidP="00D518AA">
            <w:pPr>
              <w:pStyle w:val="i"/>
            </w:pPr>
            <w:r w:rsidRPr="007916D1">
              <w:lastRenderedPageBreak/>
              <w:t>Saint Jean l</w:t>
            </w:r>
            <w:r w:rsidR="001639F0">
              <w:t>’</w:t>
            </w:r>
            <w:r w:rsidRPr="007916D1">
              <w:t xml:space="preserve">Évangéliste demeura à </w:t>
            </w:r>
            <w:r>
              <w:t>Éphèse</w:t>
            </w:r>
            <w:r w:rsidRPr="007916D1">
              <w:t xml:space="preserve"> jusqu</w:t>
            </w:r>
            <w:r w:rsidR="001639F0">
              <w:t>’</w:t>
            </w:r>
            <w:r w:rsidRPr="007916D1">
              <w:t>à sa dernière vieillesse. Comme il pouvait à peine être porté à l</w:t>
            </w:r>
            <w:r w:rsidR="001639F0">
              <w:t>’</w:t>
            </w:r>
            <w:r w:rsidRPr="007916D1">
              <w:t>église par ses disciples, et qu</w:t>
            </w:r>
            <w:r w:rsidR="001639F0">
              <w:t>’</w:t>
            </w:r>
            <w:r w:rsidRPr="007916D1">
              <w:t>il lui était impossible de leur faire un discours suivi, il ne leur adressait à chaque réunion que ces mots : Mes petits enfants, aimez-vous les uns les autres. Enfin, ses disciples et les fidèles présents, ennuyés d</w:t>
            </w:r>
            <w:r w:rsidR="001639F0">
              <w:t>’</w:t>
            </w:r>
            <w:r w:rsidRPr="007916D1">
              <w:t xml:space="preserve">entendre toujours la même chose, lui dirent : Maître, pourquoi </w:t>
            </w:r>
            <w:r w:rsidR="00914455">
              <w:lastRenderedPageBreak/>
              <w:t>dis-tu toujours cela</w:t>
            </w:r>
            <w:r>
              <w:t xml:space="preserve"> ? </w:t>
            </w:r>
            <w:r w:rsidRPr="007916D1">
              <w:t>Alors il leur fit cette réponse digne de Jean : Parce que c</w:t>
            </w:r>
            <w:r w:rsidR="001639F0">
              <w:t>’</w:t>
            </w:r>
            <w:r w:rsidRPr="007916D1">
              <w:t xml:space="preserve">est le précepte du Seigneur ; et si </w:t>
            </w:r>
            <w:r w:rsidR="00D518AA">
              <w:t>cela seulement est fait</w:t>
            </w:r>
            <w:r w:rsidRPr="007916D1">
              <w:t>, cela suffit.</w:t>
            </w:r>
          </w:p>
        </w:tc>
      </w:tr>
    </w:tbl>
    <w:p w:rsidR="003D2252" w:rsidRDefault="003D2252" w:rsidP="003D2252">
      <w:pPr>
        <w:pStyle w:val="il"/>
      </w:pPr>
    </w:p>
    <w:p w:rsidR="001B12D2" w:rsidRDefault="00464C70" w:rsidP="00464C70">
      <w:r>
        <w:t>Jésus est la bite de Dieu, l</w:t>
      </w:r>
      <w:r w:rsidR="001639F0">
        <w:t>’</w:t>
      </w:r>
      <w:r>
        <w:t>objet qu</w:t>
      </w:r>
      <w:r w:rsidR="001639F0">
        <w:t>’</w:t>
      </w:r>
      <w:r>
        <w:t xml:space="preserve">il envoie dans le monde pour communiquer la jouissance divine à la création. </w:t>
      </w:r>
      <w:r w:rsidR="00EC16DB">
        <w:t xml:space="preserve">Chez Jean le mot </w:t>
      </w:r>
      <w:r w:rsidR="00EC16DB" w:rsidRPr="00EC16DB">
        <w:rPr>
          <w:rStyle w:val="italicus"/>
        </w:rPr>
        <w:t>misit</w:t>
      </w:r>
      <w:r w:rsidR="00EC16DB">
        <w:t xml:space="preserve"> unit les deux qualités principales de Jésus, celle d</w:t>
      </w:r>
      <w:r w:rsidR="001639F0">
        <w:t>’</w:t>
      </w:r>
      <w:r w:rsidR="00EC16DB">
        <w:t>être l</w:t>
      </w:r>
      <w:r w:rsidR="001639F0">
        <w:t>’</w:t>
      </w:r>
      <w:r w:rsidR="00EC16DB">
        <w:t>envoyé du père et celle d</w:t>
      </w:r>
      <w:r w:rsidR="001639F0">
        <w:t>’</w:t>
      </w:r>
      <w:r w:rsidR="00EC16DB">
        <w:t>être une bite. Cette unité est produite parfaitement dans l</w:t>
      </w:r>
      <w:r w:rsidR="001639F0">
        <w:t>’</w:t>
      </w:r>
      <w:r w:rsidR="00EC16DB">
        <w:t>œuvre de Botticelli : Vénus est une voile et une bite plantée au milieu du tableau. À l</w:t>
      </w:r>
      <w:r w:rsidR="001639F0">
        <w:t>’</w:t>
      </w:r>
      <w:r w:rsidR="00EC16DB">
        <w:t>évidence, une telle perfection est l</w:t>
      </w:r>
      <w:r w:rsidR="001639F0">
        <w:t>’</w:t>
      </w:r>
      <w:r w:rsidR="00EC16DB">
        <w:t>œuvre de Dieu, Botticelli n</w:t>
      </w:r>
      <w:r w:rsidR="001639F0">
        <w:t>’</w:t>
      </w:r>
      <w:r w:rsidR="00EC16DB">
        <w:t>est pas l</w:t>
      </w:r>
      <w:r w:rsidR="001639F0">
        <w:t>’</w:t>
      </w:r>
      <w:r w:rsidR="00EC16DB">
        <w:t>auteur de l</w:t>
      </w:r>
      <w:r w:rsidR="001639F0">
        <w:t>’</w:t>
      </w:r>
      <w:r w:rsidR="00EC16DB">
        <w:t xml:space="preserve">œuvre, il est seulement un prophète. </w:t>
      </w:r>
    </w:p>
    <w:p w:rsidR="002A3CA8" w:rsidRDefault="002A3CA8" w:rsidP="002A3CA8">
      <w:pPr>
        <w:pStyle w:val="Titre3"/>
      </w:pPr>
      <w:bookmarkStart w:id="188" w:name="_Toc191823950"/>
      <w:r>
        <w:t xml:space="preserve">Les formes du verbe </w:t>
      </w:r>
      <w:r w:rsidRPr="002A3CA8">
        <w:rPr>
          <w:rStyle w:val="italicus"/>
        </w:rPr>
        <w:t>mitto</w:t>
      </w:r>
      <w:r>
        <w:t xml:space="preserve"> dans l</w:t>
      </w:r>
      <w:r w:rsidR="001639F0">
        <w:t>’</w:t>
      </w:r>
      <w:r>
        <w:t>évangile selon Jean</w:t>
      </w:r>
      <w:bookmarkEnd w:id="188"/>
    </w:p>
    <w:p w:rsidR="00BA67C9" w:rsidRPr="00C55A11" w:rsidRDefault="00DD4390" w:rsidP="00F47BE1">
      <w:pPr>
        <w:rPr>
          <w:rStyle w:val="italicus"/>
        </w:rPr>
      </w:pPr>
      <w:r>
        <w:t>L</w:t>
      </w:r>
      <w:r w:rsidR="00BA67C9">
        <w:t xml:space="preserve">es formes </w:t>
      </w:r>
      <w:r w:rsidR="00BA67C9" w:rsidRPr="00C55A11">
        <w:rPr>
          <w:rStyle w:val="italicus"/>
        </w:rPr>
        <w:t xml:space="preserve">misit, misísti </w:t>
      </w:r>
      <w:r w:rsidR="00BA67C9" w:rsidRPr="00724594">
        <w:t>et</w:t>
      </w:r>
      <w:r w:rsidR="00BA67C9" w:rsidRPr="00C55A11">
        <w:rPr>
          <w:rStyle w:val="italicus"/>
        </w:rPr>
        <w:t xml:space="preserve"> missus</w:t>
      </w:r>
      <w:r w:rsidR="00BA67C9">
        <w:t xml:space="preserve">, qui signifient </w:t>
      </w:r>
      <w:r w:rsidR="00BA67C9" w:rsidRPr="00C55A11">
        <w:rPr>
          <w:rStyle w:val="italicus"/>
        </w:rPr>
        <w:t>il a envoyé</w:t>
      </w:r>
      <w:r w:rsidR="00BA67C9">
        <w:t xml:space="preserve">, </w:t>
      </w:r>
      <w:r w:rsidR="00BA67C9" w:rsidRPr="00C55A11">
        <w:rPr>
          <w:rStyle w:val="italicus"/>
        </w:rPr>
        <w:t>tu as envoyé</w:t>
      </w:r>
      <w:r w:rsidR="00F47BE1">
        <w:rPr>
          <w:rStyle w:val="italicus"/>
        </w:rPr>
        <w:t xml:space="preserve"> </w:t>
      </w:r>
      <w:r w:rsidR="00F47BE1">
        <w:t>(</w:t>
      </w:r>
      <w:r w:rsidR="00BA67C9">
        <w:t xml:space="preserve">traduit par </w:t>
      </w:r>
      <w:r w:rsidR="00BA67C9" w:rsidRPr="00C55A11">
        <w:rPr>
          <w:rStyle w:val="italicus"/>
        </w:rPr>
        <w:t>vous avez envoyé</w:t>
      </w:r>
      <w:r w:rsidR="00F47BE1">
        <w:t>)</w:t>
      </w:r>
      <w:r w:rsidR="00BA67C9">
        <w:t xml:space="preserve"> et </w:t>
      </w:r>
      <w:r w:rsidR="00BA67C9" w:rsidRPr="00C55A11">
        <w:rPr>
          <w:rStyle w:val="italicus"/>
        </w:rPr>
        <w:t>envoyé</w:t>
      </w:r>
      <w:r w:rsidR="00BA67C9">
        <w:t xml:space="preserve">, du verbe </w:t>
      </w:r>
      <w:r w:rsidR="00BA67C9" w:rsidRPr="00C55A11">
        <w:rPr>
          <w:rStyle w:val="italicus"/>
        </w:rPr>
        <w:t>mitto, is, ere, misi, missum</w:t>
      </w:r>
      <w:r w:rsidR="00BA67C9">
        <w:t xml:space="preserve"> « envoyer » apparaissent 52 fois. Voici comment elles sont utilisées : </w:t>
      </w:r>
    </w:p>
    <w:p w:rsidR="00BA67C9" w:rsidRPr="005D3CC1" w:rsidRDefault="00F47BE1" w:rsidP="0045472B">
      <w:pPr>
        <w:pStyle w:val="u4"/>
      </w:pPr>
      <w:r w:rsidRPr="0045472B">
        <w:t>MISIT</w:t>
      </w:r>
      <w:r w:rsidR="00BA67C9" w:rsidRPr="0045472B">
        <w:t xml:space="preserve">, </w:t>
      </w:r>
      <w:r w:rsidR="00BA67C9" w:rsidRPr="00C55A11">
        <w:rPr>
          <w:rStyle w:val="italicus"/>
        </w:rPr>
        <w:t>« il a envoyé »</w:t>
      </w:r>
      <w:r w:rsidR="00BA67C9" w:rsidRPr="007D0EC4">
        <w:t xml:space="preserve"> ou</w:t>
      </w:r>
      <w:r w:rsidR="00BA67C9" w:rsidRPr="00C55A11">
        <w:rPr>
          <w:rStyle w:val="italicus"/>
        </w:rPr>
        <w:t xml:space="preserve"> « il envoya »</w:t>
      </w:r>
      <w:r w:rsidR="00BA67C9" w:rsidRPr="005D3CC1">
        <w:t> : 41 fois</w:t>
      </w:r>
    </w:p>
    <w:p w:rsidR="00BA67C9" w:rsidRDefault="00F47BE1" w:rsidP="00274BFA">
      <w:r>
        <w:t>—</w:t>
      </w:r>
      <w:r w:rsidR="0062720E">
        <w:t xml:space="preserve"> 36</w:t>
      </w:r>
      <w:r w:rsidR="00BA67C9" w:rsidRPr="005D3CC1">
        <w:t xml:space="preserve"> fois (III, 17</w:t>
      </w:r>
      <w:r w:rsidR="00DD4390">
        <w:t xml:space="preserve">, </w:t>
      </w:r>
      <w:r w:rsidR="00BA67C9" w:rsidRPr="005D3CC1">
        <w:t>34 ; IV, 34 ; V, 23</w:t>
      </w:r>
      <w:r w:rsidR="00DD4390">
        <w:t xml:space="preserve">, </w:t>
      </w:r>
      <w:r w:rsidR="00BA67C9" w:rsidRPr="005D3CC1">
        <w:t>24</w:t>
      </w:r>
      <w:r w:rsidR="00DD4390">
        <w:t xml:space="preserve">, </w:t>
      </w:r>
      <w:r w:rsidR="00BA67C9" w:rsidRPr="005D3CC1">
        <w:t>30</w:t>
      </w:r>
      <w:r w:rsidR="00DD4390">
        <w:t xml:space="preserve">, </w:t>
      </w:r>
      <w:r w:rsidR="00BA67C9" w:rsidRPr="005D3CC1">
        <w:t>36</w:t>
      </w:r>
      <w:r w:rsidR="00DD4390">
        <w:t xml:space="preserve">, </w:t>
      </w:r>
      <w:r w:rsidR="00BA67C9" w:rsidRPr="005D3CC1">
        <w:t>37</w:t>
      </w:r>
      <w:r w:rsidR="00DD4390">
        <w:t xml:space="preserve">, </w:t>
      </w:r>
      <w:r w:rsidR="00BA67C9" w:rsidRPr="005D3CC1">
        <w:t>38 ; VI, 29</w:t>
      </w:r>
      <w:r w:rsidR="00DD4390">
        <w:t xml:space="preserve">, </w:t>
      </w:r>
      <w:r w:rsidR="00BA67C9" w:rsidRPr="005D3CC1">
        <w:t>38</w:t>
      </w:r>
      <w:r w:rsidR="00DD4390">
        <w:t xml:space="preserve">, </w:t>
      </w:r>
      <w:r w:rsidR="00BA67C9" w:rsidRPr="005D3CC1">
        <w:t>39</w:t>
      </w:r>
      <w:r w:rsidR="00DD4390">
        <w:t xml:space="preserve">, </w:t>
      </w:r>
      <w:r w:rsidR="00BA67C9" w:rsidRPr="005D3CC1">
        <w:t>40</w:t>
      </w:r>
      <w:r w:rsidR="00DD4390">
        <w:t xml:space="preserve">, </w:t>
      </w:r>
      <w:r w:rsidR="00BA67C9" w:rsidRPr="005D3CC1">
        <w:t>44</w:t>
      </w:r>
      <w:r w:rsidR="00DD4390">
        <w:t xml:space="preserve">, </w:t>
      </w:r>
      <w:r w:rsidR="00BA67C9" w:rsidRPr="005D3CC1">
        <w:t>58 ; VII, 16</w:t>
      </w:r>
      <w:r w:rsidR="00DD4390">
        <w:t xml:space="preserve">, </w:t>
      </w:r>
      <w:r w:rsidR="00BA67C9" w:rsidRPr="005D3CC1">
        <w:t>18</w:t>
      </w:r>
      <w:r w:rsidR="00DD4390">
        <w:t xml:space="preserve">, </w:t>
      </w:r>
      <w:r w:rsidR="00BA67C9" w:rsidRPr="005D3CC1">
        <w:t>28</w:t>
      </w:r>
      <w:r w:rsidR="00DD4390">
        <w:t xml:space="preserve">, </w:t>
      </w:r>
      <w:r w:rsidR="00BA67C9" w:rsidRPr="005D3CC1">
        <w:t>29</w:t>
      </w:r>
      <w:r w:rsidR="00DD4390">
        <w:t xml:space="preserve">, </w:t>
      </w:r>
      <w:r w:rsidR="00BA67C9" w:rsidRPr="005D3CC1">
        <w:t>33 ; VIII, 16</w:t>
      </w:r>
      <w:r w:rsidR="00DD4390">
        <w:t xml:space="preserve">, </w:t>
      </w:r>
      <w:r w:rsidR="00BA67C9" w:rsidRPr="005D3CC1">
        <w:t>18</w:t>
      </w:r>
      <w:r w:rsidR="00DD4390">
        <w:t xml:space="preserve">, </w:t>
      </w:r>
      <w:r w:rsidR="00BA67C9" w:rsidRPr="005D3CC1">
        <w:t>26</w:t>
      </w:r>
      <w:r w:rsidR="00DD4390">
        <w:t xml:space="preserve">, </w:t>
      </w:r>
      <w:r w:rsidR="00BA67C9" w:rsidRPr="005D3CC1">
        <w:t>29</w:t>
      </w:r>
      <w:r w:rsidR="00DD4390">
        <w:t xml:space="preserve">, </w:t>
      </w:r>
      <w:r w:rsidR="00BA67C9" w:rsidRPr="005D3CC1">
        <w:t>42 ; IX, 4 ; X, 36 ; XII, 44</w:t>
      </w:r>
      <w:r w:rsidR="00DD4390">
        <w:t xml:space="preserve">, </w:t>
      </w:r>
      <w:r w:rsidR="00BA67C9" w:rsidRPr="005D3CC1">
        <w:t>45</w:t>
      </w:r>
      <w:r w:rsidR="00DD4390">
        <w:t xml:space="preserve">, </w:t>
      </w:r>
      <w:r w:rsidR="00BA67C9" w:rsidRPr="005D3CC1">
        <w:t xml:space="preserve">49 ; XIII, </w:t>
      </w:r>
      <w:r w:rsidR="00274BFA">
        <w:t xml:space="preserve">16, </w:t>
      </w:r>
      <w:r w:rsidR="00BA67C9" w:rsidRPr="005D3CC1">
        <w:t xml:space="preserve">20 ; XIV, 24 ; XV, 21 ; XVI, 5 ; XX, 21) : le </w:t>
      </w:r>
      <w:r w:rsidRPr="005D3CC1">
        <w:t>père a envoyé le fils</w:t>
      </w:r>
      <w:r w:rsidR="00BA67C9" w:rsidRPr="005D3CC1">
        <w:t>.</w:t>
      </w:r>
    </w:p>
    <w:p w:rsidR="00F47BE1" w:rsidRDefault="00DD4390" w:rsidP="00F47BE1">
      <w:pPr>
        <w:autoSpaceDE/>
        <w:autoSpaceDN/>
        <w:adjustRightInd/>
      </w:pPr>
      <w:r w:rsidRPr="005D3CC1">
        <w:t xml:space="preserve">Au sujet de Jésus et du </w:t>
      </w:r>
      <w:r w:rsidR="00F47BE1" w:rsidRPr="005D3CC1">
        <w:t>père</w:t>
      </w:r>
      <w:r w:rsidRPr="005D3CC1">
        <w:t>, l</w:t>
      </w:r>
      <w:r w:rsidR="001639F0">
        <w:t>’</w:t>
      </w:r>
      <w:r w:rsidRPr="005D3CC1">
        <w:t xml:space="preserve">expression </w:t>
      </w:r>
      <w:r w:rsidRPr="00C55A11">
        <w:rPr>
          <w:rStyle w:val="italicus"/>
        </w:rPr>
        <w:t>« qui misit me »</w:t>
      </w:r>
      <w:r>
        <w:t xml:space="preserve"> apparait 19 fois ;</w:t>
      </w:r>
      <w:r w:rsidRPr="005D3CC1">
        <w:t xml:space="preserve"> </w:t>
      </w:r>
      <w:r w:rsidRPr="00C55A11">
        <w:rPr>
          <w:rStyle w:val="italicus"/>
        </w:rPr>
        <w:t>« qui me misit »</w:t>
      </w:r>
      <w:r>
        <w:t xml:space="preserve">, 4 fois ; </w:t>
      </w:r>
      <w:r w:rsidRPr="00C55A11">
        <w:rPr>
          <w:rStyle w:val="italicus"/>
        </w:rPr>
        <w:t>« quem misit ille »</w:t>
      </w:r>
      <w:r>
        <w:t xml:space="preserve">, 2 fois. </w:t>
      </w:r>
    </w:p>
    <w:p w:rsidR="00F47BE1" w:rsidRPr="00F47BE1" w:rsidRDefault="00F47BE1" w:rsidP="00F47BE1">
      <w:pPr>
        <w:autoSpaceDE/>
        <w:autoSpaceDN/>
        <w:adjustRightInd/>
      </w:pPr>
      <w:r w:rsidRPr="005D3CC1">
        <w:t>8 fois l</w:t>
      </w:r>
      <w:r w:rsidR="001639F0">
        <w:t>’</w:t>
      </w:r>
      <w:r w:rsidRPr="005D3CC1">
        <w:t xml:space="preserve">expression </w:t>
      </w:r>
      <w:r w:rsidRPr="00C55A11">
        <w:rPr>
          <w:rStyle w:val="italicus"/>
        </w:rPr>
        <w:t>« qui misit me »</w:t>
      </w:r>
      <w:r w:rsidRPr="005D3CC1">
        <w:t xml:space="preserve"> e</w:t>
      </w:r>
      <w:r>
        <w:t>s</w:t>
      </w:r>
      <w:r w:rsidRPr="005D3CC1">
        <w:t xml:space="preserve">t immédiatement précédée ou suivie par la mention du père </w:t>
      </w:r>
      <w:r w:rsidRPr="00C55A11">
        <w:rPr>
          <w:rStyle w:val="italicus"/>
        </w:rPr>
        <w:t>« Pater », « le père »,</w:t>
      </w:r>
      <w:r w:rsidRPr="005D3CC1">
        <w:t xml:space="preserve"> ou </w:t>
      </w:r>
      <w:r w:rsidRPr="00C55A11">
        <w:rPr>
          <w:rStyle w:val="italicus"/>
        </w:rPr>
        <w:t>« Patris »</w:t>
      </w:r>
      <w:r w:rsidRPr="005D3CC1">
        <w:t xml:space="preserve">, quand Jésus parle de </w:t>
      </w:r>
      <w:r>
        <w:t>la v</w:t>
      </w:r>
      <w:r w:rsidRPr="005D3CC1">
        <w:t>olonté ou d</w:t>
      </w:r>
      <w:r>
        <w:t>es p</w:t>
      </w:r>
      <w:r w:rsidRPr="005D3CC1">
        <w:t xml:space="preserve">aroles </w:t>
      </w:r>
      <w:r w:rsidRPr="00C55A11">
        <w:rPr>
          <w:rStyle w:val="italicus"/>
        </w:rPr>
        <w:t>« du Père »</w:t>
      </w:r>
      <w:r w:rsidRPr="00F47BE1">
        <w:t>.</w:t>
      </w:r>
    </w:p>
    <w:p w:rsidR="00274BFA" w:rsidRDefault="00274BFA" w:rsidP="00274BFA">
      <w:r>
        <w:t>1 fois (XIII, 16) l</w:t>
      </w:r>
      <w:r w:rsidR="001639F0">
        <w:t>’</w:t>
      </w:r>
      <w:r>
        <w:t xml:space="preserve">expression </w:t>
      </w:r>
      <w:r w:rsidRPr="00274BFA">
        <w:rPr>
          <w:rStyle w:val="italicus"/>
        </w:rPr>
        <w:t>« qui misit illum »</w:t>
      </w:r>
      <w:r>
        <w:t xml:space="preserve"> s</w:t>
      </w:r>
      <w:r w:rsidR="001639F0">
        <w:t>’</w:t>
      </w:r>
      <w:r>
        <w:t>applique à la fois à Jésus envoyé du père et aux apôtres envoyés de Jésus : l</w:t>
      </w:r>
      <w:r w:rsidR="001639F0">
        <w:t>’</w:t>
      </w:r>
      <w:r>
        <w:t>apôtre (qui signifie envoyé en grec) n</w:t>
      </w:r>
      <w:r w:rsidR="001639F0">
        <w:t>’</w:t>
      </w:r>
      <w:r>
        <w:t xml:space="preserve">est pas </w:t>
      </w:r>
      <w:r w:rsidRPr="00F10BCF">
        <w:t xml:space="preserve">plus grand que celui qui </w:t>
      </w:r>
      <w:r w:rsidRPr="00274BFA">
        <w:t>l</w:t>
      </w:r>
      <w:r w:rsidR="001639F0">
        <w:t>’</w:t>
      </w:r>
      <w:r w:rsidRPr="00274BFA">
        <w:t>a envoyé</w:t>
      </w:r>
      <w:r>
        <w:t xml:space="preserve">. </w:t>
      </w:r>
    </w:p>
    <w:p w:rsidR="00BA67C9" w:rsidRPr="006027DC" w:rsidRDefault="00F47BE1" w:rsidP="00833758">
      <w:r>
        <w:t>—</w:t>
      </w:r>
      <w:r w:rsidR="00BA67C9">
        <w:t xml:space="preserve"> 1 fois (I</w:t>
      </w:r>
      <w:r w:rsidR="00BA67C9" w:rsidRPr="006027DC">
        <w:t xml:space="preserve">, 33) : Dieu </w:t>
      </w:r>
      <w:r w:rsidR="00BA67C9" w:rsidRPr="00C55A11">
        <w:rPr>
          <w:rStyle w:val="italicus"/>
        </w:rPr>
        <w:t>« a envoyé Jean baptiser dans l</w:t>
      </w:r>
      <w:r w:rsidR="001639F0">
        <w:rPr>
          <w:rStyle w:val="italicus"/>
        </w:rPr>
        <w:t>’</w:t>
      </w:r>
      <w:r w:rsidR="00BA67C9" w:rsidRPr="00C55A11">
        <w:rPr>
          <w:rStyle w:val="italicus"/>
        </w:rPr>
        <w:t>eau »</w:t>
      </w:r>
      <w:r w:rsidR="00BA67C9" w:rsidRPr="006027DC">
        <w:t xml:space="preserve">, </w:t>
      </w:r>
      <w:r w:rsidR="00BA67C9" w:rsidRPr="00C55A11">
        <w:rPr>
          <w:rStyle w:val="italicus"/>
        </w:rPr>
        <w:t>« misit me baptizáre in aqua »</w:t>
      </w:r>
      <w:r w:rsidR="00BA67C9" w:rsidRPr="006027DC">
        <w:t xml:space="preserve">. </w:t>
      </w:r>
    </w:p>
    <w:p w:rsidR="00BA67C9" w:rsidRDefault="00F47BE1" w:rsidP="00833758">
      <w:r>
        <w:t>—</w:t>
      </w:r>
      <w:r w:rsidR="00BA67C9">
        <w:t xml:space="preserve"> 2 fois (VII</w:t>
      </w:r>
      <w:r>
        <w:t xml:space="preserve">, 30, </w:t>
      </w:r>
      <w:r w:rsidR="00BA67C9" w:rsidRPr="006027DC">
        <w:t xml:space="preserve">40) : Personne ne put se saisir de Jésus, mot à mot : envoyer la main sur </w:t>
      </w:r>
      <w:r w:rsidR="00DF12E4" w:rsidRPr="006027DC">
        <w:t>lui</w:t>
      </w:r>
      <w:r w:rsidR="00BA67C9" w:rsidRPr="006027DC">
        <w:t xml:space="preserve">, </w:t>
      </w:r>
      <w:r w:rsidR="00BA67C9" w:rsidRPr="00C55A11">
        <w:rPr>
          <w:rStyle w:val="italicus"/>
        </w:rPr>
        <w:t>« car son heure n</w:t>
      </w:r>
      <w:r w:rsidR="001639F0">
        <w:rPr>
          <w:rStyle w:val="italicus"/>
        </w:rPr>
        <w:t>’</w:t>
      </w:r>
      <w:r w:rsidR="00BA67C9" w:rsidRPr="00C55A11">
        <w:rPr>
          <w:rStyle w:val="italicus"/>
        </w:rPr>
        <w:t xml:space="preserve">était pas venue » </w:t>
      </w:r>
      <w:r w:rsidR="00BA67C9">
        <w:t>(VII</w:t>
      </w:r>
      <w:r w:rsidR="00BA67C9" w:rsidRPr="006027DC">
        <w:t>, 30).</w:t>
      </w:r>
    </w:p>
    <w:p w:rsidR="00BA67C9" w:rsidRPr="005D3CC1" w:rsidRDefault="00F47BE1" w:rsidP="00BA67C9">
      <w:r>
        <w:t>—</w:t>
      </w:r>
      <w:r w:rsidR="00BA67C9" w:rsidRPr="005D3CC1">
        <w:t xml:space="preserve"> 1 fois (XVIII, 24) : Pendant la </w:t>
      </w:r>
      <w:r w:rsidRPr="005D3CC1">
        <w:t>passion</w:t>
      </w:r>
      <w:r w:rsidR="00BA67C9" w:rsidRPr="005D3CC1">
        <w:t xml:space="preserve">, Anne envoya Jésus </w:t>
      </w:r>
      <w:r w:rsidR="00BA67C9">
        <w:t>à Caïphe.</w:t>
      </w:r>
      <w:r w:rsidR="00BA67C9" w:rsidRPr="005D3CC1">
        <w:t xml:space="preserve"> </w:t>
      </w:r>
    </w:p>
    <w:p w:rsidR="00BA67C9" w:rsidRPr="005D3CC1" w:rsidRDefault="00F47BE1" w:rsidP="0089407C">
      <w:r>
        <w:t>—</w:t>
      </w:r>
      <w:r w:rsidR="00BA67C9" w:rsidRPr="005D3CC1">
        <w:t xml:space="preserve"> 1 fois (XXI, 7) : </w:t>
      </w:r>
      <w:r w:rsidR="00BA67C9" w:rsidRPr="00C55A11">
        <w:rPr>
          <w:rStyle w:val="italicus"/>
        </w:rPr>
        <w:t>« Pierre se jeta dans la mer », « misit se in mare »</w:t>
      </w:r>
      <w:r w:rsidR="00BA67C9" w:rsidRPr="005D3CC1">
        <w:t>.</w:t>
      </w:r>
    </w:p>
    <w:p w:rsidR="00BA67C9" w:rsidRPr="005D3CC1" w:rsidRDefault="00F47BE1" w:rsidP="0045472B">
      <w:pPr>
        <w:pStyle w:val="u4"/>
      </w:pPr>
      <w:r w:rsidRPr="0045472B">
        <w:t>MISÍSTI</w:t>
      </w:r>
      <w:r w:rsidR="00BA67C9" w:rsidRPr="0045472B">
        <w:t>,</w:t>
      </w:r>
      <w:r w:rsidR="00BA67C9" w:rsidRPr="005D3CC1">
        <w:t xml:space="preserve"> </w:t>
      </w:r>
      <w:r w:rsidR="00BA67C9" w:rsidRPr="00C55A11">
        <w:rPr>
          <w:rStyle w:val="italicus"/>
        </w:rPr>
        <w:t>« tu as envoyé »</w:t>
      </w:r>
      <w:r w:rsidR="00BA67C9" w:rsidRPr="005D3CC1">
        <w:t> : 7 fois</w:t>
      </w:r>
    </w:p>
    <w:p w:rsidR="00BA67C9" w:rsidRPr="005D3CC1" w:rsidRDefault="00F47BE1" w:rsidP="00BA67C9">
      <w:pPr>
        <w:ind w:left="426" w:hanging="426"/>
      </w:pPr>
      <w:r>
        <w:t>—</w:t>
      </w:r>
      <w:r w:rsidR="00BA67C9" w:rsidRPr="005D3CC1">
        <w:t xml:space="preserve"> Jésus s</w:t>
      </w:r>
      <w:r w:rsidR="001639F0">
        <w:t>’</w:t>
      </w:r>
      <w:r w:rsidR="00BA67C9" w:rsidRPr="005D3CC1">
        <w:t xml:space="preserve">adresse au Père : </w:t>
      </w:r>
      <w:r w:rsidR="00BA67C9" w:rsidRPr="00C55A11">
        <w:rPr>
          <w:rStyle w:val="italicus"/>
        </w:rPr>
        <w:t>« Vous m</w:t>
      </w:r>
      <w:r w:rsidR="001639F0">
        <w:rPr>
          <w:rStyle w:val="italicus"/>
        </w:rPr>
        <w:t>’</w:t>
      </w:r>
      <w:r w:rsidR="00BA67C9" w:rsidRPr="00C55A11">
        <w:rPr>
          <w:rStyle w:val="italicus"/>
        </w:rPr>
        <w:t>avez envoyé »,</w:t>
      </w:r>
      <w:r w:rsidR="00BA67C9" w:rsidRPr="005D3CC1">
        <w:t xml:space="preserve"> </w:t>
      </w:r>
      <w:r w:rsidR="00BA67C9" w:rsidRPr="00C55A11">
        <w:rPr>
          <w:rStyle w:val="italicus"/>
        </w:rPr>
        <w:t xml:space="preserve">« tu me misísti » </w:t>
      </w:r>
      <w:r w:rsidR="00BA67C9" w:rsidRPr="005D3CC1">
        <w:t>(XI, 42 ; XVII, 8</w:t>
      </w:r>
      <w:r>
        <w:t xml:space="preserve">, </w:t>
      </w:r>
      <w:r w:rsidR="00BA67C9" w:rsidRPr="005D3CC1">
        <w:t>18</w:t>
      </w:r>
      <w:r>
        <w:t xml:space="preserve">, </w:t>
      </w:r>
      <w:r w:rsidR="00BA67C9" w:rsidRPr="005D3CC1">
        <w:t>21</w:t>
      </w:r>
      <w:r>
        <w:t xml:space="preserve">, </w:t>
      </w:r>
      <w:r w:rsidR="00BA67C9" w:rsidRPr="005D3CC1">
        <w:t>23</w:t>
      </w:r>
      <w:r>
        <w:t xml:space="preserve">, </w:t>
      </w:r>
      <w:r w:rsidR="00BA67C9" w:rsidRPr="005D3CC1">
        <w:t xml:space="preserve">25) ou </w:t>
      </w:r>
      <w:r w:rsidR="00BA67C9" w:rsidRPr="00C55A11">
        <w:rPr>
          <w:rStyle w:val="italicus"/>
        </w:rPr>
        <w:t>« Celui que vous avez envoyé », « quem misísti Jesum Christum »</w:t>
      </w:r>
      <w:r w:rsidR="00BA67C9" w:rsidRPr="005D3CC1">
        <w:t xml:space="preserve"> (XVII, 3).</w:t>
      </w:r>
    </w:p>
    <w:p w:rsidR="00BA67C9" w:rsidRPr="0045472B" w:rsidRDefault="00F47BE1" w:rsidP="0045472B">
      <w:pPr>
        <w:pStyle w:val="u4"/>
      </w:pPr>
      <w:r w:rsidRPr="0045472B">
        <w:t>MISSUS</w:t>
      </w:r>
      <w:r w:rsidR="00BA67C9" w:rsidRPr="0045472B">
        <w:t>,</w:t>
      </w:r>
      <w:r w:rsidR="00BA67C9" w:rsidRPr="00C55A11">
        <w:rPr>
          <w:rStyle w:val="italicus"/>
        </w:rPr>
        <w:t xml:space="preserve"> « envoyé »</w:t>
      </w:r>
      <w:r w:rsidR="00BA67C9">
        <w:t xml:space="preserve"> </w:t>
      </w:r>
      <w:r w:rsidR="00BA67C9" w:rsidRPr="0045472B">
        <w:t xml:space="preserve">(participe passé ou adjectif substantivé) : 4 fois. </w:t>
      </w:r>
    </w:p>
    <w:p w:rsidR="00BA67C9" w:rsidRPr="005D3CC1" w:rsidRDefault="00F47BE1" w:rsidP="00BA67C9">
      <w:r>
        <w:t>—</w:t>
      </w:r>
      <w:r w:rsidR="00BA67C9" w:rsidRPr="005D3CC1">
        <w:t xml:space="preserve"> 2 fois (I, 6 ; 3, 28) ; Jean le </w:t>
      </w:r>
      <w:r w:rsidR="00BC604E" w:rsidRPr="005D3CC1">
        <w:t xml:space="preserve">baptiste </w:t>
      </w:r>
      <w:r w:rsidR="00BA67C9" w:rsidRPr="005D3CC1">
        <w:t xml:space="preserve">est envoyé par Dieu.  </w:t>
      </w:r>
    </w:p>
    <w:p w:rsidR="00BA67C9" w:rsidRPr="005D3CC1" w:rsidRDefault="00F47BE1" w:rsidP="0094414D">
      <w:r>
        <w:t>—</w:t>
      </w:r>
      <w:r w:rsidR="00BA67C9" w:rsidRPr="005D3CC1">
        <w:t xml:space="preserve"> 1 fois (III, 24) : Jean le </w:t>
      </w:r>
      <w:r w:rsidR="00BC604E" w:rsidRPr="005D3CC1">
        <w:t xml:space="preserve">baptiste </w:t>
      </w:r>
      <w:r w:rsidR="00BA67C9" w:rsidRPr="005D3CC1">
        <w:t>n</w:t>
      </w:r>
      <w:r w:rsidR="001639F0">
        <w:t>’</w:t>
      </w:r>
      <w:r w:rsidR="00BA67C9" w:rsidRPr="005D3CC1">
        <w:t xml:space="preserve">a pas encore été envoyé en prison. </w:t>
      </w:r>
    </w:p>
    <w:p w:rsidR="00BA67C9" w:rsidRPr="005D3CC1" w:rsidRDefault="00F47BE1" w:rsidP="0094414D">
      <w:r>
        <w:t>—</w:t>
      </w:r>
      <w:r w:rsidR="00BA67C9" w:rsidRPr="005D3CC1">
        <w:t xml:space="preserve"> 1 fois (IX, 7) : explication du nom de la piscine de</w:t>
      </w:r>
      <w:r w:rsidR="00BA67C9">
        <w:t xml:space="preserve"> Siloé :</w:t>
      </w:r>
      <w:r w:rsidR="00BA67C9" w:rsidRPr="005D3CC1">
        <w:t xml:space="preserve"> </w:t>
      </w:r>
      <w:r w:rsidR="00BA67C9" w:rsidRPr="00C55A11">
        <w:rPr>
          <w:rStyle w:val="italicus"/>
        </w:rPr>
        <w:t>« Siloé (quod interpretátur Missus) »</w:t>
      </w:r>
      <w:r w:rsidR="00BA67C9" w:rsidRPr="005D3CC1">
        <w:t>.</w:t>
      </w:r>
    </w:p>
    <w:p w:rsidR="00BA67C9" w:rsidRPr="006027DC" w:rsidRDefault="00F47BE1" w:rsidP="00F47BE1">
      <w:pPr>
        <w:pStyle w:val="centrum"/>
      </w:pPr>
      <w:r>
        <w:t>———</w:t>
      </w:r>
    </w:p>
    <w:p w:rsidR="00BA67C9" w:rsidRPr="006027DC" w:rsidRDefault="00BA67C9" w:rsidP="00A6011D">
      <w:r w:rsidRPr="006027DC">
        <w:t>L</w:t>
      </w:r>
      <w:r w:rsidR="001639F0">
        <w:t>’</w:t>
      </w:r>
      <w:r w:rsidRPr="006027DC">
        <w:t>Évangile selon Jean utilise encore d</w:t>
      </w:r>
      <w:r w:rsidR="001639F0">
        <w:t>’</w:t>
      </w:r>
      <w:r w:rsidRPr="006027DC">
        <w:t>autre</w:t>
      </w:r>
      <w:r>
        <w:t>s</w:t>
      </w:r>
      <w:r w:rsidRPr="006027DC">
        <w:t xml:space="preserve"> formes du verbe </w:t>
      </w:r>
      <w:r w:rsidRPr="00C55A11">
        <w:rPr>
          <w:rStyle w:val="italicus"/>
        </w:rPr>
        <w:t>mitto </w:t>
      </w:r>
      <w:r w:rsidRPr="006027DC">
        <w:t xml:space="preserve">: </w:t>
      </w:r>
      <w:r w:rsidRPr="00C55A11">
        <w:rPr>
          <w:rStyle w:val="italicus"/>
        </w:rPr>
        <w:t>mitto, mittit, mittet</w:t>
      </w:r>
      <w:r w:rsidRPr="006027DC">
        <w:t xml:space="preserve"> (</w:t>
      </w:r>
      <w:r w:rsidR="00F47BE1">
        <w:t xml:space="preserve">le </w:t>
      </w:r>
      <w:r w:rsidR="00BC604E">
        <w:t xml:space="preserve">père </w:t>
      </w:r>
      <w:r>
        <w:t xml:space="preserve">enverra </w:t>
      </w:r>
      <w:r w:rsidR="00F47BE1">
        <w:t>l</w:t>
      </w:r>
      <w:r w:rsidR="001639F0">
        <w:t>’</w:t>
      </w:r>
      <w:r w:rsidR="00F47BE1">
        <w:t>esprit-saint</w:t>
      </w:r>
      <w:r w:rsidRPr="006027DC">
        <w:t xml:space="preserve">), </w:t>
      </w:r>
      <w:r w:rsidRPr="00C55A11">
        <w:rPr>
          <w:rStyle w:val="italicus"/>
        </w:rPr>
        <w:t>mittent, misístis, misérunt, mísero, mittam, mittat, mitte, míttite, mittétur, mittebántur</w:t>
      </w:r>
      <w:r w:rsidRPr="006027DC">
        <w:t xml:space="preserve">. Voici la liste des apparitions des formes </w:t>
      </w:r>
      <w:r w:rsidRPr="00C55A11">
        <w:rPr>
          <w:rStyle w:val="italicus"/>
        </w:rPr>
        <w:t>misístis</w:t>
      </w:r>
      <w:r w:rsidRPr="006027DC">
        <w:t xml:space="preserve"> et </w:t>
      </w:r>
      <w:r w:rsidRPr="00C55A11">
        <w:rPr>
          <w:rStyle w:val="italicus"/>
        </w:rPr>
        <w:t>misérunt</w:t>
      </w:r>
      <w:r w:rsidRPr="006027DC">
        <w:t xml:space="preserve"> : </w:t>
      </w:r>
    </w:p>
    <w:p w:rsidR="00BA67C9" w:rsidRPr="005D3CC1" w:rsidRDefault="00F47BE1" w:rsidP="0045472B">
      <w:pPr>
        <w:pStyle w:val="u4"/>
      </w:pPr>
      <w:r w:rsidRPr="0045472B">
        <w:t>MISÍSTIS</w:t>
      </w:r>
      <w:r w:rsidR="00BA67C9" w:rsidRPr="0045472B">
        <w:t>,</w:t>
      </w:r>
      <w:r w:rsidR="00BA67C9" w:rsidRPr="005D3CC1">
        <w:t xml:space="preserve"> </w:t>
      </w:r>
      <w:r w:rsidR="00BA67C9" w:rsidRPr="00C55A11">
        <w:rPr>
          <w:rStyle w:val="italicus"/>
        </w:rPr>
        <w:t>« vous avez envoyé »</w:t>
      </w:r>
      <w:r w:rsidR="00BA67C9" w:rsidRPr="005D3CC1">
        <w:t> : 1 fois</w:t>
      </w:r>
    </w:p>
    <w:p w:rsidR="00BA67C9" w:rsidRDefault="00F47BE1" w:rsidP="00AA0AEC">
      <w:r>
        <w:t>—</w:t>
      </w:r>
      <w:r w:rsidR="00BA67C9" w:rsidRPr="005D3CC1">
        <w:t xml:space="preserve"> (V, 33) : Les juifs de Jérusalem ont envoyé des députés auprès de Jean le </w:t>
      </w:r>
      <w:r w:rsidR="00BC604E" w:rsidRPr="005D3CC1">
        <w:t xml:space="preserve">baptiste </w:t>
      </w:r>
      <w:r w:rsidR="00BA67C9" w:rsidRPr="005D3CC1">
        <w:t>pour savoir s</w:t>
      </w:r>
      <w:r w:rsidR="001639F0">
        <w:t>’</w:t>
      </w:r>
      <w:r w:rsidR="00BA67C9" w:rsidRPr="005D3CC1">
        <w:t xml:space="preserve">il était le </w:t>
      </w:r>
      <w:r w:rsidR="00AA0AEC">
        <w:t>messie</w:t>
      </w:r>
      <w:r w:rsidR="00BA67C9" w:rsidRPr="005D3CC1">
        <w:t xml:space="preserve">. </w:t>
      </w:r>
    </w:p>
    <w:p w:rsidR="00BA67C9" w:rsidRPr="005D3CC1" w:rsidRDefault="00F47BE1" w:rsidP="0045472B">
      <w:pPr>
        <w:pStyle w:val="u4"/>
      </w:pPr>
      <w:r w:rsidRPr="0045472B">
        <w:t>MISÉRUNT</w:t>
      </w:r>
      <w:r w:rsidR="00BA67C9" w:rsidRPr="0045472B">
        <w:t>,</w:t>
      </w:r>
      <w:r w:rsidR="00BA67C9" w:rsidRPr="005D3CC1">
        <w:t xml:space="preserve"> </w:t>
      </w:r>
      <w:r w:rsidR="0045472B">
        <w:rPr>
          <w:rStyle w:val="italicus"/>
        </w:rPr>
        <w:t>« </w:t>
      </w:r>
      <w:r w:rsidR="00BA67C9" w:rsidRPr="00C55A11">
        <w:rPr>
          <w:rStyle w:val="italicus"/>
        </w:rPr>
        <w:t>ils envoyèrent »</w:t>
      </w:r>
      <w:r w:rsidR="00BA67C9">
        <w:t> : 6 fois</w:t>
      </w:r>
    </w:p>
    <w:p w:rsidR="00BA67C9" w:rsidRPr="006027DC" w:rsidRDefault="00F47BE1" w:rsidP="0094414D">
      <w:r>
        <w:t>—</w:t>
      </w:r>
      <w:r w:rsidR="00BA67C9" w:rsidRPr="006027DC">
        <w:t xml:space="preserve"> 2 fois (</w:t>
      </w:r>
      <w:r w:rsidR="00BA67C9" w:rsidRPr="005D3CC1">
        <w:t>I</w:t>
      </w:r>
      <w:r w:rsidR="0045472B">
        <w:t xml:space="preserve">, 19, </w:t>
      </w:r>
      <w:r w:rsidR="00BA67C9" w:rsidRPr="006027DC">
        <w:t xml:space="preserve">22) : Les juifs de Jérusalem envoyèrent des députés auprès de Jean le </w:t>
      </w:r>
      <w:r w:rsidR="00AA0AEC" w:rsidRPr="006027DC">
        <w:t xml:space="preserve">baptiste </w:t>
      </w:r>
      <w:r w:rsidR="00BA67C9" w:rsidRPr="006027DC">
        <w:t>pour savoir s</w:t>
      </w:r>
      <w:r w:rsidR="001639F0">
        <w:t>’</w:t>
      </w:r>
      <w:r w:rsidR="00BA67C9" w:rsidRPr="006027DC">
        <w:t xml:space="preserve">il était le </w:t>
      </w:r>
      <w:r w:rsidR="00AA0AEC" w:rsidRPr="006027DC">
        <w:t>messie</w:t>
      </w:r>
      <w:r w:rsidR="00BA67C9" w:rsidRPr="006027DC">
        <w:t>.</w:t>
      </w:r>
    </w:p>
    <w:p w:rsidR="00BA67C9" w:rsidRPr="006027DC" w:rsidRDefault="00F47BE1" w:rsidP="0094414D">
      <w:r>
        <w:t>—</w:t>
      </w:r>
      <w:r w:rsidR="00BA67C9" w:rsidRPr="006027DC">
        <w:t xml:space="preserve"> 1</w:t>
      </w:r>
      <w:r w:rsidR="00BA67C9">
        <w:t xml:space="preserve"> </w:t>
      </w:r>
      <w:r w:rsidR="00BA67C9" w:rsidRPr="006027DC">
        <w:t>fois (</w:t>
      </w:r>
      <w:r w:rsidR="00BA67C9" w:rsidRPr="005D3CC1">
        <w:t>VII</w:t>
      </w:r>
      <w:r w:rsidR="00BA67C9" w:rsidRPr="006027DC">
        <w:t xml:space="preserve">, 32) : Les princes des prêtres et les pharisiens envoyèrent des archers pour prendre Jésus.  </w:t>
      </w:r>
    </w:p>
    <w:p w:rsidR="00BA67C9" w:rsidRPr="006027DC" w:rsidRDefault="00F47BE1" w:rsidP="0094414D">
      <w:r>
        <w:lastRenderedPageBreak/>
        <w:t>—</w:t>
      </w:r>
      <w:r w:rsidR="00BA67C9" w:rsidRPr="006027DC">
        <w:t xml:space="preserve"> </w:t>
      </w:r>
      <w:r w:rsidR="00BA67C9">
        <w:t xml:space="preserve">1 fois </w:t>
      </w:r>
      <w:r w:rsidR="00BA67C9" w:rsidRPr="006027DC">
        <w:t>(</w:t>
      </w:r>
      <w:r w:rsidR="00BA67C9">
        <w:t>XI</w:t>
      </w:r>
      <w:r w:rsidR="00BA67C9" w:rsidRPr="006027DC">
        <w:t>, 3) : Les sœurs de L</w:t>
      </w:r>
      <w:r w:rsidR="00BA67C9">
        <w:t>azare envoyèrent des députés au</w:t>
      </w:r>
      <w:r w:rsidR="00BA67C9" w:rsidRPr="006027DC">
        <w:t>p</w:t>
      </w:r>
      <w:r w:rsidR="00BA67C9">
        <w:t>r</w:t>
      </w:r>
      <w:r w:rsidR="00BA67C9" w:rsidRPr="006027DC">
        <w:t>ès de Jésus</w:t>
      </w:r>
      <w:r w:rsidR="00BA67C9">
        <w:t xml:space="preserve">. </w:t>
      </w:r>
    </w:p>
    <w:p w:rsidR="00BA67C9" w:rsidRPr="006027DC" w:rsidRDefault="00F47BE1" w:rsidP="0094414D">
      <w:r>
        <w:t>—</w:t>
      </w:r>
      <w:r w:rsidR="00BA67C9" w:rsidRPr="006027DC">
        <w:t xml:space="preserve"> </w:t>
      </w:r>
      <w:r w:rsidR="00BA67C9">
        <w:t>1 fois</w:t>
      </w:r>
      <w:r w:rsidR="00BA67C9" w:rsidRPr="006027DC">
        <w:t xml:space="preserve"> (</w:t>
      </w:r>
      <w:r w:rsidR="00BA67C9">
        <w:t>XIX</w:t>
      </w:r>
      <w:r w:rsidR="00BA67C9" w:rsidRPr="006027DC">
        <w:t xml:space="preserve">, 24) Les soldats </w:t>
      </w:r>
      <w:r w:rsidR="00BA67C9" w:rsidRPr="00C55A11">
        <w:rPr>
          <w:rStyle w:val="italicus"/>
        </w:rPr>
        <w:t>« lancèrent le sort »</w:t>
      </w:r>
      <w:r w:rsidR="00BA67C9" w:rsidRPr="006027DC">
        <w:t xml:space="preserve"> sur la tunique de Jésus</w:t>
      </w:r>
      <w:r w:rsidR="00BA67C9">
        <w:t xml:space="preserve">. </w:t>
      </w:r>
    </w:p>
    <w:p w:rsidR="00BA67C9" w:rsidRPr="006027DC" w:rsidRDefault="00F47BE1" w:rsidP="0094414D">
      <w:r>
        <w:t>—</w:t>
      </w:r>
      <w:r w:rsidR="00BA67C9" w:rsidRPr="006027DC">
        <w:t xml:space="preserve"> </w:t>
      </w:r>
      <w:r w:rsidR="00BA67C9">
        <w:t>1 fois</w:t>
      </w:r>
      <w:r w:rsidR="00BA67C9" w:rsidRPr="006027DC">
        <w:t xml:space="preserve"> (</w:t>
      </w:r>
      <w:r w:rsidR="00BA67C9">
        <w:t>XXI</w:t>
      </w:r>
      <w:r w:rsidR="00BA67C9" w:rsidRPr="006027DC">
        <w:t>, 6) : Pierre et ses c</w:t>
      </w:r>
      <w:r w:rsidR="00BA67C9">
        <w:t xml:space="preserve">ompagnons de pêche </w:t>
      </w:r>
      <w:r w:rsidR="00BA67C9" w:rsidRPr="00C55A11">
        <w:rPr>
          <w:rStyle w:val="italicus"/>
        </w:rPr>
        <w:t>« jetèrent »</w:t>
      </w:r>
      <w:r w:rsidR="00BA67C9" w:rsidRPr="006027DC">
        <w:t xml:space="preserve"> le filet. </w:t>
      </w:r>
    </w:p>
    <w:p w:rsidR="002A3CA8" w:rsidRDefault="002A3CA8" w:rsidP="002A3CA8">
      <w:pPr>
        <w:pStyle w:val="Titre3"/>
      </w:pPr>
      <w:bookmarkStart w:id="189" w:name="_Toc191823951"/>
      <w:r>
        <w:t>Lecture suivie de l</w:t>
      </w:r>
      <w:r w:rsidR="001639F0">
        <w:t>’</w:t>
      </w:r>
      <w:r>
        <w:t>évangile selon Jean</w:t>
      </w:r>
      <w:bookmarkEnd w:id="189"/>
    </w:p>
    <w:p w:rsidR="00BA67C9" w:rsidRPr="00934329" w:rsidRDefault="00BA67C9" w:rsidP="00EE3610">
      <w:r>
        <w:t xml:space="preserve">Voici les passages où </w:t>
      </w:r>
      <w:r w:rsidR="009A5119">
        <w:t>le</w:t>
      </w:r>
      <w:r>
        <w:t xml:space="preserve"> </w:t>
      </w:r>
      <w:r w:rsidR="009A5119">
        <w:t xml:space="preserve">verbe </w:t>
      </w:r>
      <w:r w:rsidR="009A5119" w:rsidRPr="009A5119">
        <w:rPr>
          <w:rStyle w:val="italicus"/>
        </w:rPr>
        <w:t>mitto</w:t>
      </w:r>
      <w:r w:rsidR="009A5119">
        <w:t xml:space="preserve"> </w:t>
      </w:r>
      <w:r>
        <w:t xml:space="preserve">apparait pour annoncer que </w:t>
      </w:r>
      <w:r w:rsidR="009A5119">
        <w:t xml:space="preserve">le père a envoyé le fils. </w:t>
      </w:r>
      <w:r w:rsidR="00B92E33">
        <w:t>Les numéros d</w:t>
      </w:r>
      <w:r w:rsidR="001639F0">
        <w:t>’</w:t>
      </w:r>
      <w:r w:rsidR="00B92E33">
        <w:t>occurrence sont indiqué</w:t>
      </w:r>
      <w:r w:rsidR="00E8056D">
        <w:t>s</w:t>
      </w:r>
      <w:r w:rsidR="00B92E33">
        <w:t xml:space="preserve"> entre crochets []. </w:t>
      </w:r>
      <w:r w:rsidR="009A5119">
        <w:t>Nous ajoutons</w:t>
      </w:r>
      <w:r w:rsidR="00BC604E">
        <w:t xml:space="preserve"> </w:t>
      </w:r>
      <w:r w:rsidR="008F3327">
        <w:t>quelques</w:t>
      </w:r>
      <w:r w:rsidR="009A5119">
        <w:t xml:space="preserve"> </w:t>
      </w:r>
      <w:r w:rsidR="00BC604E">
        <w:t xml:space="preserve">passages </w:t>
      </w:r>
      <w:r>
        <w:t xml:space="preserve">qui présentent Jésus-Christ comme </w:t>
      </w:r>
      <w:r w:rsidR="009A5119">
        <w:t xml:space="preserve">celui </w:t>
      </w:r>
      <w:r>
        <w:t>qui est venu dans le monde</w:t>
      </w:r>
      <w:r w:rsidR="009A5119">
        <w:t xml:space="preserve"> ou </w:t>
      </w:r>
      <w:r>
        <w:t xml:space="preserve">celui qui </w:t>
      </w:r>
      <w:r w:rsidR="009A5119">
        <w:t>avait été annoncé comme devant</w:t>
      </w:r>
      <w:r>
        <w:t xml:space="preserve"> venir dans le monde : le dialo</w:t>
      </w:r>
      <w:r w:rsidR="0094414D">
        <w:t xml:space="preserve">gue avec la </w:t>
      </w:r>
      <w:r w:rsidR="00AA0AEC">
        <w:t xml:space="preserve">samaritaine </w:t>
      </w:r>
      <w:r w:rsidR="0094414D">
        <w:t>(chap. IV</w:t>
      </w:r>
      <w:r>
        <w:t xml:space="preserve">), la parole de la foule après la multiplication des pains (chap. </w:t>
      </w:r>
      <w:r w:rsidR="0094414D">
        <w:t>VI</w:t>
      </w:r>
      <w:r>
        <w:t xml:space="preserve">), le dialogue avec Marthe, sœur de Lazare (chap. </w:t>
      </w:r>
      <w:r w:rsidR="0094414D">
        <w:t>XI</w:t>
      </w:r>
      <w:r>
        <w:t xml:space="preserve">) et pour commencer </w:t>
      </w:r>
      <w:r w:rsidR="00EE3610">
        <w:t>le dialogue avec</w:t>
      </w:r>
      <w:r>
        <w:t xml:space="preserve"> Nicodème. </w:t>
      </w:r>
    </w:p>
    <w:p w:rsidR="00BA67C9" w:rsidRDefault="00BA67C9" w:rsidP="00BA67C9">
      <w:pPr>
        <w:pStyle w:val="il"/>
      </w:pPr>
    </w:p>
    <w:tbl>
      <w:tblPr>
        <w:tblW w:w="0" w:type="auto"/>
        <w:tblLayout w:type="fixed"/>
        <w:tblCellMar>
          <w:left w:w="142" w:type="dxa"/>
          <w:right w:w="142" w:type="dxa"/>
        </w:tblCellMar>
        <w:tblLook w:val="04A0"/>
      </w:tblPr>
      <w:tblGrid>
        <w:gridCol w:w="4820"/>
        <w:gridCol w:w="5839"/>
      </w:tblGrid>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F10BCF" w:rsidRDefault="00A21288" w:rsidP="00215795">
            <w:pPr>
              <w:pStyle w:val="fl"/>
            </w:pPr>
            <w:r w:rsidRPr="00A21288">
              <w:rPr>
                <w:rStyle w:val="bc"/>
                <w:lang w:val="fr-FR"/>
              </w:rPr>
              <w:t>Joan. III</w:t>
            </w:r>
            <w:r w:rsidR="000070DC" w:rsidRPr="00E704B6">
              <w:rPr>
                <w:rStyle w:val="bc"/>
                <w:lang w:val="fr-FR"/>
              </w:rPr>
              <w:t>,</w:t>
            </w:r>
            <w:bookmarkStart w:id="190" w:name="w_jn_lectio_o1"/>
            <w:bookmarkEnd w:id="190"/>
            <w:r w:rsidR="00BA67C9" w:rsidRPr="00E704B6">
              <w:rPr>
                <w:lang w:val="fr-FR"/>
              </w:rPr>
              <w:t xml:space="preserve"> </w:t>
            </w:r>
            <w:r w:rsidR="00E757CB" w:rsidRPr="00E704B6">
              <w:rPr>
                <w:rStyle w:val="bv"/>
                <w:lang w:val="fr-FR"/>
              </w:rPr>
              <w:t xml:space="preserve">2 </w:t>
            </w:r>
            <w:r w:rsidR="00BA67C9" w:rsidRPr="00E704B6">
              <w:rPr>
                <w:lang w:val="fr-FR"/>
              </w:rPr>
              <w:t xml:space="preserve">Hic venit ad Jesum nocte, et dixit ei : Rabbi, scimus quia a Deo venísti magíster, nemo enim potest hæc signa fácere, quæ tu facis, nisi fúerit Deus cum eo. </w:t>
            </w:r>
            <w:r w:rsidR="00BA67C9" w:rsidRPr="00F10BCF">
              <w:t xml:space="preserve">(…) </w:t>
            </w:r>
          </w:p>
        </w:tc>
        <w:tc>
          <w:tcPr>
            <w:tcW w:w="5839" w:type="dxa"/>
            <w:tcBorders>
              <w:top w:val="nil"/>
              <w:left w:val="nil"/>
              <w:bottom w:val="nil"/>
              <w:right w:val="nil"/>
            </w:tcBorders>
            <w:shd w:val="clear" w:color="auto" w:fill="auto"/>
            <w:noWrap/>
            <w:hideMark/>
          </w:tcPr>
          <w:p w:rsidR="00BA67C9" w:rsidRPr="00F10BCF" w:rsidRDefault="00E757CB" w:rsidP="008F3327">
            <w:pPr>
              <w:pStyle w:val="i"/>
            </w:pPr>
            <w:r w:rsidRPr="00E757CB">
              <w:rPr>
                <w:rStyle w:val="bv"/>
              </w:rPr>
              <w:t>2.</w:t>
            </w:r>
            <w:r w:rsidR="00BA67C9" w:rsidRPr="00F10BCF">
              <w:t xml:space="preserve"> </w:t>
            </w:r>
            <w:r w:rsidR="00EE3610">
              <w:t>[</w:t>
            </w:r>
            <w:r w:rsidR="00EE3610" w:rsidRPr="00EE3610">
              <w:rPr>
                <w:rStyle w:val="scriptor"/>
              </w:rPr>
              <w:t>Nicodème.</w:t>
            </w:r>
            <w:r w:rsidR="00EE3610">
              <w:t xml:space="preserve">] </w:t>
            </w:r>
            <w:r w:rsidR="00BA67C9" w:rsidRPr="00F10BCF">
              <w:t xml:space="preserve">Cet homme vint la nuit à Jésus, et lui dit : Maitre, nous </w:t>
            </w:r>
            <w:r w:rsidR="00BA67C9" w:rsidRPr="008F3327">
              <w:t>savons que vous êtes maitre venu de Dieu ; car nul ne pourrait faire les prodiges que v</w:t>
            </w:r>
            <w:r w:rsidR="00BA67C9" w:rsidRPr="00F10BCF">
              <w:t>ous faites, si Dieu n</w:t>
            </w:r>
            <w:r w:rsidR="001639F0">
              <w:t>’</w:t>
            </w:r>
            <w:r w:rsidR="00BA67C9" w:rsidRPr="00F10BCF">
              <w:t xml:space="preserve">était avec lui. (…) </w:t>
            </w: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F10BCF" w:rsidRDefault="00E757CB" w:rsidP="00215795">
            <w:pPr>
              <w:pStyle w:val="fl"/>
            </w:pPr>
            <w:r w:rsidRPr="00E704B6">
              <w:rPr>
                <w:rStyle w:val="bv"/>
                <w:lang w:val="fr-FR"/>
              </w:rPr>
              <w:t xml:space="preserve">16 </w:t>
            </w:r>
            <w:r w:rsidR="00BA67C9" w:rsidRPr="00E704B6">
              <w:rPr>
                <w:lang w:val="fr-FR"/>
              </w:rPr>
              <w:t xml:space="preserve">Sic enim Deus diléxit mundum, ut Fílium suum unigénitum daret : ut omnis qui credit in eum, non péreat, sed hábeat vitam ætérnam. </w:t>
            </w:r>
            <w:r w:rsidRPr="005B1B3D">
              <w:rPr>
                <w:rStyle w:val="bv"/>
              </w:rPr>
              <w:t xml:space="preserve">17 </w:t>
            </w:r>
            <w:r w:rsidR="00BA67C9" w:rsidRPr="005B1B3D">
              <w:t xml:space="preserve">Non enim </w:t>
            </w:r>
            <w:r w:rsidR="00BA67C9" w:rsidRPr="005B1B3D">
              <w:rPr>
                <w:b/>
              </w:rPr>
              <w:t>misit</w:t>
            </w:r>
            <w:r w:rsidR="00BA67C9" w:rsidRPr="005B1B3D">
              <w:t xml:space="preserve"> Deus Fílium suum in mundum, ut júdicet mundum, sed ut salvétur mundus per ipsum.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hideMark/>
          </w:tcPr>
          <w:p w:rsidR="00BA67C9" w:rsidRPr="00F10BCF" w:rsidRDefault="00E757CB" w:rsidP="00EE3610">
            <w:pPr>
              <w:pStyle w:val="i"/>
            </w:pPr>
            <w:r w:rsidRPr="00E757CB">
              <w:rPr>
                <w:rStyle w:val="bv"/>
              </w:rPr>
              <w:t>16.</w:t>
            </w:r>
            <w:r w:rsidR="00BA67C9" w:rsidRPr="00F10BCF">
              <w:t xml:space="preserve"> </w:t>
            </w:r>
            <w:r w:rsidR="00EE3610">
              <w:t>[</w:t>
            </w:r>
            <w:r w:rsidR="00EE3610" w:rsidRPr="00EE3610">
              <w:rPr>
                <w:rStyle w:val="scriptor"/>
              </w:rPr>
              <w:t>Jésus.</w:t>
            </w:r>
            <w:r w:rsidR="00EE3610">
              <w:t xml:space="preserve">] </w:t>
            </w:r>
            <w:r w:rsidR="00BA67C9" w:rsidRPr="00F10BCF">
              <w:t>Car Dieu a tellement aimé le monde, qu</w:t>
            </w:r>
            <w:r w:rsidR="001639F0">
              <w:t>’</w:t>
            </w:r>
            <w:r w:rsidR="00BA67C9" w:rsidRPr="00F10BCF">
              <w:t>il a donné son Fils unique, afin que quiconque croit en lui ne périsse point, mais qu</w:t>
            </w:r>
            <w:r w:rsidR="001639F0">
              <w:t>’</w:t>
            </w:r>
            <w:r w:rsidR="00BA67C9" w:rsidRPr="00F10BCF">
              <w:t xml:space="preserve">il ait la vie éternelle. </w:t>
            </w:r>
            <w:r w:rsidRPr="00E757CB">
              <w:rPr>
                <w:rStyle w:val="bv"/>
              </w:rPr>
              <w:t>17.</w:t>
            </w:r>
            <w:r w:rsidR="00BA67C9" w:rsidRPr="00F10BCF">
              <w:t xml:space="preserve"> Car Dieu n</w:t>
            </w:r>
            <w:r w:rsidR="001639F0">
              <w:t>’</w:t>
            </w:r>
            <w:r w:rsidR="00BA67C9" w:rsidRPr="00F10BCF">
              <w:t xml:space="preserve">a pas </w:t>
            </w:r>
            <w:r w:rsidR="00BA67C9" w:rsidRPr="00F10BCF">
              <w:rPr>
                <w:b/>
              </w:rPr>
              <w:t>envoyé</w:t>
            </w:r>
            <w:r w:rsidR="00BA67C9" w:rsidRPr="00F10BCF">
              <w:t xml:space="preserve"> </w:t>
            </w:r>
            <w:r w:rsidR="009A5119">
              <w:t xml:space="preserve">[1] </w:t>
            </w:r>
            <w:r w:rsidR="00BA67C9" w:rsidRPr="00F10BCF">
              <w:t xml:space="preserve">son Fils dans le monde pour condamner le monde, mais pour que le monde soit sauvé par lui.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E704B6" w:rsidRDefault="00E757CB" w:rsidP="00215795">
            <w:pPr>
              <w:pStyle w:val="fl"/>
              <w:rPr>
                <w:lang w:val="fr-FR"/>
              </w:rPr>
            </w:pPr>
            <w:r w:rsidRPr="00E704B6">
              <w:rPr>
                <w:rStyle w:val="bv"/>
                <w:lang w:val="fr-FR"/>
              </w:rPr>
              <w:t xml:space="preserve">34 </w:t>
            </w:r>
            <w:r w:rsidR="00BA67C9" w:rsidRPr="00E704B6">
              <w:rPr>
                <w:lang w:val="fr-FR"/>
              </w:rPr>
              <w:t xml:space="preserve">Quem enim </w:t>
            </w:r>
            <w:r w:rsidR="00BA67C9" w:rsidRPr="00E704B6">
              <w:rPr>
                <w:b/>
                <w:lang w:val="fr-FR"/>
              </w:rPr>
              <w:t>misit</w:t>
            </w:r>
            <w:r w:rsidR="00BA67C9" w:rsidRPr="00E704B6">
              <w:rPr>
                <w:lang w:val="fr-FR"/>
              </w:rPr>
              <w:t xml:space="preserve"> Deus, verba Dei lóquitur : non enim ad mensúram dat Deus spíritum. </w:t>
            </w:r>
            <w:r w:rsidRPr="00E704B6">
              <w:rPr>
                <w:rStyle w:val="bv"/>
                <w:lang w:val="fr-FR"/>
              </w:rPr>
              <w:t xml:space="preserve">35 </w:t>
            </w:r>
            <w:r w:rsidR="00BA67C9" w:rsidRPr="00E704B6">
              <w:rPr>
                <w:lang w:val="fr-FR"/>
              </w:rPr>
              <w:t xml:space="preserve">Pater díligit Fílium et ómnia dedit in manu ejus. </w:t>
            </w:r>
            <w:r w:rsidRPr="00E704B6">
              <w:rPr>
                <w:rStyle w:val="bv"/>
                <w:lang w:val="fr-FR"/>
              </w:rPr>
              <w:t xml:space="preserve">36 </w:t>
            </w:r>
            <w:r w:rsidR="00BA67C9" w:rsidRPr="00E704B6">
              <w:rPr>
                <w:lang w:val="fr-FR"/>
              </w:rPr>
              <w:t xml:space="preserve">Qui credit in Fílium, habet vitam ætérnam ; qui autem incrédulus est Fílio, non vidébit vitam, sed ira Dei manet super eum. </w:t>
            </w:r>
          </w:p>
          <w:p w:rsidR="00BA67C9" w:rsidRPr="00E704B6" w:rsidRDefault="00BA67C9" w:rsidP="00215795">
            <w:pPr>
              <w:pStyle w:val="fl"/>
              <w:rPr>
                <w:lang w:val="fr-FR"/>
              </w:rPr>
            </w:pPr>
          </w:p>
        </w:tc>
        <w:tc>
          <w:tcPr>
            <w:tcW w:w="5839"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34.</w:t>
            </w:r>
            <w:r w:rsidR="00BA67C9" w:rsidRPr="00F10BCF">
              <w:t xml:space="preserve"> Car celui que Dieu </w:t>
            </w:r>
            <w:r w:rsidR="00BA67C9" w:rsidRPr="007D0EC4">
              <w:rPr>
                <w:b/>
              </w:rPr>
              <w:t>a envoyé</w:t>
            </w:r>
            <w:r w:rsidR="00BA67C9" w:rsidRPr="00F10BCF">
              <w:t xml:space="preserve"> </w:t>
            </w:r>
            <w:r w:rsidR="009A5119">
              <w:t xml:space="preserve">[2] </w:t>
            </w:r>
            <w:r w:rsidR="00BA67C9" w:rsidRPr="00F10BCF">
              <w:t>dit les paroles de Dieu, parce que ce n</w:t>
            </w:r>
            <w:r w:rsidR="001639F0">
              <w:t>’</w:t>
            </w:r>
            <w:r w:rsidR="00BA67C9" w:rsidRPr="00F10BCF">
              <w:t xml:space="preserve">est pas avec mesure que Dieu lui donne son esprit. </w:t>
            </w:r>
            <w:r w:rsidRPr="00E757CB">
              <w:rPr>
                <w:rStyle w:val="bv"/>
              </w:rPr>
              <w:t>35.</w:t>
            </w:r>
            <w:r w:rsidR="00BA67C9" w:rsidRPr="00F10BCF">
              <w:t xml:space="preserve"> Le Père aime le Fils, et il a tout remis entre ses mains. </w:t>
            </w:r>
            <w:r w:rsidRPr="00E757CB">
              <w:rPr>
                <w:rStyle w:val="bv"/>
              </w:rPr>
              <w:t>36.</w:t>
            </w:r>
            <w:r w:rsidR="00BA67C9" w:rsidRPr="00F10BCF">
              <w:t xml:space="preserve"> Qui croit au Fils a la vie éternelle ; mais qui ne croit point au Fils ne verra point la vie, mais la colère de Dieu demeure sur lui.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F10BCF" w:rsidRDefault="00A21288" w:rsidP="00215795">
            <w:pPr>
              <w:pStyle w:val="fl"/>
            </w:pPr>
            <w:r w:rsidRPr="00A21288">
              <w:rPr>
                <w:rStyle w:val="bc"/>
                <w:lang w:val="fr-FR"/>
              </w:rPr>
              <w:t>Joan. IV</w:t>
            </w:r>
            <w:r w:rsidR="00BA67C9" w:rsidRPr="00E704B6">
              <w:rPr>
                <w:rStyle w:val="bc"/>
                <w:lang w:val="fr-FR"/>
              </w:rPr>
              <w:t>,</w:t>
            </w:r>
            <w:r w:rsidR="00BA67C9" w:rsidRPr="00E704B6">
              <w:rPr>
                <w:lang w:val="fr-FR"/>
              </w:rPr>
              <w:t xml:space="preserve"> </w:t>
            </w:r>
            <w:r w:rsidR="00E757CB" w:rsidRPr="00E704B6">
              <w:rPr>
                <w:rStyle w:val="bv"/>
                <w:lang w:val="fr-FR"/>
              </w:rPr>
              <w:t xml:space="preserve">25 </w:t>
            </w:r>
            <w:r w:rsidR="00BA67C9" w:rsidRPr="00E704B6">
              <w:rPr>
                <w:lang w:val="fr-FR"/>
              </w:rPr>
              <w:t xml:space="preserve">Dicit ei múlier : Scio quia Messías venit (qui dícitur Christus) : cum ergo vénerit ille, nobis annuntiábit ómnia. </w:t>
            </w:r>
            <w:r w:rsidR="00E757CB" w:rsidRPr="00E757CB">
              <w:rPr>
                <w:rStyle w:val="bv"/>
              </w:rPr>
              <w:t xml:space="preserve">26 </w:t>
            </w:r>
            <w:r w:rsidR="00BA67C9" w:rsidRPr="00F10BCF">
              <w:t xml:space="preserve">Dicit ei Jesus : Ego sum, qui loquor tecum. (…) </w:t>
            </w:r>
          </w:p>
          <w:p w:rsidR="00BA67C9" w:rsidRPr="00F10BCF" w:rsidRDefault="00BA67C9" w:rsidP="00215795">
            <w:pPr>
              <w:pStyle w:val="fl"/>
            </w:pPr>
          </w:p>
        </w:tc>
        <w:tc>
          <w:tcPr>
            <w:tcW w:w="5839" w:type="dxa"/>
            <w:tcBorders>
              <w:top w:val="nil"/>
              <w:left w:val="nil"/>
              <w:bottom w:val="nil"/>
              <w:right w:val="nil"/>
            </w:tcBorders>
            <w:shd w:val="clear" w:color="auto" w:fill="auto"/>
            <w:noWrap/>
            <w:hideMark/>
          </w:tcPr>
          <w:p w:rsidR="00BA67C9" w:rsidRPr="00F10BCF" w:rsidRDefault="00E757CB" w:rsidP="008F3327">
            <w:pPr>
              <w:pStyle w:val="i"/>
            </w:pPr>
            <w:r w:rsidRPr="00E757CB">
              <w:rPr>
                <w:rStyle w:val="bv"/>
              </w:rPr>
              <w:t>25.</w:t>
            </w:r>
            <w:r w:rsidR="00BA67C9" w:rsidRPr="00F10BCF">
              <w:t xml:space="preserve"> La femme lui dit : Je sais que le Messie (c</w:t>
            </w:r>
            <w:r w:rsidR="001639F0">
              <w:t>’</w:t>
            </w:r>
            <w:r w:rsidR="00BA67C9" w:rsidRPr="00F10BCF">
              <w:t>est-à-di</w:t>
            </w:r>
            <w:r w:rsidR="00BA67C9" w:rsidRPr="008F3327">
              <w:t>re le Christ) vient ; lors donc qu</w:t>
            </w:r>
            <w:r w:rsidR="001639F0">
              <w:t>’</w:t>
            </w:r>
            <w:r w:rsidR="00BA67C9" w:rsidRPr="008F3327">
              <w:t xml:space="preserve">il sera venu, il nous apprendra toutes choses. </w:t>
            </w:r>
            <w:r w:rsidRPr="00E757CB">
              <w:rPr>
                <w:rStyle w:val="bv"/>
              </w:rPr>
              <w:t>26.</w:t>
            </w:r>
            <w:r w:rsidR="00BA67C9" w:rsidRPr="008F3327">
              <w:t xml:space="preserve"> Jésus </w:t>
            </w:r>
            <w:r w:rsidR="00BA67C9" w:rsidRPr="00F10BCF">
              <w:t xml:space="preserve">lui dit : Je le suis, moi qui vous parle.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E704B6" w:rsidRDefault="00E757CB" w:rsidP="00215795">
            <w:pPr>
              <w:pStyle w:val="fl"/>
              <w:rPr>
                <w:lang w:val="fr-FR"/>
              </w:rPr>
            </w:pPr>
            <w:r w:rsidRPr="00E704B6">
              <w:rPr>
                <w:rStyle w:val="bv"/>
                <w:lang w:val="fr-FR"/>
              </w:rPr>
              <w:t xml:space="preserve">34 </w:t>
            </w:r>
            <w:r w:rsidR="00BA67C9" w:rsidRPr="00E704B6">
              <w:rPr>
                <w:lang w:val="fr-FR"/>
              </w:rPr>
              <w:t xml:space="preserve">Dicit eis Jesus : Meus cibus est ut fáciam voluntátem ejus qui </w:t>
            </w:r>
            <w:r w:rsidR="00BA67C9" w:rsidRPr="00E704B6">
              <w:rPr>
                <w:b/>
                <w:lang w:val="fr-FR"/>
              </w:rPr>
              <w:t>misit</w:t>
            </w:r>
            <w:r w:rsidR="00BA67C9" w:rsidRPr="00E704B6">
              <w:rPr>
                <w:lang w:val="fr-FR"/>
              </w:rPr>
              <w:t xml:space="preserve"> me, ut perfíciam opus ejus.</w:t>
            </w:r>
          </w:p>
          <w:p w:rsidR="00BA67C9" w:rsidRPr="00E704B6" w:rsidRDefault="00BA67C9" w:rsidP="00215795">
            <w:pPr>
              <w:pStyle w:val="fl"/>
              <w:rPr>
                <w:lang w:val="fr-FR"/>
              </w:rPr>
            </w:pPr>
          </w:p>
        </w:tc>
        <w:tc>
          <w:tcPr>
            <w:tcW w:w="5839"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34.</w:t>
            </w:r>
            <w:r w:rsidR="00BA67C9" w:rsidRPr="00F10BCF">
              <w:t xml:space="preserve"> Jésus leur dit : Ma nourriture est de faire la volonté de celui qui m</w:t>
            </w:r>
            <w:r w:rsidR="001639F0">
              <w:t>’</w:t>
            </w:r>
            <w:r w:rsidR="00BA67C9" w:rsidRPr="007D0EC4">
              <w:rPr>
                <w:b/>
              </w:rPr>
              <w:t>a envoyé</w:t>
            </w:r>
            <w:r w:rsidR="00215795" w:rsidRPr="00215795">
              <w:t xml:space="preserve"> [</w:t>
            </w:r>
            <w:r w:rsidR="00215795">
              <w:t>3</w:t>
            </w:r>
            <w:r w:rsidR="00215795" w:rsidRPr="00215795">
              <w:t>]</w:t>
            </w:r>
            <w:r w:rsidR="00BA67C9" w:rsidRPr="00F10BCF">
              <w:t>, et d</w:t>
            </w:r>
            <w:r w:rsidR="001639F0">
              <w:t>’</w:t>
            </w:r>
            <w:r w:rsidR="00BA67C9" w:rsidRPr="00F10BCF">
              <w:t xml:space="preserve">accomplir son œuvre.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F10BCF" w:rsidRDefault="00A21288" w:rsidP="00215795">
            <w:pPr>
              <w:pStyle w:val="fl"/>
            </w:pPr>
            <w:r w:rsidRPr="00A21288">
              <w:rPr>
                <w:rStyle w:val="bc"/>
                <w:lang w:val="fr-FR"/>
              </w:rPr>
              <w:t>Joan. V</w:t>
            </w:r>
            <w:r w:rsidR="00BA67C9" w:rsidRPr="00E704B6">
              <w:rPr>
                <w:lang w:val="fr-FR"/>
              </w:rPr>
              <w:t xml:space="preserve">, </w:t>
            </w:r>
            <w:r w:rsidR="00E757CB" w:rsidRPr="00E704B6">
              <w:rPr>
                <w:rStyle w:val="bv"/>
                <w:lang w:val="fr-FR"/>
              </w:rPr>
              <w:t xml:space="preserve">22 </w:t>
            </w:r>
            <w:r w:rsidR="00BA67C9" w:rsidRPr="00E704B6">
              <w:rPr>
                <w:lang w:val="fr-FR"/>
              </w:rPr>
              <w:t xml:space="preserve">Neque enim Pater júdicat quemquam : sed omne judícium dedit Fílio, </w:t>
            </w:r>
            <w:r w:rsidR="00E757CB" w:rsidRPr="00E704B6">
              <w:rPr>
                <w:rStyle w:val="bv"/>
                <w:lang w:val="fr-FR"/>
              </w:rPr>
              <w:t xml:space="preserve">23 </w:t>
            </w:r>
            <w:r w:rsidR="00BA67C9" w:rsidRPr="00E704B6">
              <w:rPr>
                <w:lang w:val="fr-FR"/>
              </w:rPr>
              <w:t xml:space="preserve">ut omnes honoríficent Fílium, sicut honoríficant Patrem ; qui non honoríficat Fílium, non honoríficat Patrem, qui </w:t>
            </w:r>
            <w:r w:rsidR="00BA67C9" w:rsidRPr="00E704B6">
              <w:rPr>
                <w:b/>
                <w:lang w:val="fr-FR"/>
              </w:rPr>
              <w:t>misit</w:t>
            </w:r>
            <w:r w:rsidR="00BA67C9" w:rsidRPr="00E704B6">
              <w:rPr>
                <w:lang w:val="fr-FR"/>
              </w:rPr>
              <w:t xml:space="preserve"> illum. </w:t>
            </w:r>
            <w:r w:rsidR="00E757CB" w:rsidRPr="00E704B6">
              <w:rPr>
                <w:rStyle w:val="bv"/>
                <w:lang w:val="fr-FR"/>
              </w:rPr>
              <w:t xml:space="preserve">24 </w:t>
            </w:r>
            <w:r w:rsidR="00BA67C9" w:rsidRPr="00E704B6">
              <w:rPr>
                <w:lang w:val="fr-FR"/>
              </w:rPr>
              <w:t xml:space="preserve">Amen, amen dico vobis, quia qui verbum meum audit, et credit ei qui </w:t>
            </w:r>
            <w:r w:rsidR="00BA67C9" w:rsidRPr="00E704B6">
              <w:rPr>
                <w:b/>
                <w:lang w:val="fr-FR"/>
              </w:rPr>
              <w:t>misit</w:t>
            </w:r>
            <w:r w:rsidR="00BA67C9" w:rsidRPr="00E704B6">
              <w:rPr>
                <w:lang w:val="fr-FR"/>
              </w:rPr>
              <w:t xml:space="preserve"> me, habet vitam ætérnam, et in judícium non venit, sed tránsiit a morte in vitam.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22.</w:t>
            </w:r>
            <w:r w:rsidR="00BA67C9" w:rsidRPr="00F10BCF">
              <w:t xml:space="preserve"> Le Père ne juge personne, mais il a remis tout jugement à son Fils. </w:t>
            </w:r>
            <w:r w:rsidRPr="00E757CB">
              <w:rPr>
                <w:rStyle w:val="bv"/>
              </w:rPr>
              <w:t>23.</w:t>
            </w:r>
            <w:r w:rsidR="00BA67C9" w:rsidRPr="00F10BCF">
              <w:t xml:space="preserve"> Afin que tous honorent le Fils comme ils honorent le Père : qui n</w:t>
            </w:r>
            <w:r w:rsidR="001639F0">
              <w:t>’</w:t>
            </w:r>
            <w:r w:rsidR="00BA67C9" w:rsidRPr="00F10BCF">
              <w:t>honore point le Fils n</w:t>
            </w:r>
            <w:r w:rsidR="001639F0">
              <w:t>’</w:t>
            </w:r>
            <w:r w:rsidR="00BA67C9" w:rsidRPr="00F10BCF">
              <w:t>honore point le Père qui l</w:t>
            </w:r>
            <w:r w:rsidR="001639F0">
              <w:t>’</w:t>
            </w:r>
            <w:r w:rsidR="00BA67C9" w:rsidRPr="007D0EC4">
              <w:rPr>
                <w:b/>
              </w:rPr>
              <w:t>a envoyé</w:t>
            </w:r>
            <w:r w:rsidR="00215795" w:rsidRPr="00215795">
              <w:t xml:space="preserve"> [</w:t>
            </w:r>
            <w:r w:rsidR="008F3327">
              <w:t>4</w:t>
            </w:r>
            <w:r w:rsidR="00215795" w:rsidRPr="00215795">
              <w:t>]</w:t>
            </w:r>
            <w:r w:rsidR="00BA67C9" w:rsidRPr="00F10BCF">
              <w:t xml:space="preserve">. </w:t>
            </w:r>
            <w:r w:rsidRPr="00E757CB">
              <w:rPr>
                <w:rStyle w:val="bv"/>
              </w:rPr>
              <w:t>24.</w:t>
            </w:r>
            <w:r w:rsidR="00BA67C9" w:rsidRPr="00F10BCF">
              <w:t xml:space="preserve"> En vérité, en vérité, je vous dis que celui qui écoute ma parole et croit à celui qui m</w:t>
            </w:r>
            <w:r w:rsidR="001639F0">
              <w:t>’</w:t>
            </w:r>
            <w:r w:rsidR="00BA67C9" w:rsidRPr="007D0EC4">
              <w:rPr>
                <w:b/>
              </w:rPr>
              <w:t>a envoyé</w:t>
            </w:r>
            <w:r w:rsidR="00215795" w:rsidRPr="00215795">
              <w:t xml:space="preserve"> [</w:t>
            </w:r>
            <w:r w:rsidR="008F3327">
              <w:t>5</w:t>
            </w:r>
            <w:r w:rsidR="00215795" w:rsidRPr="00215795">
              <w:t>]</w:t>
            </w:r>
            <w:r w:rsidR="00BA67C9" w:rsidRPr="00F10BCF">
              <w:t xml:space="preserve">, a la vie éternelle et ne vient pas en jugement ; mais il a passé de la mort à la vie.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F10BCF" w:rsidRDefault="00E757CB" w:rsidP="00215795">
            <w:pPr>
              <w:pStyle w:val="fl"/>
            </w:pPr>
            <w:r w:rsidRPr="00E704B6">
              <w:rPr>
                <w:rStyle w:val="bv"/>
                <w:lang w:val="fr-FR"/>
              </w:rPr>
              <w:t xml:space="preserve">30 </w:t>
            </w:r>
            <w:r w:rsidR="00BA67C9" w:rsidRPr="00E704B6">
              <w:rPr>
                <w:lang w:val="fr-FR"/>
              </w:rPr>
              <w:t xml:space="preserve">Non possum ego a meípso fácere quidquam. Sicut audio, júdico : et judícium meum justum est, quia non quæro voluntátem meam, sed voluntátem ejus qui </w:t>
            </w:r>
            <w:r w:rsidR="00BA67C9" w:rsidRPr="00E704B6">
              <w:rPr>
                <w:b/>
                <w:lang w:val="fr-FR"/>
              </w:rPr>
              <w:t>misit</w:t>
            </w:r>
            <w:r w:rsidR="00BA67C9" w:rsidRPr="00E704B6">
              <w:rPr>
                <w:lang w:val="fr-FR"/>
              </w:rPr>
              <w:t xml:space="preserve"> me.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lastRenderedPageBreak/>
              <w:t>30.</w:t>
            </w:r>
            <w:r w:rsidR="00BA67C9" w:rsidRPr="00F10BCF">
              <w:t xml:space="preserve"> Je ne puis rien faire de moi-même. Selon que j</w:t>
            </w:r>
            <w:r w:rsidR="001639F0">
              <w:t>’</w:t>
            </w:r>
            <w:r w:rsidR="00BA67C9" w:rsidRPr="00F10BCF">
              <w:t>entends, je juge ; et mon jugement est juste, parce que je ne cherche point ma volonté, mais la volonté de celui qui m</w:t>
            </w:r>
            <w:r w:rsidR="001639F0">
              <w:t>’</w:t>
            </w:r>
            <w:r w:rsidR="00BA67C9" w:rsidRPr="007D0EC4">
              <w:rPr>
                <w:b/>
              </w:rPr>
              <w:t>a envoyé</w:t>
            </w:r>
            <w:r w:rsidR="00215795" w:rsidRPr="00215795">
              <w:t xml:space="preserve"> [</w:t>
            </w:r>
            <w:r w:rsidR="008F3327">
              <w:t>6</w:t>
            </w:r>
            <w:r w:rsidR="00215795" w:rsidRPr="00215795">
              <w:t>]</w:t>
            </w:r>
            <w:r w:rsidR="00BA67C9" w:rsidRPr="00F10BCF">
              <w:t xml:space="preserv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E704B6" w:rsidRDefault="00E757CB" w:rsidP="00215795">
            <w:pPr>
              <w:pStyle w:val="fl"/>
              <w:rPr>
                <w:lang w:val="fr-FR"/>
              </w:rPr>
            </w:pPr>
            <w:r w:rsidRPr="00E704B6">
              <w:rPr>
                <w:rStyle w:val="bv"/>
                <w:lang w:val="fr-FR"/>
              </w:rPr>
              <w:lastRenderedPageBreak/>
              <w:t xml:space="preserve">35 </w:t>
            </w:r>
            <w:r w:rsidR="00BA67C9" w:rsidRPr="00E704B6">
              <w:rPr>
                <w:lang w:val="fr-FR"/>
              </w:rPr>
              <w:t xml:space="preserve">Ille erat lucérna ardens et lucens : vos autem voluístis ad horam exsultáre in luce ejus. </w:t>
            </w:r>
            <w:r w:rsidRPr="00E704B6">
              <w:rPr>
                <w:rStyle w:val="bv"/>
                <w:lang w:val="fr-FR"/>
              </w:rPr>
              <w:t xml:space="preserve">36 </w:t>
            </w:r>
            <w:r w:rsidR="00BA67C9" w:rsidRPr="00E704B6">
              <w:rPr>
                <w:lang w:val="fr-FR"/>
              </w:rPr>
              <w:t xml:space="preserve">Ego autem hábeo testimónium majus Joánne. Opera enim quæ dedit mihi Pater ut perfíciam ea : ipsa ópera, quæ ego fácio, testimónium pérhibent de me, quia Pater </w:t>
            </w:r>
            <w:r w:rsidR="00BA67C9" w:rsidRPr="00E704B6">
              <w:rPr>
                <w:b/>
                <w:lang w:val="fr-FR"/>
              </w:rPr>
              <w:t>misit</w:t>
            </w:r>
            <w:r w:rsidR="00BA67C9" w:rsidRPr="00E704B6">
              <w:rPr>
                <w:lang w:val="fr-FR"/>
              </w:rPr>
              <w:t xml:space="preserve"> me : </w:t>
            </w:r>
            <w:r w:rsidRPr="00E704B6">
              <w:rPr>
                <w:rStyle w:val="bv"/>
                <w:lang w:val="fr-FR"/>
              </w:rPr>
              <w:t xml:space="preserve">37 </w:t>
            </w:r>
            <w:r w:rsidR="00BA67C9" w:rsidRPr="00E704B6">
              <w:rPr>
                <w:lang w:val="fr-FR"/>
              </w:rPr>
              <w:t xml:space="preserve">et qui </w:t>
            </w:r>
            <w:r w:rsidR="00BA67C9" w:rsidRPr="00E704B6">
              <w:rPr>
                <w:b/>
                <w:lang w:val="fr-FR"/>
              </w:rPr>
              <w:t>misit</w:t>
            </w:r>
            <w:r w:rsidR="00BA67C9" w:rsidRPr="00E704B6">
              <w:rPr>
                <w:lang w:val="fr-FR"/>
              </w:rPr>
              <w:t xml:space="preserve"> me Pater, ipse testimónium perhíbuit de me : neque vocem ejus umquam audístis, neque spéciem ejus vidístis : </w:t>
            </w:r>
            <w:r w:rsidRPr="00E704B6">
              <w:rPr>
                <w:rStyle w:val="bv"/>
                <w:lang w:val="fr-FR"/>
              </w:rPr>
              <w:t xml:space="preserve">38 </w:t>
            </w:r>
            <w:r w:rsidR="00BA67C9" w:rsidRPr="00E704B6">
              <w:rPr>
                <w:lang w:val="fr-FR"/>
              </w:rPr>
              <w:t xml:space="preserve">et verbum ejus non habétis in vobis manens : quia quem </w:t>
            </w:r>
            <w:r w:rsidR="00BA67C9" w:rsidRPr="00E704B6">
              <w:rPr>
                <w:b/>
                <w:lang w:val="fr-FR"/>
              </w:rPr>
              <w:t>misit</w:t>
            </w:r>
            <w:r w:rsidR="00BA67C9" w:rsidRPr="00E704B6">
              <w:rPr>
                <w:lang w:val="fr-FR"/>
              </w:rPr>
              <w:t xml:space="preserve"> ille, huic vos non créditis. </w:t>
            </w:r>
          </w:p>
          <w:p w:rsidR="00BA67C9" w:rsidRPr="00E704B6" w:rsidRDefault="00BA67C9" w:rsidP="00215795">
            <w:pPr>
              <w:pStyle w:val="fl"/>
              <w:rPr>
                <w:lang w:val="fr-FR"/>
              </w:rPr>
            </w:pPr>
          </w:p>
        </w:tc>
        <w:tc>
          <w:tcPr>
            <w:tcW w:w="5839"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35.</w:t>
            </w:r>
            <w:r w:rsidR="00BA67C9" w:rsidRPr="00F10BCF">
              <w:t xml:space="preserve"> Il était la lampe ardente et luisante, et un moment vous avez voulu vous réjouir à sa lumière. </w:t>
            </w:r>
            <w:r w:rsidRPr="00E757CB">
              <w:rPr>
                <w:rStyle w:val="bv"/>
              </w:rPr>
              <w:t>36.</w:t>
            </w:r>
            <w:r w:rsidR="00BA67C9" w:rsidRPr="00F10BCF">
              <w:t xml:space="preserve"> Mais moi, j</w:t>
            </w:r>
            <w:r w:rsidR="001639F0">
              <w:t>’</w:t>
            </w:r>
            <w:r w:rsidR="00BA67C9" w:rsidRPr="00F10BCF">
              <w:t>ai un témoignage plus grand que celui de Jean. Car les œuvres que mon Père m</w:t>
            </w:r>
            <w:r w:rsidR="001639F0">
              <w:t>’</w:t>
            </w:r>
            <w:r w:rsidR="00BA67C9" w:rsidRPr="00F10BCF">
              <w:t>a données à accomplir, ces œuvres que je fais moi-même, rendent témoignage de moi, que le Père m</w:t>
            </w:r>
            <w:r w:rsidR="001639F0">
              <w:t>’</w:t>
            </w:r>
            <w:r w:rsidR="00BA67C9" w:rsidRPr="007D0EC4">
              <w:rPr>
                <w:b/>
              </w:rPr>
              <w:t>a envoyé</w:t>
            </w:r>
            <w:r w:rsidR="00215795" w:rsidRPr="00215795">
              <w:t xml:space="preserve"> [</w:t>
            </w:r>
            <w:r w:rsidR="008F3327">
              <w:t>7</w:t>
            </w:r>
            <w:r w:rsidR="00215795" w:rsidRPr="00215795">
              <w:t>]</w:t>
            </w:r>
            <w:r w:rsidR="00BA67C9" w:rsidRPr="00F10BCF">
              <w:t xml:space="preserve">. </w:t>
            </w:r>
            <w:r w:rsidRPr="00E757CB">
              <w:rPr>
                <w:rStyle w:val="bv"/>
              </w:rPr>
              <w:t>37.</w:t>
            </w:r>
            <w:r w:rsidR="00BA67C9" w:rsidRPr="00F10BCF">
              <w:t xml:space="preserve"> Et mon Père qui m</w:t>
            </w:r>
            <w:r w:rsidR="001639F0">
              <w:t>’</w:t>
            </w:r>
            <w:r w:rsidR="00BA67C9" w:rsidRPr="007D0EC4">
              <w:rPr>
                <w:b/>
              </w:rPr>
              <w:t>a envoyé</w:t>
            </w:r>
            <w:r w:rsidR="00215795" w:rsidRPr="00215795">
              <w:t xml:space="preserve"> [</w:t>
            </w:r>
            <w:r w:rsidR="008F3327">
              <w:t>8</w:t>
            </w:r>
            <w:r w:rsidR="00215795" w:rsidRPr="00215795">
              <w:t>]</w:t>
            </w:r>
            <w:r w:rsidR="00BA67C9" w:rsidRPr="00F10BCF">
              <w:t xml:space="preserve"> a rendu lui-même témoignage de moi ; vous n</w:t>
            </w:r>
            <w:r w:rsidR="001639F0">
              <w:t>’</w:t>
            </w:r>
            <w:r w:rsidR="00BA67C9" w:rsidRPr="00F10BCF">
              <w:t xml:space="preserve">avez jamais entendu sa voix ni vu sa figure ; </w:t>
            </w:r>
            <w:r w:rsidRPr="00E757CB">
              <w:rPr>
                <w:rStyle w:val="bv"/>
              </w:rPr>
              <w:t>38.</w:t>
            </w:r>
            <w:r w:rsidR="00BA67C9" w:rsidRPr="00F10BCF">
              <w:t xml:space="preserve"> Et vous n</w:t>
            </w:r>
            <w:r w:rsidR="001639F0">
              <w:t>’</w:t>
            </w:r>
            <w:r w:rsidR="00BA67C9" w:rsidRPr="00F10BCF">
              <w:t>avez pas sa parole demeurant en vous, parce que vous ne croyez pas à celui qu</w:t>
            </w:r>
            <w:r w:rsidR="001639F0">
              <w:t>’</w:t>
            </w:r>
            <w:r w:rsidR="00BA67C9" w:rsidRPr="00F10BCF">
              <w:t xml:space="preserve">il </w:t>
            </w:r>
            <w:r w:rsidR="00BA67C9" w:rsidRPr="007D0EC4">
              <w:rPr>
                <w:b/>
              </w:rPr>
              <w:t>a envoyé</w:t>
            </w:r>
            <w:r w:rsidR="00215795" w:rsidRPr="00215795">
              <w:t xml:space="preserve"> [</w:t>
            </w:r>
            <w:r w:rsidR="008F3327">
              <w:t>9</w:t>
            </w:r>
            <w:r w:rsidR="00215795" w:rsidRPr="00215795">
              <w:t>]</w:t>
            </w:r>
            <w:r w:rsidR="00BA67C9" w:rsidRPr="00F10BCF">
              <w:t xml:space="preserve">. </w:t>
            </w:r>
          </w:p>
          <w:p w:rsidR="00BA67C9" w:rsidRPr="00F10BCF" w:rsidRDefault="00BA67C9" w:rsidP="00720D85">
            <w:pPr>
              <w:pStyle w:val="i"/>
            </w:pPr>
          </w:p>
        </w:tc>
      </w:tr>
      <w:tr w:rsidR="008F3327" w:rsidRPr="00F678DE" w:rsidTr="00715519">
        <w:trPr>
          <w:trHeight w:val="20"/>
        </w:trPr>
        <w:tc>
          <w:tcPr>
            <w:tcW w:w="4820" w:type="dxa"/>
            <w:tcBorders>
              <w:top w:val="nil"/>
              <w:left w:val="nil"/>
              <w:bottom w:val="nil"/>
              <w:right w:val="nil"/>
            </w:tcBorders>
            <w:shd w:val="clear" w:color="auto" w:fill="auto"/>
            <w:noWrap/>
            <w:hideMark/>
          </w:tcPr>
          <w:p w:rsidR="008F3327" w:rsidRDefault="00A21288" w:rsidP="004367E1">
            <w:pPr>
              <w:pStyle w:val="fl"/>
            </w:pPr>
            <w:r w:rsidRPr="00A21288">
              <w:rPr>
                <w:rStyle w:val="bc"/>
                <w:lang w:val="fr-FR"/>
              </w:rPr>
              <w:t>Joan. VI</w:t>
            </w:r>
            <w:r w:rsidR="008F3327" w:rsidRPr="00E704B6">
              <w:rPr>
                <w:rStyle w:val="bc"/>
                <w:lang w:val="fr-FR"/>
              </w:rPr>
              <w:t>,</w:t>
            </w:r>
            <w:r w:rsidR="008F3327" w:rsidRPr="00E704B6">
              <w:rPr>
                <w:lang w:val="fr-FR"/>
              </w:rPr>
              <w:t xml:space="preserve"> </w:t>
            </w:r>
            <w:r w:rsidR="00E757CB" w:rsidRPr="00E704B6">
              <w:rPr>
                <w:rStyle w:val="bv"/>
                <w:lang w:val="fr-FR"/>
              </w:rPr>
              <w:t xml:space="preserve">14 </w:t>
            </w:r>
            <w:r w:rsidR="008F3327" w:rsidRPr="00E704B6">
              <w:rPr>
                <w:lang w:val="fr-FR"/>
              </w:rPr>
              <w:t xml:space="preserve">Illi ergo hómines cum vidíssent quod Jesus fécerat signum, dicébant : Quia hic est vere prophéta, qui ventúrus est in mundum. </w:t>
            </w:r>
            <w:r w:rsidR="008F3327">
              <w:t>(...)</w:t>
            </w:r>
          </w:p>
          <w:p w:rsidR="008F3327" w:rsidRDefault="008F3327" w:rsidP="004367E1">
            <w:pPr>
              <w:pStyle w:val="fl"/>
            </w:pPr>
          </w:p>
        </w:tc>
        <w:tc>
          <w:tcPr>
            <w:tcW w:w="5839" w:type="dxa"/>
            <w:tcBorders>
              <w:top w:val="nil"/>
              <w:left w:val="nil"/>
              <w:bottom w:val="nil"/>
              <w:right w:val="nil"/>
            </w:tcBorders>
            <w:shd w:val="clear" w:color="auto" w:fill="auto"/>
            <w:noWrap/>
            <w:hideMark/>
          </w:tcPr>
          <w:p w:rsidR="008F3327" w:rsidRPr="008F3327" w:rsidRDefault="00E757CB" w:rsidP="008F3327">
            <w:pPr>
              <w:pStyle w:val="i"/>
            </w:pPr>
            <w:r w:rsidRPr="00E757CB">
              <w:rPr>
                <w:rStyle w:val="bv"/>
              </w:rPr>
              <w:t>14.</w:t>
            </w:r>
            <w:r w:rsidR="008F3327">
              <w:t xml:space="preserve"> Or ces hommes, ayant vu le miracle que Jésus avait fait, disaient : Celui</w:t>
            </w:r>
            <w:r w:rsidR="008F3327" w:rsidRPr="008F3327">
              <w:t>-ci est vraiment le prophète qui doit venir dans le monde. (...)</w:t>
            </w:r>
          </w:p>
          <w:p w:rsidR="008F3327" w:rsidRDefault="008F3327" w:rsidP="004367E1">
            <w:pPr>
              <w:pStyle w:val="i"/>
            </w:pP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F10BCF" w:rsidRDefault="00E757CB" w:rsidP="00215795">
            <w:pPr>
              <w:pStyle w:val="fl"/>
            </w:pPr>
            <w:r w:rsidRPr="00E704B6">
              <w:rPr>
                <w:rStyle w:val="bv"/>
                <w:lang w:val="fr-FR"/>
              </w:rPr>
              <w:t xml:space="preserve">29 </w:t>
            </w:r>
            <w:r w:rsidR="00BA67C9" w:rsidRPr="00E704B6">
              <w:rPr>
                <w:lang w:val="fr-FR"/>
              </w:rPr>
              <w:t xml:space="preserve">Respóndit Jesus, et dixit eis : Hoc est opus Dei, ut credátis in eum quem </w:t>
            </w:r>
            <w:r w:rsidR="00BA67C9" w:rsidRPr="00E704B6">
              <w:rPr>
                <w:b/>
                <w:lang w:val="fr-FR"/>
              </w:rPr>
              <w:t>misit</w:t>
            </w:r>
            <w:r w:rsidR="00BA67C9" w:rsidRPr="00E704B6">
              <w:rPr>
                <w:lang w:val="fr-FR"/>
              </w:rPr>
              <w:t xml:space="preserve"> ille.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29.</w:t>
            </w:r>
            <w:r w:rsidR="00BA67C9" w:rsidRPr="00F10BCF">
              <w:t xml:space="preserve"> Jésus répondit et leur dit : L</w:t>
            </w:r>
            <w:r w:rsidR="001639F0">
              <w:t>’</w:t>
            </w:r>
            <w:r w:rsidR="00BA67C9" w:rsidRPr="00F10BCF">
              <w:t>œuvre de Dieu, c</w:t>
            </w:r>
            <w:r w:rsidR="001639F0">
              <w:t>’</w:t>
            </w:r>
            <w:r w:rsidR="00BA67C9" w:rsidRPr="00F10BCF">
              <w:t>est que vous croyiez en celui qu</w:t>
            </w:r>
            <w:r w:rsidR="001639F0">
              <w:t>’</w:t>
            </w:r>
            <w:r w:rsidR="00BA67C9" w:rsidRPr="00F10BCF">
              <w:t xml:space="preserve">il </w:t>
            </w:r>
            <w:r w:rsidR="00BA67C9" w:rsidRPr="007D0EC4">
              <w:rPr>
                <w:b/>
              </w:rPr>
              <w:t>a envoyé</w:t>
            </w:r>
            <w:r w:rsidR="00215795" w:rsidRPr="00215795">
              <w:t xml:space="preserve"> [</w:t>
            </w:r>
            <w:r w:rsidR="008F3327">
              <w:t>10</w:t>
            </w:r>
            <w:r w:rsidR="00215795" w:rsidRPr="00215795">
              <w:t>]</w:t>
            </w:r>
            <w:r w:rsidR="00BA67C9" w:rsidRPr="00F10BCF">
              <w:t xml:space="preserv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F10BCF" w:rsidRDefault="00E757CB" w:rsidP="00215795">
            <w:pPr>
              <w:pStyle w:val="fl"/>
            </w:pPr>
            <w:r w:rsidRPr="00E704B6">
              <w:rPr>
                <w:rStyle w:val="bv"/>
                <w:lang w:val="fr-FR"/>
              </w:rPr>
              <w:t xml:space="preserve">37 </w:t>
            </w:r>
            <w:r w:rsidRPr="00E704B6">
              <w:rPr>
                <w:lang w:val="fr-FR"/>
              </w:rPr>
              <w:t xml:space="preserve">Omne quod dat mihi Pater, ad me véniet : et eum qui venit ad me, non ejíciam foras : </w:t>
            </w:r>
            <w:r w:rsidRPr="00E704B6">
              <w:rPr>
                <w:rStyle w:val="bv"/>
                <w:lang w:val="fr-FR"/>
              </w:rPr>
              <w:t xml:space="preserve">38 </w:t>
            </w:r>
            <w:r w:rsidR="00BA67C9" w:rsidRPr="00E704B6">
              <w:rPr>
                <w:lang w:val="fr-FR"/>
              </w:rPr>
              <w:t xml:space="preserve">quia descéndi de cælo, non ut fáciam voluntátem meam, sed voluntátem ejus qui </w:t>
            </w:r>
            <w:r w:rsidR="00BA67C9" w:rsidRPr="00E704B6">
              <w:rPr>
                <w:b/>
                <w:lang w:val="fr-FR"/>
              </w:rPr>
              <w:t>misit</w:t>
            </w:r>
            <w:r w:rsidR="00BA67C9" w:rsidRPr="00E704B6">
              <w:rPr>
                <w:lang w:val="fr-FR"/>
              </w:rPr>
              <w:t xml:space="preserve"> me. </w:t>
            </w:r>
            <w:r w:rsidRPr="00E704B6">
              <w:rPr>
                <w:rStyle w:val="bv"/>
                <w:lang w:val="fr-FR"/>
              </w:rPr>
              <w:t xml:space="preserve">39 </w:t>
            </w:r>
            <w:r w:rsidR="00BA67C9" w:rsidRPr="00E704B6">
              <w:rPr>
                <w:lang w:val="fr-FR"/>
              </w:rPr>
              <w:t xml:space="preserve">Hæc est autem volúntas ejus qui </w:t>
            </w:r>
            <w:r w:rsidR="00BA67C9" w:rsidRPr="00E704B6">
              <w:rPr>
                <w:b/>
                <w:lang w:val="fr-FR"/>
              </w:rPr>
              <w:t>misit</w:t>
            </w:r>
            <w:r w:rsidR="00BA67C9" w:rsidRPr="00E704B6">
              <w:rPr>
                <w:lang w:val="fr-FR"/>
              </w:rPr>
              <w:t xml:space="preserve"> me, Patris : ut omne quod dedit mihi, non perdam ex eo, sed resúscitem illud in novíssimo die. </w:t>
            </w:r>
            <w:r w:rsidRPr="00E704B6">
              <w:rPr>
                <w:rStyle w:val="bv"/>
                <w:lang w:val="fr-FR"/>
              </w:rPr>
              <w:t xml:space="preserve">40 </w:t>
            </w:r>
            <w:r w:rsidR="00BA67C9" w:rsidRPr="00E704B6">
              <w:rPr>
                <w:lang w:val="fr-FR"/>
              </w:rPr>
              <w:t xml:space="preserve">Hæc est autem volúntas Patris mei, qui </w:t>
            </w:r>
            <w:r w:rsidR="00BA67C9" w:rsidRPr="00E704B6">
              <w:rPr>
                <w:b/>
                <w:lang w:val="fr-FR"/>
              </w:rPr>
              <w:t>misit</w:t>
            </w:r>
            <w:r w:rsidR="00BA67C9" w:rsidRPr="00E704B6">
              <w:rPr>
                <w:lang w:val="fr-FR"/>
              </w:rPr>
              <w:t xml:space="preserve"> me : ut omnis qui videt Fílium et credit in eum, hábeat vitam ætérnam, et ego resuscitábo eum in novíssimo die.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37.</w:t>
            </w:r>
            <w:r>
              <w:t xml:space="preserve"> Tout ce que me donne mon Père viendra à moi, et celui qui vient à moi, je ne le rejetterai pas dehors : </w:t>
            </w:r>
            <w:r w:rsidRPr="00E757CB">
              <w:rPr>
                <w:rStyle w:val="bv"/>
              </w:rPr>
              <w:t>38.</w:t>
            </w:r>
            <w:r w:rsidR="00BA67C9" w:rsidRPr="00F10BCF">
              <w:t xml:space="preserve"> Parce que je suis descendu du ciel, non pour faire ma volonté, mais la volonté de celui qui m</w:t>
            </w:r>
            <w:r w:rsidR="001639F0">
              <w:t>’</w:t>
            </w:r>
            <w:r w:rsidR="00BA67C9" w:rsidRPr="007D0EC4">
              <w:rPr>
                <w:b/>
              </w:rPr>
              <w:t>a envoyé</w:t>
            </w:r>
            <w:r w:rsidR="00215795" w:rsidRPr="00215795">
              <w:t xml:space="preserve"> [</w:t>
            </w:r>
            <w:r w:rsidR="008F3327">
              <w:t>11</w:t>
            </w:r>
            <w:r w:rsidR="00215795" w:rsidRPr="00215795">
              <w:t>]</w:t>
            </w:r>
            <w:r w:rsidR="00BA67C9" w:rsidRPr="00F10BCF">
              <w:t xml:space="preserve">. </w:t>
            </w:r>
            <w:r w:rsidRPr="00E757CB">
              <w:rPr>
                <w:rStyle w:val="bv"/>
              </w:rPr>
              <w:t>39.</w:t>
            </w:r>
            <w:r w:rsidR="00BA67C9" w:rsidRPr="00F10BCF">
              <w:t xml:space="preserve"> Or c</w:t>
            </w:r>
            <w:r w:rsidR="001639F0">
              <w:t>’</w:t>
            </w:r>
            <w:r w:rsidR="00BA67C9" w:rsidRPr="00F10BCF">
              <w:t>est la volonté de mon Père qui m</w:t>
            </w:r>
            <w:r w:rsidR="001639F0">
              <w:t>’</w:t>
            </w:r>
            <w:r w:rsidR="00BA67C9" w:rsidRPr="007D0EC4">
              <w:rPr>
                <w:b/>
              </w:rPr>
              <w:t>a envoyé</w:t>
            </w:r>
            <w:r w:rsidR="00215795" w:rsidRPr="00215795">
              <w:t xml:space="preserve"> [</w:t>
            </w:r>
            <w:r w:rsidR="008F3327">
              <w:t>12</w:t>
            </w:r>
            <w:r w:rsidR="00215795" w:rsidRPr="00215795">
              <w:t>]</w:t>
            </w:r>
            <w:r w:rsidR="00BA67C9" w:rsidRPr="00F10BCF">
              <w:t>, que de tout ce qu</w:t>
            </w:r>
            <w:r w:rsidR="001639F0">
              <w:t>’</w:t>
            </w:r>
            <w:r w:rsidR="00BA67C9" w:rsidRPr="00F10BCF">
              <w:t>il m</w:t>
            </w:r>
            <w:r w:rsidR="001639F0">
              <w:t>’</w:t>
            </w:r>
            <w:r w:rsidR="00BA67C9" w:rsidRPr="00F10BCF">
              <w:t xml:space="preserve">a donné, rien ne se perde, mais que je le ressuscite au dernier jour. </w:t>
            </w:r>
            <w:r w:rsidRPr="00E757CB">
              <w:rPr>
                <w:rStyle w:val="bv"/>
              </w:rPr>
              <w:t>40.</w:t>
            </w:r>
            <w:r w:rsidR="00BA67C9" w:rsidRPr="00F10BCF">
              <w:t xml:space="preserve"> C</w:t>
            </w:r>
            <w:r w:rsidR="001639F0">
              <w:t>’</w:t>
            </w:r>
            <w:r w:rsidR="00BA67C9" w:rsidRPr="00F10BCF">
              <w:t>est la volonté de mon Père qui m</w:t>
            </w:r>
            <w:r w:rsidR="001639F0">
              <w:t>’</w:t>
            </w:r>
            <w:r w:rsidR="00BA67C9" w:rsidRPr="007D0EC4">
              <w:rPr>
                <w:b/>
              </w:rPr>
              <w:t>a envoyé</w:t>
            </w:r>
            <w:r w:rsidR="00215795" w:rsidRPr="00215795">
              <w:t xml:space="preserve"> [</w:t>
            </w:r>
            <w:r w:rsidR="008F3327">
              <w:t>13</w:t>
            </w:r>
            <w:r w:rsidR="00215795" w:rsidRPr="00215795">
              <w:t>]</w:t>
            </w:r>
            <w:r w:rsidR="00BA67C9" w:rsidRPr="00F10BCF">
              <w:t xml:space="preserve">, que quiconque voit le Fils et croit en lui ait la vie éternelle, et moi je le ressusciterai au dernier jour.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hideMark/>
          </w:tcPr>
          <w:p w:rsidR="00BA67C9" w:rsidRPr="00F10BCF" w:rsidRDefault="00E757CB" w:rsidP="00215795">
            <w:pPr>
              <w:pStyle w:val="fl"/>
            </w:pPr>
            <w:r w:rsidRPr="00E757CB">
              <w:rPr>
                <w:rStyle w:val="bv"/>
              </w:rPr>
              <w:t xml:space="preserve">44 </w:t>
            </w:r>
            <w:r w:rsidR="00BA67C9" w:rsidRPr="00F10BCF">
              <w:t xml:space="preserve">nemo potest veníre ad me, nisi Pater, qui </w:t>
            </w:r>
            <w:r w:rsidR="00BA67C9" w:rsidRPr="00F10BCF">
              <w:rPr>
                <w:b/>
              </w:rPr>
              <w:t>misit</w:t>
            </w:r>
            <w:r w:rsidR="00BA67C9" w:rsidRPr="00F10BCF">
              <w:t xml:space="preserve"> me, tráxerit eum ; et ego resuscitábo eum in novíssimo die. (…) </w:t>
            </w:r>
          </w:p>
          <w:p w:rsidR="00BA67C9" w:rsidRPr="00F10BCF" w:rsidRDefault="00BA67C9" w:rsidP="00215795">
            <w:pPr>
              <w:pStyle w:val="fl"/>
            </w:pPr>
          </w:p>
        </w:tc>
        <w:tc>
          <w:tcPr>
            <w:tcW w:w="5839"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44.</w:t>
            </w:r>
            <w:r w:rsidR="00BA67C9" w:rsidRPr="00F10BCF">
              <w:t xml:space="preserve"> Nul ne peut venir à moi, si le Père qui m</w:t>
            </w:r>
            <w:r w:rsidR="001639F0">
              <w:t>’</w:t>
            </w:r>
            <w:r w:rsidR="00BA67C9" w:rsidRPr="007D0EC4">
              <w:rPr>
                <w:b/>
              </w:rPr>
              <w:t>a envoyé</w:t>
            </w:r>
            <w:r w:rsidR="00215795" w:rsidRPr="00215795">
              <w:t xml:space="preserve"> [</w:t>
            </w:r>
            <w:r w:rsidR="008F3327">
              <w:t>14</w:t>
            </w:r>
            <w:r w:rsidR="00215795" w:rsidRPr="00215795">
              <w:t>]</w:t>
            </w:r>
            <w:r w:rsidR="00BA67C9" w:rsidRPr="00F10BCF">
              <w:t xml:space="preserve"> ne l</w:t>
            </w:r>
            <w:r w:rsidR="001639F0">
              <w:t>’</w:t>
            </w:r>
            <w:r w:rsidR="00BA67C9" w:rsidRPr="00F10BCF">
              <w:t>attire : et moi je le ressusciterai au dernier jour.</w:t>
            </w: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215795">
            <w:pPr>
              <w:pStyle w:val="fl"/>
            </w:pPr>
            <w:r w:rsidRPr="00E704B6">
              <w:rPr>
                <w:rStyle w:val="bv"/>
                <w:lang w:val="fr-FR"/>
              </w:rPr>
              <w:t xml:space="preserve">58 </w:t>
            </w:r>
            <w:r w:rsidR="00BA67C9" w:rsidRPr="00E704B6">
              <w:rPr>
                <w:lang w:val="fr-FR"/>
              </w:rPr>
              <w:t xml:space="preserve">Sicut </w:t>
            </w:r>
            <w:r w:rsidR="00BA67C9" w:rsidRPr="00E704B6">
              <w:rPr>
                <w:b/>
                <w:lang w:val="fr-FR"/>
              </w:rPr>
              <w:t>misit</w:t>
            </w:r>
            <w:r w:rsidR="00BA67C9" w:rsidRPr="00E704B6">
              <w:rPr>
                <w:lang w:val="fr-FR"/>
              </w:rPr>
              <w:t xml:space="preserve"> me vivens Pater, et ego vivo propter Patrem : et qui mandúcat me, et ipse vivet propter me.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58.</w:t>
            </w:r>
            <w:r w:rsidR="00BA67C9" w:rsidRPr="00F10BCF">
              <w:t xml:space="preserve"> Comme mon Père qui est vivant m</w:t>
            </w:r>
            <w:r w:rsidR="001639F0">
              <w:t>’</w:t>
            </w:r>
            <w:r w:rsidR="00BA67C9" w:rsidRPr="007D0EC4">
              <w:rPr>
                <w:b/>
              </w:rPr>
              <w:t>a envoyé</w:t>
            </w:r>
            <w:r w:rsidR="00215795" w:rsidRPr="00215795">
              <w:t xml:space="preserve"> [</w:t>
            </w:r>
            <w:r w:rsidR="008F3327">
              <w:t>15</w:t>
            </w:r>
            <w:r w:rsidR="00215795" w:rsidRPr="00215795">
              <w:t>]</w:t>
            </w:r>
            <w:r w:rsidR="00BA67C9" w:rsidRPr="00F10BCF">
              <w:t xml:space="preserve">, et que moi je vis par mon Père, ainsi celui qui me mange vivra aussi par moi.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215795">
            <w:pPr>
              <w:pStyle w:val="fl"/>
            </w:pPr>
            <w:r w:rsidRPr="00A21288">
              <w:rPr>
                <w:rStyle w:val="bc"/>
                <w:lang w:val="fr-FR"/>
              </w:rPr>
              <w:t>Joan. VII</w:t>
            </w:r>
            <w:r w:rsidR="00BA67C9" w:rsidRPr="00E704B6">
              <w:rPr>
                <w:rStyle w:val="bc"/>
                <w:lang w:val="fr-FR"/>
              </w:rPr>
              <w:t>,</w:t>
            </w:r>
            <w:r w:rsidR="00BA67C9" w:rsidRPr="00E704B6">
              <w:rPr>
                <w:lang w:val="fr-FR"/>
              </w:rPr>
              <w:t xml:space="preserve"> </w:t>
            </w:r>
            <w:r w:rsidR="00E757CB" w:rsidRPr="00E704B6">
              <w:rPr>
                <w:rStyle w:val="bv"/>
                <w:lang w:val="fr-FR"/>
              </w:rPr>
              <w:t xml:space="preserve">16 </w:t>
            </w:r>
            <w:r w:rsidR="00BA67C9" w:rsidRPr="00E704B6">
              <w:rPr>
                <w:lang w:val="fr-FR"/>
              </w:rPr>
              <w:t xml:space="preserve">Respóndit eis Jesus, et dixit : Mea doctrína non est mea, sed ejus qui </w:t>
            </w:r>
            <w:r w:rsidR="00BA67C9" w:rsidRPr="00E704B6">
              <w:rPr>
                <w:b/>
                <w:lang w:val="fr-FR"/>
              </w:rPr>
              <w:t>misit</w:t>
            </w:r>
            <w:r w:rsidR="00BA67C9" w:rsidRPr="00E704B6">
              <w:rPr>
                <w:lang w:val="fr-FR"/>
              </w:rPr>
              <w:t xml:space="preserve"> me. </w:t>
            </w:r>
            <w:r w:rsidR="00E757CB" w:rsidRPr="00E704B6">
              <w:rPr>
                <w:rStyle w:val="bv"/>
                <w:lang w:val="fr-FR"/>
              </w:rPr>
              <w:t xml:space="preserve">17 </w:t>
            </w:r>
            <w:r w:rsidR="00BA67C9" w:rsidRPr="00E704B6">
              <w:rPr>
                <w:lang w:val="fr-FR"/>
              </w:rPr>
              <w:t xml:space="preserve">Si quis volúerit voluntátem ejus fácere, cognóscet de doctrína, utrum ex Deo sit, an ego a meípso loquar. </w:t>
            </w:r>
            <w:r w:rsidR="00E757CB" w:rsidRPr="00E704B6">
              <w:rPr>
                <w:rStyle w:val="bv"/>
                <w:lang w:val="fr-FR"/>
              </w:rPr>
              <w:t xml:space="preserve">18 </w:t>
            </w:r>
            <w:r w:rsidR="00BA67C9" w:rsidRPr="00E704B6">
              <w:rPr>
                <w:lang w:val="fr-FR"/>
              </w:rPr>
              <w:t xml:space="preserve">Qui a semetípso lóquitur, glóriam própriam quærit ; qui autem quærit glóriam ejus qui </w:t>
            </w:r>
            <w:r w:rsidR="00BA67C9" w:rsidRPr="00E704B6">
              <w:rPr>
                <w:b/>
                <w:lang w:val="fr-FR"/>
              </w:rPr>
              <w:t>misit</w:t>
            </w:r>
            <w:r w:rsidR="00BA67C9" w:rsidRPr="00E704B6">
              <w:rPr>
                <w:lang w:val="fr-FR"/>
              </w:rPr>
              <w:t xml:space="preserve"> eum, hic verax est, et injustítia in illo non est.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16.</w:t>
            </w:r>
            <w:r w:rsidR="00BA67C9" w:rsidRPr="00F10BCF">
              <w:t xml:space="preserve"> Jésus leur répondit et dit : Ma doctrine n</w:t>
            </w:r>
            <w:r w:rsidR="001639F0">
              <w:t>’</w:t>
            </w:r>
            <w:r w:rsidR="00BA67C9" w:rsidRPr="00F10BCF">
              <w:t>est pas de moi, mais de celui qui m</w:t>
            </w:r>
            <w:r w:rsidR="001639F0">
              <w:t>’</w:t>
            </w:r>
            <w:r w:rsidR="00BA67C9" w:rsidRPr="007D0EC4">
              <w:rPr>
                <w:b/>
              </w:rPr>
              <w:t>a envoyé</w:t>
            </w:r>
            <w:r w:rsidR="00215795" w:rsidRPr="00215795">
              <w:t xml:space="preserve"> [</w:t>
            </w:r>
            <w:r w:rsidR="008F3327">
              <w:t>16</w:t>
            </w:r>
            <w:r w:rsidR="00215795" w:rsidRPr="00215795">
              <w:t>]</w:t>
            </w:r>
            <w:r w:rsidR="00BA67C9" w:rsidRPr="00F10BCF">
              <w:t xml:space="preserve">. </w:t>
            </w:r>
            <w:r w:rsidRPr="00E757CB">
              <w:rPr>
                <w:rStyle w:val="bv"/>
              </w:rPr>
              <w:t>17.</w:t>
            </w:r>
            <w:r w:rsidR="00BA67C9" w:rsidRPr="00F10BCF">
              <w:t xml:space="preserve"> Si quelqu</w:t>
            </w:r>
            <w:r w:rsidR="001639F0">
              <w:t>’</w:t>
            </w:r>
            <w:r w:rsidR="00BA67C9" w:rsidRPr="00F10BCF">
              <w:t xml:space="preserve">un veut faire sa volonté, il connaitra, touchant ma doctrine, si elle est de lui ou si je parle de moi-même. </w:t>
            </w:r>
            <w:r w:rsidRPr="00E757CB">
              <w:rPr>
                <w:rStyle w:val="bv"/>
              </w:rPr>
              <w:t>18.</w:t>
            </w:r>
            <w:r w:rsidR="00BA67C9" w:rsidRPr="00F10BCF">
              <w:t xml:space="preserve"> Celui qui parle de lui-même cherche sa propre gloire ; mais qui cherche la gloire de celui qui l</w:t>
            </w:r>
            <w:r w:rsidR="001639F0">
              <w:t>’</w:t>
            </w:r>
            <w:r w:rsidR="00BA67C9" w:rsidRPr="007D0EC4">
              <w:rPr>
                <w:b/>
              </w:rPr>
              <w:t>a envoyé</w:t>
            </w:r>
            <w:r w:rsidR="00215795" w:rsidRPr="00215795">
              <w:t xml:space="preserve"> [</w:t>
            </w:r>
            <w:r w:rsidR="008F3327">
              <w:t>17</w:t>
            </w:r>
            <w:r w:rsidR="00215795" w:rsidRPr="00215795">
              <w:t>]</w:t>
            </w:r>
            <w:r w:rsidR="00BA67C9" w:rsidRPr="00F10BCF">
              <w:t>, celui-là est vrai, et il n</w:t>
            </w:r>
            <w:r w:rsidR="001639F0">
              <w:t>’</w:t>
            </w:r>
            <w:r w:rsidR="00BA67C9" w:rsidRPr="00F10BCF">
              <w:t>y a point d</w:t>
            </w:r>
            <w:r w:rsidR="001639F0">
              <w:t>’</w:t>
            </w:r>
            <w:r w:rsidR="00BA67C9" w:rsidRPr="00F10BCF">
              <w:t xml:space="preserve">injustice en lui.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215795">
            <w:pPr>
              <w:pStyle w:val="fl"/>
            </w:pPr>
            <w:r w:rsidRPr="00E704B6">
              <w:rPr>
                <w:rStyle w:val="bv"/>
                <w:lang w:val="fr-FR"/>
              </w:rPr>
              <w:t xml:space="preserve">28 </w:t>
            </w:r>
            <w:r w:rsidR="00BA67C9" w:rsidRPr="00E704B6">
              <w:rPr>
                <w:lang w:val="fr-FR"/>
              </w:rPr>
              <w:t xml:space="preserve">Clamábat ergo Jesus in templo docens, et dicens : Et me scitis, et unde sim scitis : et a meípso non veni, sed est verus qui </w:t>
            </w:r>
            <w:r w:rsidR="00BA67C9" w:rsidRPr="00E704B6">
              <w:rPr>
                <w:b/>
                <w:lang w:val="fr-FR"/>
              </w:rPr>
              <w:t>misit</w:t>
            </w:r>
            <w:r w:rsidR="00BA67C9" w:rsidRPr="00E704B6">
              <w:rPr>
                <w:lang w:val="fr-FR"/>
              </w:rPr>
              <w:t xml:space="preserve"> me, quem vos nescítis. </w:t>
            </w:r>
            <w:r w:rsidRPr="00E704B6">
              <w:rPr>
                <w:rStyle w:val="bv"/>
                <w:lang w:val="es-ES_tradnl"/>
              </w:rPr>
              <w:t xml:space="preserve">29 </w:t>
            </w:r>
            <w:r w:rsidR="00BA67C9" w:rsidRPr="00E704B6">
              <w:rPr>
                <w:lang w:val="es-ES_tradnl"/>
              </w:rPr>
              <w:t xml:space="preserve">Ego scio eum : quia ab </w:t>
            </w:r>
            <w:r w:rsidR="00BA67C9" w:rsidRPr="00E704B6">
              <w:rPr>
                <w:lang w:val="es-ES_tradnl"/>
              </w:rPr>
              <w:lastRenderedPageBreak/>
              <w:t xml:space="preserve">ipso sum, et ipse me </w:t>
            </w:r>
            <w:r w:rsidR="00BA67C9" w:rsidRPr="00E704B6">
              <w:rPr>
                <w:b/>
                <w:lang w:val="es-ES_tradnl"/>
              </w:rPr>
              <w:t>misit</w:t>
            </w:r>
            <w:r w:rsidR="00BA67C9" w:rsidRPr="00E704B6">
              <w:rPr>
                <w:lang w:val="es-ES_tradnl"/>
              </w:rPr>
              <w:t xml:space="preserve">. </w:t>
            </w:r>
            <w:r w:rsidR="00BA67C9" w:rsidRPr="00F10BCF">
              <w:t xml:space="preserve">(…) </w:t>
            </w:r>
          </w:p>
          <w:p w:rsidR="00BA67C9" w:rsidRPr="00F10BCF" w:rsidRDefault="00BA67C9" w:rsidP="00215795">
            <w:pPr>
              <w:pStyle w:val="fl"/>
              <w:rPr>
                <w:lang w:val="en-US"/>
              </w:rPr>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lastRenderedPageBreak/>
              <w:t>28.</w:t>
            </w:r>
            <w:r w:rsidR="00BA67C9" w:rsidRPr="00F10BCF">
              <w:t xml:space="preserve"> Ainsi Jésus parlait à haute voix dans le temple, enseignant et disant : Et vous savez qui je suis, et vous savez d</w:t>
            </w:r>
            <w:r w:rsidR="001639F0">
              <w:t>’</w:t>
            </w:r>
            <w:r w:rsidR="00BA67C9" w:rsidRPr="00F10BCF">
              <w:t>où je suis ; et je ne suis point venu de moi-même : mais il est vrai, celui qui m</w:t>
            </w:r>
            <w:r w:rsidR="001639F0">
              <w:t>’</w:t>
            </w:r>
            <w:r w:rsidR="00BA67C9" w:rsidRPr="007D0EC4">
              <w:rPr>
                <w:b/>
              </w:rPr>
              <w:t>a envoyé</w:t>
            </w:r>
            <w:r w:rsidR="00215795" w:rsidRPr="00215795">
              <w:t xml:space="preserve"> [</w:t>
            </w:r>
            <w:r w:rsidR="008F3327">
              <w:t>18</w:t>
            </w:r>
            <w:r w:rsidR="00215795" w:rsidRPr="00215795">
              <w:t>]</w:t>
            </w:r>
            <w:r w:rsidR="00BA67C9" w:rsidRPr="00F10BCF">
              <w:t xml:space="preserve">, et que </w:t>
            </w:r>
            <w:r w:rsidR="00BA67C9" w:rsidRPr="00F10BCF">
              <w:lastRenderedPageBreak/>
              <w:t xml:space="preserve">vous ne connaissez point. </w:t>
            </w:r>
            <w:r w:rsidRPr="00E757CB">
              <w:rPr>
                <w:rStyle w:val="bv"/>
              </w:rPr>
              <w:t>29.</w:t>
            </w:r>
            <w:r w:rsidR="00BA67C9" w:rsidRPr="00F10BCF">
              <w:t xml:space="preserve"> Moi je le connais, parce que je suis de lui, et que c</w:t>
            </w:r>
            <w:r w:rsidR="001639F0">
              <w:t>’</w:t>
            </w:r>
            <w:r w:rsidR="00BA67C9" w:rsidRPr="00F10BCF">
              <w:t>est lui qui m</w:t>
            </w:r>
            <w:r w:rsidR="001639F0">
              <w:t>’</w:t>
            </w:r>
            <w:r w:rsidR="00BA67C9" w:rsidRPr="007D0EC4">
              <w:rPr>
                <w:b/>
              </w:rPr>
              <w:t>a envoyé</w:t>
            </w:r>
            <w:r w:rsidR="00215795" w:rsidRPr="00215795">
              <w:t xml:space="preserve"> [</w:t>
            </w:r>
            <w:r w:rsidR="008F3327">
              <w:t>19</w:t>
            </w:r>
            <w:r w:rsidR="00215795" w:rsidRPr="00215795">
              <w:t>]</w:t>
            </w:r>
            <w:r w:rsidR="00BA67C9" w:rsidRPr="00F10BCF">
              <w:t xml:space="preserv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215795">
            <w:pPr>
              <w:pStyle w:val="fl"/>
            </w:pPr>
            <w:r w:rsidRPr="00E757CB">
              <w:rPr>
                <w:rStyle w:val="bv"/>
              </w:rPr>
              <w:lastRenderedPageBreak/>
              <w:t xml:space="preserve">33 </w:t>
            </w:r>
            <w:r w:rsidR="00BA67C9" w:rsidRPr="00F10BCF">
              <w:t xml:space="preserve">Dixit ergo eis Jesus : Adhuc módicum tempus vobíscum sum : et vado ad eum qui me </w:t>
            </w:r>
            <w:r w:rsidR="00BA67C9" w:rsidRPr="00F10BCF">
              <w:rPr>
                <w:b/>
              </w:rPr>
              <w:t>misit</w:t>
            </w:r>
            <w:r w:rsidR="00BA67C9" w:rsidRPr="00F10BCF">
              <w:t xml:space="preserve">. (…)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33.</w:t>
            </w:r>
            <w:r w:rsidR="00BA67C9" w:rsidRPr="00F10BCF">
              <w:t xml:space="preserve"> Jésus leur dit : Je suis encore un peu de temps avec vous ; et je m</w:t>
            </w:r>
            <w:r w:rsidR="001639F0">
              <w:t>’</w:t>
            </w:r>
            <w:r w:rsidR="00BA67C9" w:rsidRPr="00F10BCF">
              <w:t>en vais à celui qui m</w:t>
            </w:r>
            <w:r w:rsidR="001639F0">
              <w:t>’</w:t>
            </w:r>
            <w:r w:rsidR="00BA67C9" w:rsidRPr="007D0EC4">
              <w:rPr>
                <w:b/>
              </w:rPr>
              <w:t>a envoyé</w:t>
            </w:r>
            <w:r w:rsidR="00215795" w:rsidRPr="00215795">
              <w:t xml:space="preserve"> [</w:t>
            </w:r>
            <w:r w:rsidR="008F3327">
              <w:t>20</w:t>
            </w:r>
            <w:r w:rsidR="00215795" w:rsidRPr="00215795">
              <w:t>]</w:t>
            </w:r>
            <w:r w:rsidR="00BA67C9" w:rsidRPr="00F10BCF">
              <w:t xml:space="preserve">.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215795">
            <w:pPr>
              <w:pStyle w:val="fl"/>
            </w:pPr>
            <w:r w:rsidRPr="00A21288">
              <w:rPr>
                <w:rStyle w:val="bc"/>
                <w:lang w:val="fr-FR"/>
              </w:rPr>
              <w:t>Joan. VIII</w:t>
            </w:r>
            <w:r w:rsidR="00BA67C9" w:rsidRPr="00E704B6">
              <w:rPr>
                <w:rStyle w:val="bc"/>
                <w:lang w:val="fr-FR"/>
              </w:rPr>
              <w:t>,</w:t>
            </w:r>
            <w:r w:rsidR="00BA67C9" w:rsidRPr="00E704B6">
              <w:rPr>
                <w:lang w:val="fr-FR"/>
              </w:rPr>
              <w:t xml:space="preserve"> </w:t>
            </w:r>
            <w:r w:rsidR="00E757CB" w:rsidRPr="00E704B6">
              <w:rPr>
                <w:rStyle w:val="bv"/>
                <w:lang w:val="fr-FR"/>
              </w:rPr>
              <w:t xml:space="preserve">16 </w:t>
            </w:r>
            <w:r w:rsidR="00BA67C9" w:rsidRPr="00E704B6">
              <w:rPr>
                <w:lang w:val="fr-FR"/>
              </w:rPr>
              <w:t xml:space="preserve">et si júdico ego, judícium meum verum est, quia solus non sum : sed ego et qui </w:t>
            </w:r>
            <w:r w:rsidR="00BA67C9" w:rsidRPr="00E704B6">
              <w:rPr>
                <w:b/>
                <w:lang w:val="fr-FR"/>
              </w:rPr>
              <w:t>misit</w:t>
            </w:r>
            <w:r w:rsidR="00BA67C9" w:rsidRPr="00E704B6">
              <w:rPr>
                <w:lang w:val="fr-FR"/>
              </w:rPr>
              <w:t xml:space="preserve"> me, Pater. </w:t>
            </w:r>
            <w:r w:rsidR="00E757CB" w:rsidRPr="00E704B6">
              <w:rPr>
                <w:rStyle w:val="bv"/>
                <w:lang w:val="fr-FR"/>
              </w:rPr>
              <w:t xml:space="preserve">17 </w:t>
            </w:r>
            <w:r w:rsidR="00BA67C9" w:rsidRPr="00E704B6">
              <w:rPr>
                <w:lang w:val="fr-FR"/>
              </w:rPr>
              <w:t xml:space="preserve">Et in lege vestra scriptum est, quia duórum hóminum testimónium verum est. </w:t>
            </w:r>
            <w:r w:rsidR="00E757CB" w:rsidRPr="00E704B6">
              <w:rPr>
                <w:rStyle w:val="bv"/>
                <w:lang w:val="fr-FR"/>
              </w:rPr>
              <w:t xml:space="preserve">18 </w:t>
            </w:r>
            <w:r w:rsidR="00BA67C9" w:rsidRPr="00E704B6">
              <w:rPr>
                <w:lang w:val="fr-FR"/>
              </w:rPr>
              <w:t xml:space="preserve">Ego sum qui testimónium perhíbeo de meípso, et testimónium pérhibet de me qui </w:t>
            </w:r>
            <w:r w:rsidR="00BA67C9" w:rsidRPr="00E704B6">
              <w:rPr>
                <w:b/>
                <w:lang w:val="fr-FR"/>
              </w:rPr>
              <w:t>misit</w:t>
            </w:r>
            <w:r w:rsidR="00BA67C9" w:rsidRPr="00E704B6">
              <w:rPr>
                <w:lang w:val="fr-FR"/>
              </w:rPr>
              <w:t xml:space="preserve"> me, Pater.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16.</w:t>
            </w:r>
            <w:r w:rsidR="00BA67C9" w:rsidRPr="00F10BCF">
              <w:t xml:space="preserve"> Et si je juge, mon jugement est vrai, parce que je ne suis pas seul ; mais moi et mon Père qui m</w:t>
            </w:r>
            <w:r w:rsidR="001639F0">
              <w:t>’</w:t>
            </w:r>
            <w:r w:rsidR="00BA67C9" w:rsidRPr="007D0EC4">
              <w:rPr>
                <w:b/>
              </w:rPr>
              <w:t>a envoyé</w:t>
            </w:r>
            <w:r w:rsidR="00215795" w:rsidRPr="00215795">
              <w:t xml:space="preserve"> [</w:t>
            </w:r>
            <w:r w:rsidR="008F3327">
              <w:t>21</w:t>
            </w:r>
            <w:r w:rsidR="00215795" w:rsidRPr="00215795">
              <w:t>]</w:t>
            </w:r>
            <w:r w:rsidR="00BA67C9" w:rsidRPr="00F10BCF">
              <w:t xml:space="preserve">. </w:t>
            </w:r>
            <w:r w:rsidRPr="00E757CB">
              <w:rPr>
                <w:rStyle w:val="bv"/>
              </w:rPr>
              <w:t>17.</w:t>
            </w:r>
            <w:r w:rsidR="00BA67C9" w:rsidRPr="00F10BCF">
              <w:t xml:space="preserve"> Or dans votre loi il est écrit que le témoignage de deux hommes est vrai. </w:t>
            </w:r>
            <w:r w:rsidRPr="00E757CB">
              <w:rPr>
                <w:rStyle w:val="bv"/>
              </w:rPr>
              <w:t>18.</w:t>
            </w:r>
            <w:r w:rsidR="00BA67C9" w:rsidRPr="00F10BCF">
              <w:t xml:space="preserve"> C</w:t>
            </w:r>
            <w:r w:rsidR="001639F0">
              <w:t>’</w:t>
            </w:r>
            <w:r w:rsidR="00BA67C9" w:rsidRPr="00F10BCF">
              <w:t>est moi qui rends témoignage de moi-même ; mais il rend aussi témoignage de moi, mon Père qui m</w:t>
            </w:r>
            <w:r w:rsidR="001639F0">
              <w:t>’</w:t>
            </w:r>
            <w:r w:rsidR="00BA67C9" w:rsidRPr="007D0EC4">
              <w:rPr>
                <w:b/>
              </w:rPr>
              <w:t>a envoyé</w:t>
            </w:r>
            <w:r w:rsidR="00215795" w:rsidRPr="00215795">
              <w:t xml:space="preserve"> [</w:t>
            </w:r>
            <w:r w:rsidR="008F3327">
              <w:t>22</w:t>
            </w:r>
            <w:r w:rsidR="00215795" w:rsidRPr="00215795">
              <w:t>]</w:t>
            </w:r>
            <w:r w:rsidR="00BA67C9" w:rsidRPr="00F10BCF">
              <w:t xml:space="preserv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215795">
            <w:pPr>
              <w:pStyle w:val="fl"/>
            </w:pPr>
            <w:r w:rsidRPr="00E704B6">
              <w:rPr>
                <w:rStyle w:val="bv"/>
                <w:lang w:val="fr-FR"/>
              </w:rPr>
              <w:t xml:space="preserve">26 </w:t>
            </w:r>
            <w:r w:rsidR="00BA67C9" w:rsidRPr="00E704B6">
              <w:rPr>
                <w:lang w:val="fr-FR"/>
              </w:rPr>
              <w:t xml:space="preserve">Multa hábeo de vobis loqui, et judicáre ; sed qui me </w:t>
            </w:r>
            <w:r w:rsidR="00BA67C9" w:rsidRPr="00E704B6">
              <w:rPr>
                <w:b/>
                <w:lang w:val="fr-FR"/>
              </w:rPr>
              <w:t>misit</w:t>
            </w:r>
            <w:r w:rsidR="00BA67C9" w:rsidRPr="00E704B6">
              <w:rPr>
                <w:lang w:val="fr-FR"/>
              </w:rPr>
              <w:t xml:space="preserve">, verax est ; et ego quæ audívi ab eo, hæc loquor in mundo. </w:t>
            </w:r>
            <w:r w:rsidR="00BA67C9" w:rsidRPr="00F10BCF">
              <w:t xml:space="preserve">(…) </w:t>
            </w: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26.</w:t>
            </w:r>
            <w:r w:rsidR="00BA67C9" w:rsidRPr="00F10BCF">
              <w:t xml:space="preserve"> J</w:t>
            </w:r>
            <w:r w:rsidR="001639F0">
              <w:t>’</w:t>
            </w:r>
            <w:r w:rsidR="00BA67C9" w:rsidRPr="00F10BCF">
              <w:t>ai beaucoup de choses à dire de vous, et à condamner en vous ; mais celui qui m</w:t>
            </w:r>
            <w:r w:rsidR="001639F0">
              <w:t>’</w:t>
            </w:r>
            <w:r w:rsidR="00BA67C9" w:rsidRPr="007D0EC4">
              <w:rPr>
                <w:b/>
              </w:rPr>
              <w:t>a envoyé</w:t>
            </w:r>
            <w:r w:rsidR="00215795" w:rsidRPr="00215795">
              <w:t xml:space="preserve"> [</w:t>
            </w:r>
            <w:r w:rsidR="008F3327">
              <w:t>23</w:t>
            </w:r>
            <w:r w:rsidR="00215795" w:rsidRPr="00215795">
              <w:t>]</w:t>
            </w:r>
            <w:r w:rsidR="00BA67C9" w:rsidRPr="00F10BCF">
              <w:t xml:space="preserve"> est vrai, et moi, ce que j</w:t>
            </w:r>
            <w:r w:rsidR="001639F0">
              <w:t>’</w:t>
            </w:r>
            <w:r w:rsidR="00BA67C9" w:rsidRPr="00F10BCF">
              <w:t xml:space="preserve">ai entendu de lui, je le dis au monde.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215795">
            <w:pPr>
              <w:pStyle w:val="fl"/>
            </w:pPr>
            <w:r w:rsidRPr="00E704B6">
              <w:rPr>
                <w:rStyle w:val="bv"/>
                <w:lang w:val="fr-FR"/>
              </w:rPr>
              <w:t xml:space="preserve">29 </w:t>
            </w:r>
            <w:r w:rsidR="00BA67C9" w:rsidRPr="00E704B6">
              <w:rPr>
                <w:lang w:val="fr-FR"/>
              </w:rPr>
              <w:t xml:space="preserve">et qui me </w:t>
            </w:r>
            <w:r w:rsidR="00BA67C9" w:rsidRPr="00E704B6">
              <w:rPr>
                <w:b/>
                <w:lang w:val="fr-FR"/>
              </w:rPr>
              <w:t>misit</w:t>
            </w:r>
            <w:r w:rsidR="00BA67C9" w:rsidRPr="00E704B6">
              <w:rPr>
                <w:lang w:val="fr-FR"/>
              </w:rPr>
              <w:t xml:space="preserve">, mecum est, et non relíquit me solum : quia ego quæ plácita sunt ei, fácio semper. </w:t>
            </w:r>
            <w:r w:rsidR="00BA67C9" w:rsidRPr="00F10BCF">
              <w:t xml:space="preserve">(…) </w:t>
            </w: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29.</w:t>
            </w:r>
            <w:r w:rsidR="00BA67C9" w:rsidRPr="00F10BCF">
              <w:t xml:space="preserve"> Et celui qui m</w:t>
            </w:r>
            <w:r w:rsidR="001639F0">
              <w:t>’</w:t>
            </w:r>
            <w:r w:rsidR="00BA67C9" w:rsidRPr="007D0EC4">
              <w:rPr>
                <w:b/>
              </w:rPr>
              <w:t>a envoyé</w:t>
            </w:r>
            <w:r w:rsidR="00215795" w:rsidRPr="00215795">
              <w:t xml:space="preserve"> [</w:t>
            </w:r>
            <w:r w:rsidR="008F3327">
              <w:t>24</w:t>
            </w:r>
            <w:r w:rsidR="00215795" w:rsidRPr="00215795">
              <w:t>]</w:t>
            </w:r>
            <w:r w:rsidR="00BA67C9" w:rsidRPr="00F10BCF">
              <w:t xml:space="preserve"> est avec moi, et il ne m</w:t>
            </w:r>
            <w:r w:rsidR="001639F0">
              <w:t>’</w:t>
            </w:r>
            <w:r w:rsidR="00BA67C9" w:rsidRPr="00F10BCF">
              <w:t xml:space="preserve">a pas laissé seul, parce que pour moi je fais toujours ce qui lui plaît.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215795">
            <w:pPr>
              <w:pStyle w:val="fl"/>
            </w:pPr>
            <w:r w:rsidRPr="00E704B6">
              <w:rPr>
                <w:rStyle w:val="bv"/>
                <w:lang w:val="fr-FR"/>
              </w:rPr>
              <w:t xml:space="preserve">42 </w:t>
            </w:r>
            <w:r w:rsidR="00BA67C9" w:rsidRPr="00E704B6">
              <w:rPr>
                <w:lang w:val="fr-FR"/>
              </w:rPr>
              <w:t xml:space="preserve">Dixit ergo eis Jesus : Si Deus pater vester esset, diligerétis útique et me ; ego enim ex Deo procéssi, et veni : neque enim a meípso veni, sed ille me </w:t>
            </w:r>
            <w:r w:rsidR="00BA67C9" w:rsidRPr="00E704B6">
              <w:rPr>
                <w:b/>
                <w:lang w:val="fr-FR"/>
              </w:rPr>
              <w:t>misit</w:t>
            </w:r>
            <w:r w:rsidR="00BA67C9" w:rsidRPr="00E704B6">
              <w:rPr>
                <w:lang w:val="fr-FR"/>
              </w:rPr>
              <w:t xml:space="preserve">. </w:t>
            </w:r>
            <w:r w:rsidR="00BA67C9" w:rsidRPr="00F10BCF">
              <w:t xml:space="preserve">(…) </w:t>
            </w: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42.</w:t>
            </w:r>
            <w:r w:rsidR="00BA67C9" w:rsidRPr="00F10BCF">
              <w:t xml:space="preserve"> Mais Jésus leur repartit : Si Dieu était votre père, certes vous m</w:t>
            </w:r>
            <w:r w:rsidR="001639F0">
              <w:t>’</w:t>
            </w:r>
            <w:r w:rsidR="00BA67C9" w:rsidRPr="00F10BCF">
              <w:t>aimeriez ; car c</w:t>
            </w:r>
            <w:r w:rsidR="001639F0">
              <w:t>’</w:t>
            </w:r>
            <w:r w:rsidR="00BA67C9" w:rsidRPr="00F10BCF">
              <w:t>est de Dieu que je suis sorti et que je suis venu ; ainsi je ne suis point venu de moi-même, mais c</w:t>
            </w:r>
            <w:r w:rsidR="001639F0">
              <w:t>’</w:t>
            </w:r>
            <w:r w:rsidR="00BA67C9" w:rsidRPr="00F10BCF">
              <w:t>est lui qui m</w:t>
            </w:r>
            <w:r w:rsidR="001639F0">
              <w:t>’</w:t>
            </w:r>
            <w:r w:rsidR="00BA67C9" w:rsidRPr="007D0EC4">
              <w:rPr>
                <w:b/>
              </w:rPr>
              <w:t>a envoyé</w:t>
            </w:r>
            <w:r w:rsidR="00215795" w:rsidRPr="00215795">
              <w:t xml:space="preserve"> [</w:t>
            </w:r>
            <w:r w:rsidR="008F3327">
              <w:t>25</w:t>
            </w:r>
            <w:r w:rsidR="00215795" w:rsidRPr="00215795">
              <w:t>]</w:t>
            </w:r>
            <w:r w:rsidR="00BA67C9" w:rsidRPr="00F10BCF">
              <w:t xml:space="preserve">.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215795">
            <w:pPr>
              <w:pStyle w:val="fl"/>
            </w:pPr>
            <w:r w:rsidRPr="00A21288">
              <w:rPr>
                <w:rStyle w:val="bc"/>
                <w:lang w:val="fr-FR"/>
              </w:rPr>
              <w:t>Joan. IX</w:t>
            </w:r>
            <w:r w:rsidR="00BA67C9" w:rsidRPr="00E704B6">
              <w:rPr>
                <w:rStyle w:val="bc"/>
                <w:lang w:val="fr-FR"/>
              </w:rPr>
              <w:t>,</w:t>
            </w:r>
            <w:r w:rsidR="00BA67C9" w:rsidRPr="00E704B6">
              <w:rPr>
                <w:lang w:val="fr-FR"/>
              </w:rPr>
              <w:t xml:space="preserve"> </w:t>
            </w:r>
            <w:r w:rsidR="00E757CB" w:rsidRPr="00E704B6">
              <w:rPr>
                <w:rStyle w:val="bv"/>
                <w:lang w:val="fr-FR"/>
              </w:rPr>
              <w:t xml:space="preserve">4 </w:t>
            </w:r>
            <w:r w:rsidR="00BA67C9" w:rsidRPr="00E704B6">
              <w:rPr>
                <w:lang w:val="fr-FR"/>
              </w:rPr>
              <w:t xml:space="preserve">Me opórtet operári ópera ejus qui </w:t>
            </w:r>
            <w:r w:rsidR="00BA67C9" w:rsidRPr="00E704B6">
              <w:rPr>
                <w:b/>
                <w:lang w:val="fr-FR"/>
              </w:rPr>
              <w:t>misit</w:t>
            </w:r>
            <w:r w:rsidR="00BA67C9" w:rsidRPr="00E704B6">
              <w:rPr>
                <w:lang w:val="fr-FR"/>
              </w:rPr>
              <w:t xml:space="preserve"> me, donec dies est : venit nox, quando nemo potest operári : </w:t>
            </w:r>
            <w:r w:rsidR="00E757CB" w:rsidRPr="00E704B6">
              <w:rPr>
                <w:rStyle w:val="bv"/>
                <w:lang w:val="fr-FR"/>
              </w:rPr>
              <w:t xml:space="preserve">5 </w:t>
            </w:r>
            <w:r w:rsidR="00BA67C9" w:rsidRPr="00E704B6">
              <w:rPr>
                <w:lang w:val="fr-FR"/>
              </w:rPr>
              <w:t xml:space="preserve">quámdiu sum in mundo, lux sum mundi. </w:t>
            </w:r>
            <w:r w:rsidR="00E757CB" w:rsidRPr="00E704B6">
              <w:rPr>
                <w:rStyle w:val="bv"/>
                <w:lang w:val="fr-FR"/>
              </w:rPr>
              <w:t xml:space="preserve">6 </w:t>
            </w:r>
            <w:r w:rsidR="00BA67C9" w:rsidRPr="00E704B6">
              <w:rPr>
                <w:lang w:val="fr-FR"/>
              </w:rPr>
              <w:t xml:space="preserve">Hæc cum dixísset, éxspuit in terram, et fecit lutum ex sputo, et linívit lutum super óculos ejus, </w:t>
            </w:r>
            <w:r w:rsidR="00E757CB" w:rsidRPr="00E704B6">
              <w:rPr>
                <w:rStyle w:val="bv"/>
                <w:lang w:val="fr-FR"/>
              </w:rPr>
              <w:t xml:space="preserve">7 </w:t>
            </w:r>
            <w:r w:rsidR="00BA67C9" w:rsidRPr="00E704B6">
              <w:rPr>
                <w:lang w:val="fr-FR"/>
              </w:rPr>
              <w:t xml:space="preserve">et dixit ei : Vade, lava in natatória Siloé (quod interpretátur Missus). </w:t>
            </w:r>
            <w:r w:rsidR="00BA67C9" w:rsidRPr="00F10BCF">
              <w:t>Abiit ergo, et lavit, et venit videns.</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4.</w:t>
            </w:r>
            <w:r w:rsidR="00BA67C9" w:rsidRPr="00F10BCF">
              <w:t xml:space="preserve"> Il faut que j</w:t>
            </w:r>
            <w:r w:rsidR="001639F0">
              <w:t>’</w:t>
            </w:r>
            <w:r w:rsidR="00BA67C9" w:rsidRPr="00F10BCF">
              <w:t>opère les œuvres de celui qui m</w:t>
            </w:r>
            <w:r w:rsidR="001639F0">
              <w:t>’</w:t>
            </w:r>
            <w:r w:rsidR="00BA67C9" w:rsidRPr="007D0EC4">
              <w:rPr>
                <w:b/>
              </w:rPr>
              <w:t>a envoyé</w:t>
            </w:r>
            <w:r w:rsidR="00215795" w:rsidRPr="00215795">
              <w:t xml:space="preserve"> [</w:t>
            </w:r>
            <w:r w:rsidR="008F3327">
              <w:t>26</w:t>
            </w:r>
            <w:r w:rsidR="00215795" w:rsidRPr="00215795">
              <w:t>]</w:t>
            </w:r>
            <w:r w:rsidR="00BA67C9" w:rsidRPr="00F10BCF">
              <w:t>, tandis qu</w:t>
            </w:r>
            <w:r w:rsidR="001639F0">
              <w:t>’</w:t>
            </w:r>
            <w:r w:rsidR="00BA67C9" w:rsidRPr="00F10BCF">
              <w:t xml:space="preserve">il est jour ; la nuit vient, pendant laquelle personne ne peut agir ; </w:t>
            </w:r>
            <w:r w:rsidRPr="00E757CB">
              <w:rPr>
                <w:rStyle w:val="bv"/>
              </w:rPr>
              <w:t>5.</w:t>
            </w:r>
            <w:r w:rsidR="00BA67C9" w:rsidRPr="00F10BCF">
              <w:t xml:space="preserve"> Tant que je suis dans le monde, je suis la lumière du monde. </w:t>
            </w:r>
            <w:r w:rsidRPr="00E757CB">
              <w:rPr>
                <w:rStyle w:val="bv"/>
              </w:rPr>
              <w:t>6.</w:t>
            </w:r>
            <w:r w:rsidR="00BA67C9" w:rsidRPr="00F10BCF">
              <w:t xml:space="preserve"> Lorsqu</w:t>
            </w:r>
            <w:r w:rsidR="001639F0">
              <w:t>’</w:t>
            </w:r>
            <w:r w:rsidR="00BA67C9" w:rsidRPr="00F10BCF">
              <w:t>il eut dit cela, il cracha à terre, fit de la boue avec sa salive, et frotta de cette boue les yeux de l</w:t>
            </w:r>
            <w:r w:rsidR="001639F0">
              <w:t>’</w:t>
            </w:r>
            <w:r w:rsidR="00BA67C9" w:rsidRPr="00F10BCF">
              <w:t xml:space="preserve">aveugle, </w:t>
            </w:r>
            <w:r w:rsidRPr="00E757CB">
              <w:rPr>
                <w:rStyle w:val="bv"/>
              </w:rPr>
              <w:t>7.</w:t>
            </w:r>
            <w:r w:rsidR="00BA67C9" w:rsidRPr="00F10BCF">
              <w:t xml:space="preserve"> Et il lui dit : Va, </w:t>
            </w:r>
            <w:r w:rsidR="00BA67C9" w:rsidRPr="00430E1B">
              <w:t>lave-toi dans la piscine de Siloé (ce qu</w:t>
            </w:r>
            <w:r w:rsidR="001639F0">
              <w:t>’</w:t>
            </w:r>
            <w:r w:rsidR="00BA67C9" w:rsidRPr="00430E1B">
              <w:t>on interprète par Envoyé). Il</w:t>
            </w:r>
            <w:r w:rsidR="00BA67C9" w:rsidRPr="00F10BCF">
              <w:t xml:space="preserve"> s</w:t>
            </w:r>
            <w:r w:rsidR="001639F0">
              <w:t>’</w:t>
            </w:r>
            <w:r w:rsidR="00BA67C9" w:rsidRPr="00F10BCF">
              <w:t xml:space="preserve">en alla donc, se lava, et revint voyant clair.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E704B6" w:rsidRDefault="00A21288" w:rsidP="00215795">
            <w:pPr>
              <w:pStyle w:val="fl"/>
              <w:rPr>
                <w:lang w:val="fr-FR"/>
              </w:rPr>
            </w:pPr>
            <w:r w:rsidRPr="00A21288">
              <w:rPr>
                <w:rStyle w:val="bc"/>
                <w:lang w:val="fr-FR"/>
              </w:rPr>
              <w:t>Joan. X</w:t>
            </w:r>
            <w:r w:rsidR="00BA67C9" w:rsidRPr="00E704B6">
              <w:rPr>
                <w:rStyle w:val="bc"/>
                <w:lang w:val="fr-FR"/>
              </w:rPr>
              <w:t>,</w:t>
            </w:r>
            <w:r w:rsidR="00BA67C9" w:rsidRPr="00E704B6">
              <w:rPr>
                <w:lang w:val="fr-FR"/>
              </w:rPr>
              <w:t xml:space="preserve"> </w:t>
            </w:r>
            <w:r w:rsidR="00E757CB" w:rsidRPr="00E704B6">
              <w:rPr>
                <w:rStyle w:val="bv"/>
                <w:lang w:val="fr-FR"/>
              </w:rPr>
              <w:t xml:space="preserve">36 </w:t>
            </w:r>
            <w:r w:rsidR="00BA67C9" w:rsidRPr="00E704B6">
              <w:rPr>
                <w:lang w:val="fr-FR"/>
              </w:rPr>
              <w:t xml:space="preserve">quem Pater sanctificávit, et </w:t>
            </w:r>
            <w:r w:rsidR="00BA67C9" w:rsidRPr="00E704B6">
              <w:rPr>
                <w:b/>
                <w:lang w:val="fr-FR"/>
              </w:rPr>
              <w:t>misit</w:t>
            </w:r>
            <w:r w:rsidR="00BA67C9" w:rsidRPr="00E704B6">
              <w:rPr>
                <w:lang w:val="fr-FR"/>
              </w:rPr>
              <w:t xml:space="preserve"> in mundum vos dícitis : Quia blasphémas, quia dixi : Fílius Dei sum ? </w:t>
            </w:r>
          </w:p>
          <w:p w:rsidR="00BA67C9" w:rsidRPr="00E704B6" w:rsidRDefault="00BA67C9" w:rsidP="00215795">
            <w:pPr>
              <w:pStyle w:val="fl"/>
              <w:rPr>
                <w:lang w:val="fr-FR"/>
              </w:rPr>
            </w:pPr>
          </w:p>
        </w:tc>
        <w:tc>
          <w:tcPr>
            <w:tcW w:w="5839" w:type="dxa"/>
            <w:tcBorders>
              <w:top w:val="nil"/>
              <w:left w:val="nil"/>
              <w:bottom w:val="nil"/>
              <w:right w:val="nil"/>
            </w:tcBorders>
            <w:shd w:val="clear" w:color="auto" w:fill="auto"/>
            <w:noWrap/>
          </w:tcPr>
          <w:p w:rsidR="00BA67C9" w:rsidRPr="00F10BCF" w:rsidRDefault="00E757CB" w:rsidP="00215795">
            <w:pPr>
              <w:pStyle w:val="i"/>
            </w:pPr>
            <w:r w:rsidRPr="00E757CB">
              <w:rPr>
                <w:rStyle w:val="bv"/>
              </w:rPr>
              <w:t>36.</w:t>
            </w:r>
            <w:r w:rsidR="00BA67C9" w:rsidRPr="00F10BCF">
              <w:t xml:space="preserve"> Vous me dites, à moi que le Père </w:t>
            </w:r>
            <w:r w:rsidR="00BA67C9" w:rsidRPr="00215795">
              <w:t>a</w:t>
            </w:r>
            <w:r w:rsidR="00BA67C9" w:rsidRPr="00F10BCF">
              <w:t xml:space="preserve"> sanctifié et </w:t>
            </w:r>
            <w:r w:rsidR="00BA67C9" w:rsidRPr="007D0EC4">
              <w:rPr>
                <w:b/>
              </w:rPr>
              <w:t>envoyé</w:t>
            </w:r>
            <w:r w:rsidR="00215795" w:rsidRPr="00215795">
              <w:t xml:space="preserve"> [</w:t>
            </w:r>
            <w:r w:rsidR="008F3327">
              <w:t>27</w:t>
            </w:r>
            <w:r w:rsidR="00215795" w:rsidRPr="00215795">
              <w:t>]</w:t>
            </w:r>
            <w:r w:rsidR="00BA67C9" w:rsidRPr="00F10BCF">
              <w:t xml:space="preserve"> dans le monde : Tu blasphèmes ; parce que j</w:t>
            </w:r>
            <w:r w:rsidR="001639F0">
              <w:t>’</w:t>
            </w:r>
            <w:r w:rsidR="00BA67C9" w:rsidRPr="00F10BCF">
              <w:t xml:space="preserve">ai dit : Je suis le Fils de Dieu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E704B6" w:rsidRDefault="00A21288" w:rsidP="00215795">
            <w:pPr>
              <w:pStyle w:val="fl"/>
              <w:rPr>
                <w:lang w:val="fr-FR"/>
              </w:rPr>
            </w:pPr>
            <w:r w:rsidRPr="00A21288">
              <w:rPr>
                <w:rStyle w:val="bc"/>
                <w:lang w:val="fr-FR"/>
              </w:rPr>
              <w:t>Joan. XI</w:t>
            </w:r>
            <w:r w:rsidR="00BA67C9" w:rsidRPr="00E704B6">
              <w:rPr>
                <w:rStyle w:val="bc"/>
                <w:lang w:val="fr-FR"/>
              </w:rPr>
              <w:t>,</w:t>
            </w:r>
            <w:r w:rsidR="00BA67C9" w:rsidRPr="00E704B6">
              <w:rPr>
                <w:lang w:val="fr-FR"/>
              </w:rPr>
              <w:t xml:space="preserve"> </w:t>
            </w:r>
            <w:r w:rsidR="00E757CB" w:rsidRPr="00E704B6">
              <w:rPr>
                <w:rStyle w:val="bv"/>
                <w:lang w:val="fr-FR"/>
              </w:rPr>
              <w:t xml:space="preserve">14 </w:t>
            </w:r>
            <w:r w:rsidR="00BA67C9" w:rsidRPr="00E704B6">
              <w:rPr>
                <w:lang w:val="fr-FR"/>
              </w:rPr>
              <w:t xml:space="preserve">Illi ergo hómines cum vidíssent quod Jesus fécerat signum, dicébant : Quia hic est vere prophéta, qui ventúrus est in mundum. </w:t>
            </w:r>
          </w:p>
          <w:p w:rsidR="00BA67C9" w:rsidRPr="00E704B6" w:rsidRDefault="00BA67C9" w:rsidP="00215795">
            <w:pPr>
              <w:pStyle w:val="fl"/>
              <w:rPr>
                <w:lang w:val="fr-FR"/>
              </w:rPr>
            </w:pPr>
          </w:p>
        </w:tc>
        <w:tc>
          <w:tcPr>
            <w:tcW w:w="5839" w:type="dxa"/>
            <w:tcBorders>
              <w:top w:val="nil"/>
              <w:left w:val="nil"/>
              <w:bottom w:val="nil"/>
              <w:right w:val="nil"/>
            </w:tcBorders>
            <w:shd w:val="clear" w:color="auto" w:fill="auto"/>
            <w:noWrap/>
          </w:tcPr>
          <w:p w:rsidR="00BA67C9" w:rsidRDefault="00E757CB" w:rsidP="00720D85">
            <w:pPr>
              <w:pStyle w:val="i"/>
            </w:pPr>
            <w:r w:rsidRPr="00E757CB">
              <w:rPr>
                <w:rStyle w:val="bv"/>
              </w:rPr>
              <w:t>14.</w:t>
            </w:r>
            <w:r w:rsidR="00BA67C9" w:rsidRPr="00E06C15">
              <w:t xml:space="preserve"> Or ces hommes, ayant vu le miracle que Jésus avait fait, disaient : Celui-ci est vraiment le prophète qui doit venir dans le monde. </w:t>
            </w:r>
          </w:p>
          <w:p w:rsidR="00BA67C9" w:rsidRPr="00E06C15"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215795">
            <w:pPr>
              <w:pStyle w:val="fl"/>
            </w:pPr>
            <w:r w:rsidRPr="00E704B6">
              <w:rPr>
                <w:rStyle w:val="bv"/>
                <w:lang w:val="fr-FR"/>
              </w:rPr>
              <w:t xml:space="preserve">27 </w:t>
            </w:r>
            <w:r w:rsidR="00BA67C9" w:rsidRPr="00E704B6">
              <w:rPr>
                <w:lang w:val="fr-FR"/>
              </w:rPr>
              <w:t xml:space="preserve">Ait illi : Utique Dómine, ego crédidi quia tu es Christus, Fílius Dei vivi, qui in hunc mundum venísti.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8F3327">
            <w:pPr>
              <w:pStyle w:val="i"/>
            </w:pPr>
            <w:r w:rsidRPr="00E757CB">
              <w:rPr>
                <w:rStyle w:val="bv"/>
              </w:rPr>
              <w:t>27.</w:t>
            </w:r>
            <w:r w:rsidR="00BA67C9" w:rsidRPr="00F10BCF">
              <w:t xml:space="preserve"> Elle </w:t>
            </w:r>
            <w:r w:rsidR="00430E1B">
              <w:t>[</w:t>
            </w:r>
            <w:r w:rsidR="00430E1B" w:rsidRPr="00430E1B">
              <w:rPr>
                <w:rStyle w:val="scriptor"/>
              </w:rPr>
              <w:t>Marthe.</w:t>
            </w:r>
            <w:r w:rsidR="00430E1B">
              <w:t xml:space="preserve">] </w:t>
            </w:r>
            <w:r w:rsidR="00BA67C9" w:rsidRPr="00F10BCF">
              <w:t xml:space="preserve">lui répondit : Oui, Seigneur, je crois que vous êtes le Christ, le Fils du Dieu vivant, </w:t>
            </w:r>
            <w:r w:rsidR="00BA67C9" w:rsidRPr="008F3327">
              <w:t>qui êtes venu</w:t>
            </w:r>
            <w:r w:rsidR="00BA67C9" w:rsidRPr="00F10BCF">
              <w:t xml:space="preserve"> en ce monde.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E704B6" w:rsidRDefault="00E757CB" w:rsidP="00215795">
            <w:pPr>
              <w:pStyle w:val="fl"/>
              <w:rPr>
                <w:lang w:val="fr-FR"/>
              </w:rPr>
            </w:pPr>
            <w:r w:rsidRPr="00E704B6">
              <w:rPr>
                <w:rStyle w:val="bv"/>
                <w:lang w:val="fr-FR"/>
              </w:rPr>
              <w:t xml:space="preserve">42 </w:t>
            </w:r>
            <w:r w:rsidR="00BA67C9" w:rsidRPr="00E704B6">
              <w:rPr>
                <w:lang w:val="fr-FR"/>
              </w:rPr>
              <w:t xml:space="preserve">Ego autem sciébam quia semper me audis, sed propter pópulum qui circúmstat, dixi : ut credant quia tu me </w:t>
            </w:r>
            <w:r w:rsidR="00BA67C9" w:rsidRPr="00E704B6">
              <w:rPr>
                <w:b/>
                <w:lang w:val="fr-FR"/>
              </w:rPr>
              <w:t>misísti</w:t>
            </w:r>
            <w:r w:rsidR="00BA67C9" w:rsidRPr="00E704B6">
              <w:rPr>
                <w:lang w:val="fr-FR"/>
              </w:rPr>
              <w:t xml:space="preserve">. </w:t>
            </w: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42.</w:t>
            </w:r>
            <w:r w:rsidR="00BA67C9" w:rsidRPr="00F10BCF">
              <w:t xml:space="preserve"> </w:t>
            </w:r>
            <w:r w:rsidR="00274BFA">
              <w:t>[</w:t>
            </w:r>
            <w:r w:rsidR="00274BFA" w:rsidRPr="00274BFA">
              <w:rPr>
                <w:rStyle w:val="scriptor"/>
              </w:rPr>
              <w:t>Jésus.</w:t>
            </w:r>
            <w:r w:rsidR="00274BFA">
              <w:t xml:space="preserve">] </w:t>
            </w:r>
            <w:r w:rsidR="00BA67C9" w:rsidRPr="00F10BCF">
              <w:t>Pour moi, je savais que vous m</w:t>
            </w:r>
            <w:r w:rsidR="001639F0">
              <w:t>’</w:t>
            </w:r>
            <w:r w:rsidR="00BA67C9" w:rsidRPr="00F10BCF">
              <w:t>écoutiez toujours ; mais c</w:t>
            </w:r>
            <w:r w:rsidR="001639F0">
              <w:t>’</w:t>
            </w:r>
            <w:r w:rsidR="00BA67C9" w:rsidRPr="00F10BCF">
              <w:t>est à cause de ce peuple qui m</w:t>
            </w:r>
            <w:r w:rsidR="001639F0">
              <w:t>’</w:t>
            </w:r>
            <w:r w:rsidR="00BA67C9" w:rsidRPr="00F10BCF">
              <w:t>environne que j</w:t>
            </w:r>
            <w:r w:rsidR="001639F0">
              <w:t>’</w:t>
            </w:r>
            <w:r w:rsidR="00BA67C9" w:rsidRPr="00F10BCF">
              <w:t>ai parlé, afin qu</w:t>
            </w:r>
            <w:r w:rsidR="001639F0">
              <w:t>’</w:t>
            </w:r>
            <w:r w:rsidR="00BA67C9" w:rsidRPr="00F10BCF">
              <w:t>ils croient que c</w:t>
            </w:r>
            <w:r w:rsidR="001639F0">
              <w:t>’</w:t>
            </w:r>
            <w:r w:rsidR="00BA67C9" w:rsidRPr="00F10BCF">
              <w:t xml:space="preserve">est </w:t>
            </w:r>
            <w:r w:rsidR="00BA67C9" w:rsidRPr="00F10BCF">
              <w:lastRenderedPageBreak/>
              <w:t>vous qui m</w:t>
            </w:r>
            <w:r w:rsidR="001639F0">
              <w:t>’</w:t>
            </w:r>
            <w:r w:rsidR="00BA67C9" w:rsidRPr="007D0EC4">
              <w:rPr>
                <w:b/>
              </w:rPr>
              <w:t>avez envoyé</w:t>
            </w:r>
            <w:r w:rsidR="00215795" w:rsidRPr="00215795">
              <w:t xml:space="preserve"> [</w:t>
            </w:r>
            <w:r w:rsidR="008F3327">
              <w:t>28</w:t>
            </w:r>
            <w:r w:rsidR="00215795" w:rsidRPr="00215795">
              <w:t>]</w:t>
            </w:r>
            <w:r w:rsidR="00BA67C9" w:rsidRPr="00F10BCF">
              <w:t xml:space="preserve">.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215795">
            <w:pPr>
              <w:pStyle w:val="fl"/>
            </w:pPr>
            <w:r w:rsidRPr="00A21288">
              <w:rPr>
                <w:rStyle w:val="bc"/>
                <w:lang w:val="fr-FR"/>
              </w:rPr>
              <w:lastRenderedPageBreak/>
              <w:t>Joan. XII</w:t>
            </w:r>
            <w:r w:rsidR="00BA67C9" w:rsidRPr="00E704B6">
              <w:rPr>
                <w:rStyle w:val="bc"/>
                <w:lang w:val="fr-FR"/>
              </w:rPr>
              <w:t>,</w:t>
            </w:r>
            <w:r w:rsidR="00BA67C9" w:rsidRPr="00E704B6">
              <w:rPr>
                <w:lang w:val="fr-FR"/>
              </w:rPr>
              <w:t xml:space="preserve"> </w:t>
            </w:r>
            <w:r w:rsidR="00E757CB" w:rsidRPr="00E704B6">
              <w:rPr>
                <w:rStyle w:val="bv"/>
                <w:lang w:val="fr-FR"/>
              </w:rPr>
              <w:t xml:space="preserve">44 </w:t>
            </w:r>
            <w:r w:rsidR="00BA67C9" w:rsidRPr="00E704B6">
              <w:rPr>
                <w:lang w:val="fr-FR"/>
              </w:rPr>
              <w:t xml:space="preserve">Jesus autem clamávit, et dixit : Qui credit in me, non credit in me, sed in eum qui </w:t>
            </w:r>
            <w:r w:rsidR="00BA67C9" w:rsidRPr="00E704B6">
              <w:rPr>
                <w:b/>
                <w:lang w:val="fr-FR"/>
              </w:rPr>
              <w:t>misit</w:t>
            </w:r>
            <w:r w:rsidR="00BA67C9" w:rsidRPr="00E704B6">
              <w:rPr>
                <w:lang w:val="fr-FR"/>
              </w:rPr>
              <w:t xml:space="preserve"> me. </w:t>
            </w:r>
            <w:r w:rsidR="00E757CB" w:rsidRPr="00E704B6">
              <w:rPr>
                <w:rStyle w:val="bv"/>
                <w:lang w:val="fr-FR"/>
              </w:rPr>
              <w:t xml:space="preserve">45 </w:t>
            </w:r>
            <w:r w:rsidR="00BA67C9" w:rsidRPr="00E704B6">
              <w:rPr>
                <w:lang w:val="fr-FR"/>
              </w:rPr>
              <w:t xml:space="preserve">Et qui videt me, videt eum qui </w:t>
            </w:r>
            <w:r w:rsidR="00BA67C9" w:rsidRPr="00E704B6">
              <w:rPr>
                <w:b/>
                <w:lang w:val="fr-FR"/>
              </w:rPr>
              <w:t>misit</w:t>
            </w:r>
            <w:r w:rsidR="00BA67C9" w:rsidRPr="00E704B6">
              <w:rPr>
                <w:lang w:val="fr-FR"/>
              </w:rPr>
              <w:t xml:space="preserve"> me. </w:t>
            </w:r>
            <w:r w:rsidR="00E757CB" w:rsidRPr="00E704B6">
              <w:rPr>
                <w:rStyle w:val="bv"/>
                <w:lang w:val="fr-FR"/>
              </w:rPr>
              <w:t xml:space="preserve">46 </w:t>
            </w:r>
            <w:r w:rsidR="00BA67C9" w:rsidRPr="00E704B6">
              <w:rPr>
                <w:lang w:val="fr-FR"/>
              </w:rPr>
              <w:t xml:space="preserve">Ego lux in mundum veni, ut omnis qui credit in me, in ténebris non máneat.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44.</w:t>
            </w:r>
            <w:r w:rsidR="00BA67C9" w:rsidRPr="00F10BCF">
              <w:t xml:space="preserve"> Mais Jésus s</w:t>
            </w:r>
            <w:r w:rsidR="001639F0">
              <w:t>’</w:t>
            </w:r>
            <w:r w:rsidR="00BA67C9" w:rsidRPr="00F10BCF">
              <w:t>écria et dit : Qui croit en moi ne croit pas en moi, mais en celui qui m</w:t>
            </w:r>
            <w:r w:rsidR="001639F0">
              <w:t>’</w:t>
            </w:r>
            <w:r w:rsidR="00BA67C9" w:rsidRPr="007D0EC4">
              <w:rPr>
                <w:b/>
              </w:rPr>
              <w:t>a envoyé</w:t>
            </w:r>
            <w:r w:rsidR="00215795" w:rsidRPr="00215795">
              <w:t xml:space="preserve"> [</w:t>
            </w:r>
            <w:r w:rsidR="008F3327">
              <w:t>29</w:t>
            </w:r>
            <w:r w:rsidR="00215795" w:rsidRPr="00215795">
              <w:t>]</w:t>
            </w:r>
            <w:r w:rsidR="00BA67C9" w:rsidRPr="00F10BCF">
              <w:t xml:space="preserve">. </w:t>
            </w:r>
            <w:r w:rsidRPr="00E757CB">
              <w:rPr>
                <w:rStyle w:val="bv"/>
              </w:rPr>
              <w:t>45.</w:t>
            </w:r>
            <w:r w:rsidR="00BA67C9" w:rsidRPr="003F59E9">
              <w:t xml:space="preserve"> Et qui </w:t>
            </w:r>
            <w:r w:rsidR="00BA67C9" w:rsidRPr="00215795">
              <w:t>me voit, voit celui qui m</w:t>
            </w:r>
            <w:r w:rsidR="001639F0">
              <w:t>’</w:t>
            </w:r>
            <w:r w:rsidR="00BA67C9" w:rsidRPr="00F10BCF">
              <w:rPr>
                <w:b/>
              </w:rPr>
              <w:t>a envoyé</w:t>
            </w:r>
            <w:r w:rsidR="00215795" w:rsidRPr="00215795">
              <w:t xml:space="preserve"> [</w:t>
            </w:r>
            <w:r w:rsidR="008F3327">
              <w:t>30</w:t>
            </w:r>
            <w:r w:rsidR="00215795" w:rsidRPr="00215795">
              <w:t>]</w:t>
            </w:r>
            <w:r w:rsidR="00BA67C9" w:rsidRPr="001C46BA">
              <w:t xml:space="preserve">. </w:t>
            </w:r>
            <w:r w:rsidRPr="00E757CB">
              <w:rPr>
                <w:rStyle w:val="bv"/>
              </w:rPr>
              <w:t>46.</w:t>
            </w:r>
            <w:r w:rsidR="00BA67C9" w:rsidRPr="001C46BA">
              <w:t xml:space="preserve"> Moi, la lumière, je suis venu dans le monde, afin que quiconque croit en moi ne demeure point dans les ténèbres. (…)</w:t>
            </w:r>
            <w:r w:rsidR="00BA67C9" w:rsidRPr="00F10BCF">
              <w:t xml:space="preserve">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215795">
            <w:pPr>
              <w:pStyle w:val="fl"/>
            </w:pPr>
            <w:r w:rsidRPr="00E704B6">
              <w:rPr>
                <w:rStyle w:val="bv"/>
                <w:lang w:val="fr-FR"/>
              </w:rPr>
              <w:t xml:space="preserve">49 </w:t>
            </w:r>
            <w:r w:rsidR="00BA67C9" w:rsidRPr="00E704B6">
              <w:rPr>
                <w:lang w:val="fr-FR"/>
              </w:rPr>
              <w:t xml:space="preserve">Quia ego ex meípso non sum locútus, sed qui </w:t>
            </w:r>
            <w:r w:rsidR="00BA67C9" w:rsidRPr="00E704B6">
              <w:rPr>
                <w:b/>
                <w:lang w:val="fr-FR"/>
              </w:rPr>
              <w:t>misit</w:t>
            </w:r>
            <w:r w:rsidR="00BA67C9" w:rsidRPr="00E704B6">
              <w:rPr>
                <w:lang w:val="fr-FR"/>
              </w:rPr>
              <w:t xml:space="preserve"> me, Pater, ipse mihi mandátum dedit quid dicam et quid loquar.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49.</w:t>
            </w:r>
            <w:r w:rsidR="00BA67C9" w:rsidRPr="00F10BCF">
              <w:t xml:space="preserve"> Parce que je n</w:t>
            </w:r>
            <w:r w:rsidR="001639F0">
              <w:t>’</w:t>
            </w:r>
            <w:r w:rsidR="00BA67C9" w:rsidRPr="00F10BCF">
              <w:t>ai point parlé de moi-même, mais mon Père qui m</w:t>
            </w:r>
            <w:r w:rsidR="001639F0">
              <w:t>’</w:t>
            </w:r>
            <w:r w:rsidR="00BA67C9" w:rsidRPr="007D0EC4">
              <w:rPr>
                <w:b/>
              </w:rPr>
              <w:t>a envoyé</w:t>
            </w:r>
            <w:r w:rsidR="00215795" w:rsidRPr="00215795">
              <w:t xml:space="preserve"> [</w:t>
            </w:r>
            <w:r w:rsidR="008F3327">
              <w:t>31</w:t>
            </w:r>
            <w:r w:rsidR="00215795" w:rsidRPr="00215795">
              <w:t>]</w:t>
            </w:r>
            <w:r w:rsidR="00BA67C9" w:rsidRPr="00F10BCF">
              <w:t xml:space="preserve"> lui-même m</w:t>
            </w:r>
            <w:r w:rsidR="001639F0">
              <w:t>’</w:t>
            </w:r>
            <w:r w:rsidR="00BA67C9" w:rsidRPr="00F10BCF">
              <w:t xml:space="preserve">a prescrit ce que je dois dire et ce dont je dois parler.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274BFA">
            <w:pPr>
              <w:pStyle w:val="fl"/>
            </w:pPr>
            <w:r w:rsidRPr="00A21288">
              <w:rPr>
                <w:rStyle w:val="bc"/>
                <w:lang w:val="fr-FR"/>
              </w:rPr>
              <w:t>Joan. XIII</w:t>
            </w:r>
            <w:r w:rsidR="00BA67C9" w:rsidRPr="00E704B6">
              <w:rPr>
                <w:rStyle w:val="bc"/>
                <w:lang w:val="fr-FR"/>
              </w:rPr>
              <w:t>,</w:t>
            </w:r>
            <w:r w:rsidR="00BA67C9" w:rsidRPr="00E704B6">
              <w:rPr>
                <w:lang w:val="fr-FR"/>
              </w:rPr>
              <w:t xml:space="preserve"> </w:t>
            </w:r>
            <w:r w:rsidR="00E757CB" w:rsidRPr="00E704B6">
              <w:rPr>
                <w:rStyle w:val="bv"/>
                <w:lang w:val="fr-FR"/>
              </w:rPr>
              <w:t xml:space="preserve">16 </w:t>
            </w:r>
            <w:r w:rsidR="00BA67C9" w:rsidRPr="00E704B6">
              <w:rPr>
                <w:lang w:val="fr-FR"/>
              </w:rPr>
              <w:t xml:space="preserve">Amen, amen dico vobis : non est servus major dómino suo : neque apóstolus major est eo qui </w:t>
            </w:r>
            <w:r w:rsidR="00BA67C9" w:rsidRPr="00E704B6">
              <w:rPr>
                <w:b/>
                <w:lang w:val="fr-FR"/>
              </w:rPr>
              <w:t>misit</w:t>
            </w:r>
            <w:r w:rsidR="00BA67C9" w:rsidRPr="00E704B6">
              <w:rPr>
                <w:lang w:val="fr-FR"/>
              </w:rPr>
              <w:t xml:space="preserve"> illum.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274BFA">
            <w:pPr>
              <w:pStyle w:val="i"/>
            </w:pPr>
            <w:r w:rsidRPr="00E757CB">
              <w:rPr>
                <w:rStyle w:val="bv"/>
              </w:rPr>
              <w:t>16.</w:t>
            </w:r>
            <w:r w:rsidR="00BA67C9" w:rsidRPr="00F10BCF">
              <w:t xml:space="preserve"> En vérité, en vérité, je vous le dis, le serviteur n</w:t>
            </w:r>
            <w:r w:rsidR="001639F0">
              <w:t>’</w:t>
            </w:r>
            <w:r w:rsidR="00BA67C9" w:rsidRPr="00F10BCF">
              <w:t>est pas plus grand que son maitre, ni l</w:t>
            </w:r>
            <w:r w:rsidR="001639F0">
              <w:t>’</w:t>
            </w:r>
            <w:r w:rsidR="00BA67C9" w:rsidRPr="00F10BCF">
              <w:t>apôtre plus grand que celui qui l</w:t>
            </w:r>
            <w:r w:rsidR="001639F0">
              <w:t>’</w:t>
            </w:r>
            <w:r w:rsidR="00BA67C9" w:rsidRPr="007D0EC4">
              <w:rPr>
                <w:b/>
              </w:rPr>
              <w:t>a envoyé</w:t>
            </w:r>
            <w:r w:rsidR="00215795" w:rsidRPr="00215795">
              <w:t xml:space="preserve"> [</w:t>
            </w:r>
            <w:r w:rsidR="008F3327">
              <w:t>32</w:t>
            </w:r>
            <w:r w:rsidR="00215795" w:rsidRPr="00215795">
              <w:t>]</w:t>
            </w:r>
            <w:r w:rsidR="00BA67C9" w:rsidRPr="00F10BCF">
              <w:t xml:space="preserv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215795">
            <w:pPr>
              <w:pStyle w:val="fl"/>
            </w:pPr>
            <w:r w:rsidRPr="00E704B6">
              <w:rPr>
                <w:rStyle w:val="bv"/>
                <w:lang w:val="fr-FR"/>
              </w:rPr>
              <w:t xml:space="preserve">20 </w:t>
            </w:r>
            <w:r w:rsidR="00BA67C9" w:rsidRPr="00E704B6">
              <w:rPr>
                <w:lang w:val="fr-FR"/>
              </w:rPr>
              <w:t xml:space="preserve">Amen, amen dico vobis : qui áccipit si quem mísero, me áccipit ; qui autem me áccipit, áccipit eum qui me </w:t>
            </w:r>
            <w:r w:rsidR="00BA67C9" w:rsidRPr="00E704B6">
              <w:rPr>
                <w:b/>
                <w:lang w:val="fr-FR"/>
              </w:rPr>
              <w:t>misit</w:t>
            </w:r>
            <w:r w:rsidR="00BA67C9" w:rsidRPr="00E704B6">
              <w:rPr>
                <w:lang w:val="fr-FR"/>
              </w:rPr>
              <w:t xml:space="preserve">.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20.</w:t>
            </w:r>
            <w:r w:rsidR="00BA67C9" w:rsidRPr="00F10BCF">
              <w:t xml:space="preserve"> En vérité, en vérité, je vous le dis : Qui reçoit celui que j</w:t>
            </w:r>
            <w:r w:rsidR="001639F0">
              <w:t>’</w:t>
            </w:r>
            <w:r w:rsidR="00BA67C9" w:rsidRPr="00F10BCF">
              <w:t>aurai envoyé, me reçoit ; et qui me reçoit, reçoit celui qui m</w:t>
            </w:r>
            <w:r w:rsidR="001639F0">
              <w:t>’</w:t>
            </w:r>
            <w:r w:rsidR="00BA67C9" w:rsidRPr="007D0EC4">
              <w:rPr>
                <w:b/>
              </w:rPr>
              <w:t>a envoyé</w:t>
            </w:r>
            <w:r w:rsidR="00215795" w:rsidRPr="00215795">
              <w:t xml:space="preserve"> [</w:t>
            </w:r>
            <w:r w:rsidR="008F3327">
              <w:t>33</w:t>
            </w:r>
            <w:r w:rsidR="00215795" w:rsidRPr="00215795">
              <w:t>]</w:t>
            </w:r>
            <w:r w:rsidR="00BA67C9" w:rsidRPr="00F10BCF">
              <w:t xml:space="preserv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215795">
            <w:pPr>
              <w:pStyle w:val="fl"/>
            </w:pPr>
            <w:r w:rsidRPr="00A21288">
              <w:rPr>
                <w:rStyle w:val="bc"/>
                <w:lang w:val="fr-FR"/>
              </w:rPr>
              <w:t>Joan. XIV</w:t>
            </w:r>
            <w:r w:rsidR="00BA67C9" w:rsidRPr="00E704B6">
              <w:rPr>
                <w:rStyle w:val="bc"/>
                <w:lang w:val="fr-FR"/>
              </w:rPr>
              <w:t>,</w:t>
            </w:r>
            <w:r w:rsidR="00BA67C9" w:rsidRPr="00E704B6">
              <w:rPr>
                <w:lang w:val="fr-FR"/>
              </w:rPr>
              <w:t xml:space="preserve"> </w:t>
            </w:r>
            <w:r w:rsidR="00E757CB" w:rsidRPr="00E704B6">
              <w:rPr>
                <w:rStyle w:val="bv"/>
                <w:lang w:val="fr-FR"/>
              </w:rPr>
              <w:t xml:space="preserve">24 </w:t>
            </w:r>
            <w:r w:rsidR="00BA67C9" w:rsidRPr="00E704B6">
              <w:rPr>
                <w:lang w:val="fr-FR"/>
              </w:rPr>
              <w:t xml:space="preserve">qui non díligit me, sermónes meos non servat. Et sermónem, quem audístis, non est meus : sed ejus qui </w:t>
            </w:r>
            <w:r w:rsidR="00BA67C9" w:rsidRPr="00E704B6">
              <w:rPr>
                <w:b/>
                <w:lang w:val="fr-FR"/>
              </w:rPr>
              <w:t>misit</w:t>
            </w:r>
            <w:r w:rsidR="00BA67C9" w:rsidRPr="00E704B6">
              <w:rPr>
                <w:lang w:val="fr-FR"/>
              </w:rPr>
              <w:t xml:space="preserve"> me, Patris.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24.</w:t>
            </w:r>
            <w:r w:rsidR="00BA67C9" w:rsidRPr="00F10BCF">
              <w:t xml:space="preserve"> Celui qui ne m</w:t>
            </w:r>
            <w:r w:rsidR="001639F0">
              <w:t>’</w:t>
            </w:r>
            <w:r w:rsidR="00BA67C9" w:rsidRPr="00F10BCF">
              <w:t>aime point ne garde pas mes paroles. Or la parole que vous avez entendue n</w:t>
            </w:r>
            <w:r w:rsidR="001639F0">
              <w:t>’</w:t>
            </w:r>
            <w:r w:rsidR="00BA67C9" w:rsidRPr="00F10BCF">
              <w:t>est pas de moi, mais de mon Père, qui m</w:t>
            </w:r>
            <w:r w:rsidR="001639F0">
              <w:t>’</w:t>
            </w:r>
            <w:r w:rsidR="00BA67C9" w:rsidRPr="007D0EC4">
              <w:rPr>
                <w:b/>
              </w:rPr>
              <w:t>a envoyé</w:t>
            </w:r>
            <w:r w:rsidR="00215795" w:rsidRPr="00215795">
              <w:t xml:space="preserve"> [</w:t>
            </w:r>
            <w:r w:rsidR="008F3327">
              <w:t>34</w:t>
            </w:r>
            <w:r w:rsidR="00215795" w:rsidRPr="00215795">
              <w:t>]</w:t>
            </w:r>
            <w:r w:rsidR="00BA67C9" w:rsidRPr="00F10BCF">
              <w:t xml:space="preserv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215795">
            <w:pPr>
              <w:pStyle w:val="fl"/>
            </w:pPr>
            <w:r w:rsidRPr="00A21288">
              <w:rPr>
                <w:rStyle w:val="bc"/>
                <w:lang w:val="fr-FR"/>
              </w:rPr>
              <w:t>Joan. XV</w:t>
            </w:r>
            <w:r w:rsidR="00BA67C9" w:rsidRPr="00E704B6">
              <w:rPr>
                <w:rStyle w:val="bc"/>
                <w:lang w:val="fr-FR"/>
              </w:rPr>
              <w:t>,</w:t>
            </w:r>
            <w:r w:rsidR="00BA67C9" w:rsidRPr="00E704B6">
              <w:rPr>
                <w:lang w:val="fr-FR"/>
              </w:rPr>
              <w:t xml:space="preserve"> </w:t>
            </w:r>
            <w:r w:rsidR="00E757CB" w:rsidRPr="00E704B6">
              <w:rPr>
                <w:rStyle w:val="bv"/>
                <w:lang w:val="fr-FR"/>
              </w:rPr>
              <w:t xml:space="preserve">21 </w:t>
            </w:r>
            <w:r w:rsidR="00BA67C9" w:rsidRPr="00E704B6">
              <w:rPr>
                <w:lang w:val="fr-FR"/>
              </w:rPr>
              <w:t xml:space="preserve">Sed hæc ómnia fácient vobis propter nomen meum : quia nésciunt eum qui </w:t>
            </w:r>
            <w:r w:rsidR="00BA67C9" w:rsidRPr="00E704B6">
              <w:rPr>
                <w:b/>
                <w:lang w:val="fr-FR"/>
              </w:rPr>
              <w:t>misit</w:t>
            </w:r>
            <w:r w:rsidR="00BA67C9" w:rsidRPr="00E704B6">
              <w:rPr>
                <w:lang w:val="fr-FR"/>
              </w:rPr>
              <w:t xml:space="preserve"> me.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21.</w:t>
            </w:r>
            <w:r w:rsidR="00BA67C9" w:rsidRPr="00F10BCF">
              <w:t xml:space="preserve"> Mais ils vous feront toutes ces choses à cause de mon nom ; parce qu</w:t>
            </w:r>
            <w:r w:rsidR="001639F0">
              <w:t>’</w:t>
            </w:r>
            <w:r w:rsidR="00BA67C9" w:rsidRPr="00F10BCF">
              <w:t>ils ne connaissent point celui qui m</w:t>
            </w:r>
            <w:r w:rsidR="001639F0">
              <w:t>’</w:t>
            </w:r>
            <w:r w:rsidR="00BA67C9" w:rsidRPr="007D0EC4">
              <w:rPr>
                <w:b/>
              </w:rPr>
              <w:t>a envoyé</w:t>
            </w:r>
            <w:r w:rsidR="00215795" w:rsidRPr="00215795">
              <w:t xml:space="preserve"> [</w:t>
            </w:r>
            <w:r w:rsidR="008F3327">
              <w:t>35</w:t>
            </w:r>
            <w:r w:rsidR="00215795" w:rsidRPr="00215795">
              <w:t>]</w:t>
            </w:r>
            <w:r w:rsidR="00BA67C9" w:rsidRPr="00F10BCF">
              <w:t xml:space="preserve">.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642862">
            <w:pPr>
              <w:pStyle w:val="fl"/>
            </w:pPr>
            <w:r w:rsidRPr="00A21288">
              <w:rPr>
                <w:rStyle w:val="bc"/>
                <w:lang w:val="fr-FR"/>
              </w:rPr>
              <w:t>Joan. XVI</w:t>
            </w:r>
            <w:r w:rsidR="00BA67C9" w:rsidRPr="00E704B6">
              <w:rPr>
                <w:rStyle w:val="bc"/>
                <w:lang w:val="fr-FR"/>
              </w:rPr>
              <w:t>,</w:t>
            </w:r>
            <w:r w:rsidR="00BA67C9" w:rsidRPr="00E704B6">
              <w:rPr>
                <w:lang w:val="fr-FR"/>
              </w:rPr>
              <w:t xml:space="preserve"> </w:t>
            </w:r>
            <w:r w:rsidR="00E757CB" w:rsidRPr="00E704B6">
              <w:rPr>
                <w:rStyle w:val="bv"/>
                <w:lang w:val="fr-FR"/>
              </w:rPr>
              <w:t xml:space="preserve">5 </w:t>
            </w:r>
            <w:r w:rsidR="00BA67C9" w:rsidRPr="00E704B6">
              <w:rPr>
                <w:lang w:val="fr-FR"/>
              </w:rPr>
              <w:t xml:space="preserve">Et nunc vado ad eum qui </w:t>
            </w:r>
            <w:r w:rsidR="00BA67C9" w:rsidRPr="00E704B6">
              <w:rPr>
                <w:b/>
                <w:lang w:val="fr-FR"/>
              </w:rPr>
              <w:t>misit</w:t>
            </w:r>
            <w:r w:rsidR="00BA67C9" w:rsidRPr="00E704B6">
              <w:rPr>
                <w:lang w:val="fr-FR"/>
              </w:rPr>
              <w:t xml:space="preserve"> me ; et nemo ex vobis intérrogat me : Quo vadis ?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642862">
            <w:pPr>
              <w:pStyle w:val="i"/>
            </w:pPr>
            <w:r w:rsidRPr="00E757CB">
              <w:rPr>
                <w:rStyle w:val="bv"/>
              </w:rPr>
              <w:t>5.</w:t>
            </w:r>
            <w:r w:rsidR="00BA67C9" w:rsidRPr="00F10BCF">
              <w:t xml:space="preserve"> Et maintenant je m</w:t>
            </w:r>
            <w:r w:rsidR="001639F0">
              <w:t>’</w:t>
            </w:r>
            <w:r w:rsidR="00BA67C9" w:rsidRPr="00F10BCF">
              <w:t>en vais à celui qui m</w:t>
            </w:r>
            <w:r w:rsidR="001639F0">
              <w:t>’</w:t>
            </w:r>
            <w:r w:rsidR="00BA67C9" w:rsidRPr="007D0EC4">
              <w:rPr>
                <w:b/>
              </w:rPr>
              <w:t>a envoyé</w:t>
            </w:r>
            <w:r w:rsidR="00215795" w:rsidRPr="00215795">
              <w:t xml:space="preserve"> [</w:t>
            </w:r>
            <w:r w:rsidR="008F3327">
              <w:t>36</w:t>
            </w:r>
            <w:r w:rsidR="00215795" w:rsidRPr="00215795">
              <w:t>]</w:t>
            </w:r>
            <w:r w:rsidR="00BA67C9" w:rsidRPr="00F10BCF">
              <w:t xml:space="preserve">, et personne de vous ne me demande : Où allez-vous ?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215795">
            <w:pPr>
              <w:pStyle w:val="fl"/>
            </w:pPr>
            <w:r w:rsidRPr="00A21288">
              <w:rPr>
                <w:rStyle w:val="bc"/>
                <w:lang w:val="fr-FR"/>
              </w:rPr>
              <w:t>Joan. XVII</w:t>
            </w:r>
            <w:r w:rsidR="00BA67C9" w:rsidRPr="00E704B6">
              <w:rPr>
                <w:rStyle w:val="bc"/>
                <w:lang w:val="fr-FR"/>
              </w:rPr>
              <w:t xml:space="preserve">, </w:t>
            </w:r>
            <w:r w:rsidR="00E757CB" w:rsidRPr="00E704B6">
              <w:rPr>
                <w:rStyle w:val="bv"/>
                <w:lang w:val="fr-FR"/>
              </w:rPr>
              <w:t xml:space="preserve">3 </w:t>
            </w:r>
            <w:r w:rsidR="00BA67C9" w:rsidRPr="00E704B6">
              <w:rPr>
                <w:lang w:val="fr-FR"/>
              </w:rPr>
              <w:t xml:space="preserve">Hæc est autem vita ætérna : ut cognóscant te, solum Deum verum, et quem </w:t>
            </w:r>
            <w:r w:rsidR="00BA67C9" w:rsidRPr="00E704B6">
              <w:rPr>
                <w:b/>
                <w:lang w:val="fr-FR"/>
              </w:rPr>
              <w:t>misísti</w:t>
            </w:r>
            <w:r w:rsidR="00BA67C9" w:rsidRPr="00E704B6">
              <w:rPr>
                <w:lang w:val="fr-FR"/>
              </w:rPr>
              <w:t xml:space="preserve"> Jesum Christum.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3.</w:t>
            </w:r>
            <w:r w:rsidR="00BA67C9" w:rsidRPr="00F10BCF">
              <w:t xml:space="preserve"> Or la vie éternelle, c</w:t>
            </w:r>
            <w:r w:rsidR="001639F0">
              <w:t>’</w:t>
            </w:r>
            <w:r w:rsidR="00BA67C9" w:rsidRPr="00F10BCF">
              <w:t>est qu</w:t>
            </w:r>
            <w:r w:rsidR="001639F0">
              <w:t>’</w:t>
            </w:r>
            <w:r w:rsidR="00BA67C9" w:rsidRPr="00F10BCF">
              <w:t xml:space="preserve">ils vous connaissent, vous seul vrai Dieu, et celui que vous </w:t>
            </w:r>
            <w:r w:rsidR="00BA67C9" w:rsidRPr="007D0EC4">
              <w:rPr>
                <w:b/>
              </w:rPr>
              <w:t>avez envoyé</w:t>
            </w:r>
            <w:r w:rsidR="00215795" w:rsidRPr="00215795">
              <w:t xml:space="preserve"> [</w:t>
            </w:r>
            <w:r w:rsidR="008F3327">
              <w:t>37</w:t>
            </w:r>
            <w:r w:rsidR="00215795" w:rsidRPr="00215795">
              <w:t>]</w:t>
            </w:r>
            <w:r w:rsidR="00BA67C9" w:rsidRPr="00F10BCF">
              <w:t xml:space="preserve">, Jésus-Christ.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E757CB" w:rsidP="00642862">
            <w:pPr>
              <w:pStyle w:val="fl"/>
            </w:pPr>
            <w:r w:rsidRPr="00E704B6">
              <w:rPr>
                <w:rStyle w:val="bv"/>
                <w:lang w:val="fr-FR"/>
              </w:rPr>
              <w:t xml:space="preserve">8 </w:t>
            </w:r>
            <w:r w:rsidR="00BA67C9" w:rsidRPr="00E704B6">
              <w:rPr>
                <w:lang w:val="fr-FR"/>
              </w:rPr>
              <w:t xml:space="preserve">verba quæ dedísti mihi, dedi eis : et ipsi accepérunt, et cognovérunt vere quia a te exívi, et credidérunt quia tu me </w:t>
            </w:r>
            <w:r w:rsidR="00BA67C9" w:rsidRPr="00E704B6">
              <w:rPr>
                <w:b/>
                <w:lang w:val="fr-FR"/>
              </w:rPr>
              <w:t>misísti</w:t>
            </w:r>
            <w:r w:rsidR="00BA67C9" w:rsidRPr="00E704B6">
              <w:rPr>
                <w:lang w:val="fr-FR"/>
              </w:rPr>
              <w:t xml:space="preserve">. </w:t>
            </w:r>
            <w:r w:rsidR="00BA67C9" w:rsidRPr="00F10BCF">
              <w:t xml:space="preserve">(…) </w:t>
            </w:r>
          </w:p>
          <w:p w:rsidR="00BA67C9" w:rsidRPr="00F10BCF" w:rsidRDefault="00BA67C9" w:rsidP="00215795">
            <w:pPr>
              <w:pStyle w:val="fl"/>
            </w:pPr>
          </w:p>
        </w:tc>
        <w:tc>
          <w:tcPr>
            <w:tcW w:w="5839" w:type="dxa"/>
            <w:tcBorders>
              <w:top w:val="nil"/>
              <w:left w:val="nil"/>
              <w:bottom w:val="nil"/>
              <w:right w:val="nil"/>
            </w:tcBorders>
            <w:shd w:val="clear" w:color="auto" w:fill="auto"/>
            <w:noWrap/>
          </w:tcPr>
          <w:p w:rsidR="00BA67C9" w:rsidRPr="00F10BCF" w:rsidRDefault="00E757CB" w:rsidP="00642862">
            <w:pPr>
              <w:pStyle w:val="i"/>
            </w:pPr>
            <w:r w:rsidRPr="00E757CB">
              <w:rPr>
                <w:rStyle w:val="bv"/>
              </w:rPr>
              <w:t>8.</w:t>
            </w:r>
            <w:r w:rsidR="00BA67C9" w:rsidRPr="00F10BCF">
              <w:t xml:space="preserve"> je leur ai donné les paroles que vous m</w:t>
            </w:r>
            <w:r w:rsidR="001639F0">
              <w:t>’</w:t>
            </w:r>
            <w:r w:rsidR="00BA67C9" w:rsidRPr="00F10BCF">
              <w:t>avez données ; et ils les ont reçues, et ils ont connu véritablement que c</w:t>
            </w:r>
            <w:r w:rsidR="001639F0">
              <w:t>’</w:t>
            </w:r>
            <w:r w:rsidR="00BA67C9" w:rsidRPr="00F10BCF">
              <w:t>est de vous que je suis sorti, et ils ont cru que c</w:t>
            </w:r>
            <w:r w:rsidR="001639F0">
              <w:t>’</w:t>
            </w:r>
            <w:r w:rsidR="00BA67C9" w:rsidRPr="00F10BCF">
              <w:t>est vous qui m</w:t>
            </w:r>
            <w:r w:rsidR="001639F0">
              <w:t>’</w:t>
            </w:r>
            <w:r w:rsidR="00BA67C9" w:rsidRPr="007D0EC4">
              <w:rPr>
                <w:b/>
              </w:rPr>
              <w:t>avez envoyé</w:t>
            </w:r>
            <w:r w:rsidR="00215795" w:rsidRPr="00215795">
              <w:t xml:space="preserve"> [</w:t>
            </w:r>
            <w:r w:rsidR="008F3327">
              <w:t>38</w:t>
            </w:r>
            <w:r w:rsidR="00215795" w:rsidRPr="00215795">
              <w:t>]</w:t>
            </w:r>
            <w:r w:rsidR="00BA67C9" w:rsidRPr="00F10BCF">
              <w:t xml:space="preserve">. (….) </w:t>
            </w:r>
          </w:p>
          <w:p w:rsidR="00BA67C9" w:rsidRPr="00F10BCF" w:rsidRDefault="00BA67C9" w:rsidP="00720D85">
            <w:pPr>
              <w:pStyle w:val="i"/>
            </w:pPr>
          </w:p>
        </w:tc>
      </w:tr>
      <w:tr w:rsidR="004903FE" w:rsidRPr="00F678DE" w:rsidTr="00715519">
        <w:trPr>
          <w:trHeight w:val="20"/>
        </w:trPr>
        <w:tc>
          <w:tcPr>
            <w:tcW w:w="4820" w:type="dxa"/>
            <w:tcBorders>
              <w:top w:val="nil"/>
              <w:left w:val="nil"/>
              <w:bottom w:val="nil"/>
              <w:right w:val="nil"/>
            </w:tcBorders>
            <w:shd w:val="clear" w:color="auto" w:fill="auto"/>
            <w:noWrap/>
          </w:tcPr>
          <w:p w:rsidR="004903FE" w:rsidRPr="005B1B3D" w:rsidRDefault="004903FE" w:rsidP="00215795">
            <w:pPr>
              <w:pStyle w:val="fl"/>
              <w:rPr>
                <w:lang w:val="fr-FR"/>
              </w:rPr>
            </w:pPr>
            <w:r w:rsidRPr="005B1B3D">
              <w:rPr>
                <w:rStyle w:val="bv"/>
                <w:lang w:val="fr-FR"/>
              </w:rPr>
              <w:t xml:space="preserve">18 </w:t>
            </w:r>
            <w:r w:rsidRPr="005B1B3D">
              <w:rPr>
                <w:lang w:val="fr-FR"/>
              </w:rPr>
              <w:t xml:space="preserve">Sicut tu me </w:t>
            </w:r>
            <w:r w:rsidRPr="005B1B3D">
              <w:rPr>
                <w:b/>
                <w:lang w:val="fr-FR"/>
              </w:rPr>
              <w:t>misísti</w:t>
            </w:r>
            <w:r w:rsidRPr="005B1B3D">
              <w:rPr>
                <w:lang w:val="fr-FR"/>
              </w:rPr>
              <w:t xml:space="preserve"> in mundum, et ego misi eos in mundum : (...)</w:t>
            </w:r>
          </w:p>
          <w:p w:rsidR="004903FE" w:rsidRPr="005B1B3D" w:rsidRDefault="004903FE" w:rsidP="00215795">
            <w:pPr>
              <w:pStyle w:val="fl"/>
              <w:rPr>
                <w:rStyle w:val="bv"/>
                <w:lang w:val="fr-FR"/>
              </w:rPr>
            </w:pPr>
          </w:p>
        </w:tc>
        <w:tc>
          <w:tcPr>
            <w:tcW w:w="5839" w:type="dxa"/>
            <w:tcBorders>
              <w:top w:val="nil"/>
              <w:left w:val="nil"/>
              <w:bottom w:val="nil"/>
              <w:right w:val="nil"/>
            </w:tcBorders>
            <w:shd w:val="clear" w:color="auto" w:fill="auto"/>
            <w:noWrap/>
          </w:tcPr>
          <w:p w:rsidR="004903FE" w:rsidRDefault="004903FE" w:rsidP="00720D85">
            <w:pPr>
              <w:pStyle w:val="i"/>
            </w:pPr>
            <w:r w:rsidRPr="00E757CB">
              <w:rPr>
                <w:rStyle w:val="bv"/>
              </w:rPr>
              <w:t>18.</w:t>
            </w:r>
            <w:r w:rsidRPr="00F10BCF">
              <w:t xml:space="preserve"> </w:t>
            </w:r>
            <w:r w:rsidRPr="00642862">
              <w:t>Comme vous m</w:t>
            </w:r>
            <w:r w:rsidR="001639F0">
              <w:t>’</w:t>
            </w:r>
            <w:r w:rsidRPr="007D0EC4">
              <w:rPr>
                <w:b/>
              </w:rPr>
              <w:t>avez envoyé</w:t>
            </w:r>
            <w:r w:rsidRPr="00215795">
              <w:t xml:space="preserve"> [</w:t>
            </w:r>
            <w:r>
              <w:t>39</w:t>
            </w:r>
            <w:r w:rsidRPr="00215795">
              <w:t>]</w:t>
            </w:r>
            <w:r w:rsidRPr="00F10BCF">
              <w:t xml:space="preserve"> dans le monde, moi aussi, je les ai envoyés dans le monde.</w:t>
            </w:r>
            <w:r>
              <w:t xml:space="preserve"> (…)</w:t>
            </w:r>
          </w:p>
          <w:p w:rsidR="004903FE" w:rsidRPr="00E757CB" w:rsidRDefault="004903FE" w:rsidP="00720D85">
            <w:pPr>
              <w:pStyle w:val="i"/>
              <w:rPr>
                <w:rStyle w:val="bv"/>
              </w:rPr>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E704B6" w:rsidRDefault="00E757CB" w:rsidP="00215795">
            <w:pPr>
              <w:pStyle w:val="fl"/>
              <w:rPr>
                <w:lang w:val="fr-FR"/>
              </w:rPr>
            </w:pPr>
            <w:r w:rsidRPr="00E704B6">
              <w:rPr>
                <w:rStyle w:val="bv"/>
                <w:lang w:val="fr-FR"/>
              </w:rPr>
              <w:t xml:space="preserve">20 </w:t>
            </w:r>
            <w:r w:rsidR="00BA67C9" w:rsidRPr="00E704B6">
              <w:rPr>
                <w:lang w:val="fr-FR"/>
              </w:rPr>
              <w:t xml:space="preserve">Non pro eis autem rogo tantum, sed et pro eis qui creditúri sunt per verbum eórum in me : </w:t>
            </w:r>
            <w:r w:rsidRPr="00E704B6">
              <w:rPr>
                <w:rStyle w:val="bv"/>
                <w:lang w:val="fr-FR"/>
              </w:rPr>
              <w:t xml:space="preserve">21 </w:t>
            </w:r>
            <w:r w:rsidR="00BA67C9" w:rsidRPr="00E704B6">
              <w:rPr>
                <w:lang w:val="fr-FR"/>
              </w:rPr>
              <w:t xml:space="preserve">ut omnes unum sint, sicut tu Pater in me, et ego in te, ut et ipsi in nobis unum sint : ut credat mundus, quia tu me </w:t>
            </w:r>
            <w:r w:rsidR="00BA67C9" w:rsidRPr="00E704B6">
              <w:rPr>
                <w:b/>
                <w:lang w:val="fr-FR"/>
              </w:rPr>
              <w:t>misísti</w:t>
            </w:r>
            <w:r w:rsidR="00BA67C9" w:rsidRPr="00E704B6">
              <w:rPr>
                <w:lang w:val="fr-FR"/>
              </w:rPr>
              <w:t xml:space="preserve">. </w:t>
            </w:r>
            <w:r w:rsidRPr="00E704B6">
              <w:rPr>
                <w:rStyle w:val="bv"/>
                <w:lang w:val="fr-FR"/>
              </w:rPr>
              <w:t xml:space="preserve">22 </w:t>
            </w:r>
            <w:r w:rsidR="00BA67C9" w:rsidRPr="00E704B6">
              <w:rPr>
                <w:lang w:val="fr-FR"/>
              </w:rPr>
              <w:t xml:space="preserve">Et ego claritátem, quam dedísti mihi, dedi eis : ut sint unum, sicut et nos unum sumus. </w:t>
            </w:r>
            <w:r w:rsidRPr="00E704B6">
              <w:rPr>
                <w:rStyle w:val="bv"/>
                <w:lang w:val="fr-FR"/>
              </w:rPr>
              <w:t xml:space="preserve">23 </w:t>
            </w:r>
            <w:r w:rsidR="00BA67C9" w:rsidRPr="00E704B6">
              <w:rPr>
                <w:lang w:val="fr-FR"/>
              </w:rPr>
              <w:t xml:space="preserve">Ego in eis, et tu in me : ut sint consummáti in unum : et </w:t>
            </w:r>
            <w:r w:rsidR="00BA67C9" w:rsidRPr="00E704B6">
              <w:rPr>
                <w:lang w:val="fr-FR"/>
              </w:rPr>
              <w:lastRenderedPageBreak/>
              <w:t xml:space="preserve">cognóscat mundus quia tu me </w:t>
            </w:r>
            <w:r w:rsidR="00BA67C9" w:rsidRPr="00E704B6">
              <w:rPr>
                <w:b/>
                <w:lang w:val="fr-FR"/>
              </w:rPr>
              <w:t>misísti</w:t>
            </w:r>
            <w:r w:rsidR="00BA67C9" w:rsidRPr="00E704B6">
              <w:rPr>
                <w:lang w:val="fr-FR"/>
              </w:rPr>
              <w:t xml:space="preserve">, et dilexísti eos, sicut et me dilexísti. </w:t>
            </w:r>
            <w:r w:rsidRPr="00E704B6">
              <w:rPr>
                <w:rStyle w:val="bv"/>
                <w:lang w:val="fr-FR"/>
              </w:rPr>
              <w:t xml:space="preserve">24 </w:t>
            </w:r>
            <w:r w:rsidR="00BA67C9" w:rsidRPr="00E704B6">
              <w:rPr>
                <w:lang w:val="fr-FR"/>
              </w:rPr>
              <w:t xml:space="preserve">Pater, quos dedísti mihi, volo ut ubi sum ego, et illi sint mecum : ut vídeant claritátem meam, quam dedísti mihi : quia dilexísti me ante constitutiónem mundi. </w:t>
            </w:r>
            <w:r w:rsidRPr="00E704B6">
              <w:rPr>
                <w:rStyle w:val="bv"/>
                <w:lang w:val="fr-FR"/>
              </w:rPr>
              <w:t xml:space="preserve">25 </w:t>
            </w:r>
            <w:r w:rsidR="00BA67C9" w:rsidRPr="00E704B6">
              <w:rPr>
                <w:lang w:val="fr-FR"/>
              </w:rPr>
              <w:t xml:space="preserve">Pater juste, mundus te non cognóvit, ego autem te cognóvi : et hi cognovérunt, quia tu me </w:t>
            </w:r>
            <w:r w:rsidR="00BA67C9" w:rsidRPr="00E704B6">
              <w:rPr>
                <w:b/>
                <w:lang w:val="fr-FR"/>
              </w:rPr>
              <w:t>misísti</w:t>
            </w:r>
            <w:r w:rsidR="00BA67C9" w:rsidRPr="00E704B6">
              <w:rPr>
                <w:lang w:val="fr-FR"/>
              </w:rPr>
              <w:t xml:space="preserve">. </w:t>
            </w:r>
            <w:r w:rsidRPr="00E704B6">
              <w:rPr>
                <w:rStyle w:val="bv"/>
                <w:lang w:val="fr-FR"/>
              </w:rPr>
              <w:t xml:space="preserve">26 </w:t>
            </w:r>
            <w:r w:rsidR="00BA67C9" w:rsidRPr="00E704B6">
              <w:rPr>
                <w:lang w:val="fr-FR"/>
              </w:rPr>
              <w:t xml:space="preserve">Et notum feci eis nomen tuum, et notum fáciam : ut diléctio, qua dilexísti me, in ipsis sit, et ego in ipsis. </w:t>
            </w:r>
          </w:p>
          <w:p w:rsidR="00BA67C9" w:rsidRPr="00E704B6" w:rsidRDefault="00BA67C9" w:rsidP="00215795">
            <w:pPr>
              <w:pStyle w:val="fl"/>
              <w:rPr>
                <w:lang w:val="fr-FR"/>
              </w:rPr>
            </w:pP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lastRenderedPageBreak/>
              <w:t>20.</w:t>
            </w:r>
            <w:r w:rsidR="00BA67C9" w:rsidRPr="00F10BCF">
              <w:t xml:space="preserve"> Je ne prie pas pour eux seulement, mais encore pour ceux qui, par leur parole, croiront en moi ; </w:t>
            </w:r>
            <w:r w:rsidRPr="00E757CB">
              <w:rPr>
                <w:rStyle w:val="bv"/>
              </w:rPr>
              <w:t>21.</w:t>
            </w:r>
            <w:r w:rsidR="00BA67C9" w:rsidRPr="00F10BCF">
              <w:t xml:space="preserve"> Afin qu</w:t>
            </w:r>
            <w:r w:rsidR="001639F0">
              <w:t>’</w:t>
            </w:r>
            <w:r w:rsidR="00BA67C9" w:rsidRPr="00F10BCF">
              <w:t>ils soient tous une seule chose, comme vous, mon Père, êtes en moi, et moi en vous ; qu</w:t>
            </w:r>
            <w:r w:rsidR="001639F0">
              <w:t>’</w:t>
            </w:r>
            <w:r w:rsidR="00BA67C9" w:rsidRPr="00F10BCF">
              <w:t xml:space="preserve">ils soient de même une seule chose en nous, et </w:t>
            </w:r>
            <w:r w:rsidR="00BA67C9" w:rsidRPr="00642862">
              <w:t>qu</w:t>
            </w:r>
            <w:r w:rsidR="001639F0">
              <w:t>’</w:t>
            </w:r>
            <w:r w:rsidR="00BA67C9" w:rsidRPr="00642862">
              <w:t>ainsi le monde croie que c</w:t>
            </w:r>
            <w:r w:rsidR="001639F0">
              <w:t>’</w:t>
            </w:r>
            <w:r w:rsidR="00BA67C9" w:rsidRPr="00642862">
              <w:t>est vous qui m</w:t>
            </w:r>
            <w:r w:rsidR="001639F0">
              <w:t>’</w:t>
            </w:r>
            <w:r w:rsidR="00BA67C9" w:rsidRPr="007D0EC4">
              <w:rPr>
                <w:b/>
              </w:rPr>
              <w:t>avez envoyé</w:t>
            </w:r>
            <w:r w:rsidR="00215795" w:rsidRPr="00215795">
              <w:t xml:space="preserve"> [</w:t>
            </w:r>
            <w:r w:rsidR="008F3327">
              <w:t>40</w:t>
            </w:r>
            <w:r w:rsidR="00215795" w:rsidRPr="00215795">
              <w:t>]</w:t>
            </w:r>
            <w:r w:rsidR="00BA67C9" w:rsidRPr="00F10BCF">
              <w:t xml:space="preserve">. </w:t>
            </w:r>
            <w:r w:rsidRPr="00E757CB">
              <w:rPr>
                <w:rStyle w:val="bv"/>
              </w:rPr>
              <w:t>22.</w:t>
            </w:r>
            <w:r w:rsidR="00BA67C9" w:rsidRPr="00F10BCF">
              <w:t xml:space="preserve"> Pour moi, je leur ai donné la gloire que vous m</w:t>
            </w:r>
            <w:r w:rsidR="001639F0">
              <w:t>’</w:t>
            </w:r>
            <w:r w:rsidR="00BA67C9" w:rsidRPr="00F10BCF">
              <w:t>avez donnée, afin qu</w:t>
            </w:r>
            <w:r w:rsidR="001639F0">
              <w:t>’</w:t>
            </w:r>
            <w:r w:rsidR="00BA67C9" w:rsidRPr="00F10BCF">
              <w:t xml:space="preserve">ils soient une seule chose, comme nous sommes une seule chose. </w:t>
            </w:r>
            <w:r w:rsidRPr="00E757CB">
              <w:rPr>
                <w:rStyle w:val="bv"/>
              </w:rPr>
              <w:t>23.</w:t>
            </w:r>
            <w:r w:rsidR="00BA67C9" w:rsidRPr="00F10BCF">
              <w:t xml:space="preserve"> Je </w:t>
            </w:r>
            <w:r w:rsidR="00BA67C9" w:rsidRPr="00F10BCF">
              <w:lastRenderedPageBreak/>
              <w:t>suis en eux et vous en moi, afin qu</w:t>
            </w:r>
            <w:r w:rsidR="001639F0">
              <w:t>’</w:t>
            </w:r>
            <w:r w:rsidR="00BA67C9" w:rsidRPr="00F10BCF">
              <w:t>ils soient consommés dans l</w:t>
            </w:r>
            <w:r w:rsidR="001639F0">
              <w:t>’</w:t>
            </w:r>
            <w:r w:rsidR="00BA67C9" w:rsidRPr="00F10BCF">
              <w:t>unité, et que le monde connaisse que c</w:t>
            </w:r>
            <w:r w:rsidR="001639F0">
              <w:t>’</w:t>
            </w:r>
            <w:r w:rsidR="00BA67C9" w:rsidRPr="00F10BCF">
              <w:t xml:space="preserve">est </w:t>
            </w:r>
            <w:r w:rsidR="00BA67C9" w:rsidRPr="00F10BCF">
              <w:rPr>
                <w:b/>
              </w:rPr>
              <w:t>vous qui m</w:t>
            </w:r>
            <w:r w:rsidR="001639F0">
              <w:rPr>
                <w:b/>
              </w:rPr>
              <w:t>’</w:t>
            </w:r>
            <w:r w:rsidR="00BA67C9" w:rsidRPr="007D0EC4">
              <w:rPr>
                <w:b/>
              </w:rPr>
              <w:t>avez envoyé</w:t>
            </w:r>
            <w:r w:rsidR="00215795" w:rsidRPr="00215795">
              <w:t xml:space="preserve"> [</w:t>
            </w:r>
            <w:r w:rsidR="008F3327">
              <w:t>41</w:t>
            </w:r>
            <w:r w:rsidR="00215795" w:rsidRPr="00215795">
              <w:t>]</w:t>
            </w:r>
            <w:r w:rsidR="00BA67C9" w:rsidRPr="00F10BCF">
              <w:t>, et que vous les avez aimés comme vous m</w:t>
            </w:r>
            <w:r w:rsidR="001639F0">
              <w:t>’</w:t>
            </w:r>
            <w:r w:rsidR="00BA67C9" w:rsidRPr="00F10BCF">
              <w:t xml:space="preserve">avez aimé. </w:t>
            </w:r>
            <w:r w:rsidRPr="00E757CB">
              <w:rPr>
                <w:rStyle w:val="bv"/>
              </w:rPr>
              <w:t>24.</w:t>
            </w:r>
            <w:r w:rsidR="00BA67C9" w:rsidRPr="00F10BCF">
              <w:t xml:space="preserve"> Mon Père, je veux que là où je suis, ceux que vous m</w:t>
            </w:r>
            <w:r w:rsidR="001639F0">
              <w:t>’</w:t>
            </w:r>
            <w:r w:rsidR="00BA67C9" w:rsidRPr="00F10BCF">
              <w:t>avez donnés soient aussi avec moi ; afin qu</w:t>
            </w:r>
            <w:r w:rsidR="001639F0">
              <w:t>’</w:t>
            </w:r>
            <w:r w:rsidR="00BA67C9" w:rsidRPr="00F10BCF">
              <w:t>ils voient la gloire que vous m</w:t>
            </w:r>
            <w:r w:rsidR="001639F0">
              <w:t>’</w:t>
            </w:r>
            <w:r w:rsidR="00BA67C9" w:rsidRPr="00F10BCF">
              <w:t>avez donnée ; parce que vous m</w:t>
            </w:r>
            <w:r w:rsidR="001639F0">
              <w:t>’</w:t>
            </w:r>
            <w:r w:rsidR="00BA67C9" w:rsidRPr="00F10BCF">
              <w:t xml:space="preserve">avez aimé avant la fondation du monde. </w:t>
            </w:r>
            <w:r w:rsidRPr="00E757CB">
              <w:rPr>
                <w:rStyle w:val="bv"/>
              </w:rPr>
              <w:t>25.</w:t>
            </w:r>
            <w:r w:rsidR="00BA67C9" w:rsidRPr="00F10BCF">
              <w:t xml:space="preserve"> Père juste, le monde ne vous a point connu ; mais moi je vous ai connu, et ceux-ci ont connu </w:t>
            </w:r>
            <w:r w:rsidR="00BA67C9" w:rsidRPr="00642862">
              <w:t>que c</w:t>
            </w:r>
            <w:r w:rsidR="001639F0">
              <w:t>’</w:t>
            </w:r>
            <w:r w:rsidR="00BA67C9" w:rsidRPr="00642862">
              <w:t>est vous qui m</w:t>
            </w:r>
            <w:r w:rsidR="001639F0">
              <w:t>’</w:t>
            </w:r>
            <w:r w:rsidR="00BA67C9" w:rsidRPr="00F10BCF">
              <w:rPr>
                <w:b/>
              </w:rPr>
              <w:t>avez envoyé</w:t>
            </w:r>
            <w:r w:rsidR="00215795" w:rsidRPr="00215795">
              <w:t xml:space="preserve"> [</w:t>
            </w:r>
            <w:r w:rsidR="008F3327">
              <w:t>42</w:t>
            </w:r>
            <w:r w:rsidR="00215795" w:rsidRPr="00215795">
              <w:t>]</w:t>
            </w:r>
            <w:r w:rsidR="00BA67C9" w:rsidRPr="00F10BCF">
              <w:t xml:space="preserve">. </w:t>
            </w:r>
            <w:r w:rsidRPr="00E757CB">
              <w:rPr>
                <w:rStyle w:val="bv"/>
              </w:rPr>
              <w:t>26.</w:t>
            </w:r>
            <w:r w:rsidR="00BA67C9" w:rsidRPr="00F10BCF">
              <w:t xml:space="preserve"> Je leur ai fait connaitre votre nom, et je le leur ferai connaitre encore, afin que l</w:t>
            </w:r>
            <w:r w:rsidR="001639F0">
              <w:t>’</w:t>
            </w:r>
            <w:r w:rsidR="00BA67C9" w:rsidRPr="00F10BCF">
              <w:t>amour dont vous m</w:t>
            </w:r>
            <w:r w:rsidR="001639F0">
              <w:t>’</w:t>
            </w:r>
            <w:r w:rsidR="00BA67C9" w:rsidRPr="00F10BCF">
              <w:t xml:space="preserve">avez aimé soit en eux, et moi en eux. (…) </w:t>
            </w:r>
          </w:p>
          <w:p w:rsidR="00BA67C9" w:rsidRPr="00F10BCF" w:rsidRDefault="00BA67C9" w:rsidP="00720D85">
            <w:pPr>
              <w:pStyle w:val="i"/>
            </w:pPr>
          </w:p>
        </w:tc>
      </w:tr>
      <w:tr w:rsidR="00BA67C9" w:rsidRPr="00F678DE" w:rsidTr="00715519">
        <w:trPr>
          <w:trHeight w:val="20"/>
        </w:trPr>
        <w:tc>
          <w:tcPr>
            <w:tcW w:w="4820" w:type="dxa"/>
            <w:tcBorders>
              <w:top w:val="nil"/>
              <w:left w:val="nil"/>
              <w:bottom w:val="nil"/>
              <w:right w:val="nil"/>
            </w:tcBorders>
            <w:shd w:val="clear" w:color="auto" w:fill="auto"/>
            <w:noWrap/>
          </w:tcPr>
          <w:p w:rsidR="00BA67C9" w:rsidRPr="00F10BCF" w:rsidRDefault="00A21288" w:rsidP="00215795">
            <w:pPr>
              <w:pStyle w:val="fl"/>
            </w:pPr>
            <w:r w:rsidRPr="00A21288">
              <w:rPr>
                <w:rStyle w:val="bc"/>
                <w:lang w:val="fr-FR"/>
              </w:rPr>
              <w:lastRenderedPageBreak/>
              <w:t>Joan. XX</w:t>
            </w:r>
            <w:r w:rsidR="00BA67C9" w:rsidRPr="00E704B6">
              <w:rPr>
                <w:rStyle w:val="bc"/>
                <w:lang w:val="fr-FR"/>
              </w:rPr>
              <w:t>,</w:t>
            </w:r>
            <w:r w:rsidR="00BA67C9" w:rsidRPr="00E704B6">
              <w:rPr>
                <w:lang w:val="fr-FR"/>
              </w:rPr>
              <w:t xml:space="preserve"> </w:t>
            </w:r>
            <w:r w:rsidR="00E757CB" w:rsidRPr="00E704B6">
              <w:rPr>
                <w:rStyle w:val="bv"/>
                <w:lang w:val="fr-FR"/>
              </w:rPr>
              <w:t xml:space="preserve">21 </w:t>
            </w:r>
            <w:r w:rsidR="00BA67C9" w:rsidRPr="00E704B6">
              <w:rPr>
                <w:lang w:val="fr-FR"/>
              </w:rPr>
              <w:t xml:space="preserve">Dixit ergo eis íterum : Pax vobis. Sicut </w:t>
            </w:r>
            <w:r w:rsidR="00BA67C9" w:rsidRPr="00E704B6">
              <w:rPr>
                <w:b/>
                <w:lang w:val="fr-FR"/>
              </w:rPr>
              <w:t>misit</w:t>
            </w:r>
            <w:r w:rsidR="00BA67C9" w:rsidRPr="00E704B6">
              <w:rPr>
                <w:lang w:val="fr-FR"/>
              </w:rPr>
              <w:t xml:space="preserve"> me Pater, et ego mitto vos. </w:t>
            </w:r>
            <w:r w:rsidR="00BA67C9" w:rsidRPr="00F10BCF">
              <w:t xml:space="preserve">(…) </w:t>
            </w:r>
          </w:p>
        </w:tc>
        <w:tc>
          <w:tcPr>
            <w:tcW w:w="5839" w:type="dxa"/>
            <w:tcBorders>
              <w:top w:val="nil"/>
              <w:left w:val="nil"/>
              <w:bottom w:val="nil"/>
              <w:right w:val="nil"/>
            </w:tcBorders>
            <w:shd w:val="clear" w:color="auto" w:fill="auto"/>
            <w:noWrap/>
          </w:tcPr>
          <w:p w:rsidR="00BA67C9" w:rsidRPr="00F10BCF" w:rsidRDefault="00E757CB" w:rsidP="00720D85">
            <w:pPr>
              <w:pStyle w:val="i"/>
            </w:pPr>
            <w:r w:rsidRPr="00E757CB">
              <w:rPr>
                <w:rStyle w:val="bv"/>
              </w:rPr>
              <w:t>21.</w:t>
            </w:r>
            <w:r w:rsidR="00BA67C9" w:rsidRPr="00F10BCF">
              <w:t xml:space="preserve"> Et il leur dit de nouveau : Paix à vous ! Comme mon Père m</w:t>
            </w:r>
            <w:r w:rsidR="001639F0">
              <w:t>’</w:t>
            </w:r>
            <w:r w:rsidR="00BA67C9" w:rsidRPr="007D0EC4">
              <w:rPr>
                <w:b/>
              </w:rPr>
              <w:t>a envoyé</w:t>
            </w:r>
            <w:r w:rsidR="008F3327" w:rsidRPr="00215795">
              <w:t xml:space="preserve"> [</w:t>
            </w:r>
            <w:r w:rsidR="008F3327">
              <w:t>43</w:t>
            </w:r>
            <w:r w:rsidR="008F3327" w:rsidRPr="00215795">
              <w:t>]</w:t>
            </w:r>
            <w:r w:rsidR="00BA67C9" w:rsidRPr="00F10BCF">
              <w:t xml:space="preserve">, ainsi moi je vous envoie. (…) </w:t>
            </w:r>
          </w:p>
        </w:tc>
      </w:tr>
    </w:tbl>
    <w:p w:rsidR="004B52A2" w:rsidRDefault="004B52A2" w:rsidP="00644F65">
      <w:pPr>
        <w:pStyle w:val="Titre2"/>
        <w:rPr>
          <w:lang w:eastAsia="en-US"/>
        </w:rPr>
      </w:pPr>
      <w:bookmarkStart w:id="191" w:name="_Toc191823952"/>
      <w:r>
        <w:rPr>
          <w:lang w:eastAsia="en-US"/>
        </w:rPr>
        <w:t xml:space="preserve">La mission donnée </w:t>
      </w:r>
      <w:r w:rsidR="00104EE1">
        <w:rPr>
          <w:lang w:eastAsia="en-US"/>
        </w:rPr>
        <w:t xml:space="preserve">par </w:t>
      </w:r>
      <w:r>
        <w:rPr>
          <w:lang w:eastAsia="en-US"/>
        </w:rPr>
        <w:t>le père à son fils</w:t>
      </w:r>
      <w:bookmarkEnd w:id="191"/>
    </w:p>
    <w:p w:rsidR="004B52A2" w:rsidRDefault="004B52A2" w:rsidP="00AD169A">
      <w:r>
        <w:t>Voyez ce que nous avons dit au sujet des images de l</w:t>
      </w:r>
      <w:r w:rsidR="001639F0">
        <w:t>’</w:t>
      </w:r>
      <w:r>
        <w:t>annonciation montrant un petit enfant descendant d</w:t>
      </w:r>
      <w:r w:rsidR="001639F0">
        <w:t>’</w:t>
      </w:r>
      <w:r>
        <w:t>auprès de Dieu vers la Vierge Marie (</w:t>
      </w:r>
      <w:r w:rsidR="00C96932" w:rsidRPr="00C96932">
        <w:rPr>
          <w:rStyle w:val="italicus"/>
        </w:rPr>
        <w:t>Le motif du petit enfant, etc.</w:t>
      </w:r>
      <w:r w:rsidR="00C96932">
        <w:rPr>
          <w:rStyle w:val="italicus"/>
        </w:rPr>
        <w:t>,</w:t>
      </w:r>
      <w:r w:rsidR="00C96932">
        <w:t xml:space="preserve"> </w:t>
      </w:r>
      <w:r>
        <w:t>p. </w:t>
      </w:r>
      <w:r w:rsidR="00C67B84">
        <w:fldChar w:fldCharType="begin"/>
      </w:r>
      <w:r>
        <w:instrText xml:space="preserve"> PAGEREF fo_annu_infansdescendens_t \h </w:instrText>
      </w:r>
      <w:r w:rsidR="00C67B84">
        <w:fldChar w:fldCharType="separate"/>
      </w:r>
      <w:r w:rsidR="0053690F">
        <w:rPr>
          <w:noProof/>
        </w:rPr>
        <w:t>42</w:t>
      </w:r>
      <w:r w:rsidR="00C67B84">
        <w:fldChar w:fldCharType="end"/>
      </w:r>
      <w:r>
        <w:t xml:space="preserve">). </w:t>
      </w:r>
    </w:p>
    <w:p w:rsidR="004B52A2" w:rsidRDefault="004B52A2" w:rsidP="004B52A2">
      <w:r>
        <w:t xml:space="preserve">Voici la mission donné par le père à son fils. </w:t>
      </w:r>
    </w:p>
    <w:p w:rsidR="00AD169A" w:rsidRDefault="00AD169A" w:rsidP="00AD169A">
      <w:pPr>
        <w:pStyle w:val="il"/>
      </w:pPr>
    </w:p>
    <w:tbl>
      <w:tblPr>
        <w:tblW w:w="0" w:type="auto"/>
        <w:tblCellMar>
          <w:left w:w="0" w:type="dxa"/>
          <w:right w:w="0" w:type="dxa"/>
        </w:tblCellMar>
        <w:tblLook w:val="04A0"/>
      </w:tblPr>
      <w:tblGrid>
        <w:gridCol w:w="4835"/>
        <w:gridCol w:w="5653"/>
      </w:tblGrid>
      <w:tr w:rsidR="00AD169A" w:rsidTr="00AD169A">
        <w:trPr>
          <w:cantSplit/>
        </w:trPr>
        <w:tc>
          <w:tcPr>
            <w:tcW w:w="4962" w:type="dxa"/>
            <w:tcMar>
              <w:top w:w="0" w:type="dxa"/>
              <w:left w:w="142" w:type="dxa"/>
              <w:bottom w:w="0" w:type="dxa"/>
              <w:right w:w="142" w:type="dxa"/>
            </w:tcMar>
            <w:hideMark/>
          </w:tcPr>
          <w:p w:rsidR="00AD169A" w:rsidRPr="00E704B6" w:rsidRDefault="00A21288" w:rsidP="007B18C7">
            <w:pPr>
              <w:pStyle w:val="fl"/>
              <w:rPr>
                <w:lang w:val="fr-FR"/>
              </w:rPr>
            </w:pPr>
            <w:bookmarkStart w:id="192" w:name="w_lc041718_o1"/>
            <w:bookmarkEnd w:id="192"/>
            <w:r w:rsidRPr="00A21288">
              <w:rPr>
                <w:rStyle w:val="bc"/>
                <w:lang w:val="fr-FR"/>
              </w:rPr>
              <w:t>Luc. IV</w:t>
            </w:r>
            <w:r w:rsidR="00AD169A" w:rsidRPr="00E704B6">
              <w:rPr>
                <w:rStyle w:val="bv"/>
                <w:lang w:val="fr-FR"/>
              </w:rPr>
              <w:t xml:space="preserve">, 17 </w:t>
            </w:r>
            <w:r w:rsidR="00AD169A" w:rsidRPr="00E704B6">
              <w:rPr>
                <w:lang w:val="fr-FR"/>
              </w:rPr>
              <w:t xml:space="preserve">Et tráditus est illi liber Isaíæ prophétæ. Et ut revólvit librum, invénit locum ubi scriptum erat : </w:t>
            </w:r>
            <w:r w:rsidR="00AD169A" w:rsidRPr="00E704B6">
              <w:rPr>
                <w:rStyle w:val="bv"/>
                <w:lang w:val="fr-FR"/>
              </w:rPr>
              <w:t xml:space="preserve">18 </w:t>
            </w:r>
            <w:r w:rsidR="00AD169A" w:rsidRPr="00E704B6">
              <w:rPr>
                <w:lang w:val="fr-FR"/>
              </w:rPr>
              <w:t xml:space="preserve">Spíritus Dómini super me : propter quod unxit me, evangelizáre paupéribus misit me, sanáre contrítos corde, </w:t>
            </w:r>
            <w:r w:rsidR="00AD169A" w:rsidRPr="00E704B6">
              <w:rPr>
                <w:rStyle w:val="bv"/>
                <w:lang w:val="fr-FR"/>
              </w:rPr>
              <w:t xml:space="preserve">19 </w:t>
            </w:r>
            <w:r w:rsidR="00AD169A" w:rsidRPr="00E704B6">
              <w:rPr>
                <w:lang w:val="fr-FR"/>
              </w:rPr>
              <w:t xml:space="preserve">prædicáre captívis remissiónem, et cæcis visum, dimíttere confráctos in remissiónem, prædicáre annum Dómini accéptum et diem retributiónis. </w:t>
            </w:r>
            <w:r w:rsidR="00AD169A" w:rsidRPr="00E704B6">
              <w:rPr>
                <w:rStyle w:val="bv"/>
                <w:lang w:val="fr-FR"/>
              </w:rPr>
              <w:t xml:space="preserve">20 </w:t>
            </w:r>
            <w:r w:rsidR="00AD169A" w:rsidRPr="00E704B6">
              <w:rPr>
                <w:lang w:val="fr-FR"/>
              </w:rPr>
              <w:t xml:space="preserve">Et cum plicuísset librum, reddit minístro, et sedit. Et ómnium in synagóga óculi erant intendéntes in eum. </w:t>
            </w:r>
            <w:r w:rsidR="00AD169A" w:rsidRPr="00E704B6">
              <w:rPr>
                <w:rStyle w:val="bv"/>
                <w:lang w:val="fr-FR"/>
              </w:rPr>
              <w:t xml:space="preserve">21 </w:t>
            </w:r>
            <w:r w:rsidR="00AD169A" w:rsidRPr="00E704B6">
              <w:rPr>
                <w:lang w:val="fr-FR"/>
              </w:rPr>
              <w:t>Cœpit autem dícere ad illos : Quia hódie impléta est hæc scriptúra in áuribus vestris.</w:t>
            </w:r>
          </w:p>
        </w:tc>
        <w:tc>
          <w:tcPr>
            <w:tcW w:w="5810" w:type="dxa"/>
            <w:tcMar>
              <w:top w:w="0" w:type="dxa"/>
              <w:left w:w="142" w:type="dxa"/>
              <w:bottom w:w="0" w:type="dxa"/>
              <w:right w:w="142" w:type="dxa"/>
            </w:tcMar>
            <w:hideMark/>
          </w:tcPr>
          <w:p w:rsidR="00AD169A" w:rsidRDefault="00AD169A" w:rsidP="007B18C7">
            <w:pPr>
              <w:pStyle w:val="i"/>
            </w:pPr>
            <w:r w:rsidRPr="00E757CB">
              <w:rPr>
                <w:rStyle w:val="bv"/>
              </w:rPr>
              <w:t>17.</w:t>
            </w:r>
            <w:r>
              <w:t xml:space="preserve"> On lui donna le livre du prophète Isaïe ; et l</w:t>
            </w:r>
            <w:r w:rsidR="001639F0">
              <w:t>’</w:t>
            </w:r>
            <w:r>
              <w:t>ayant déroulé, il trouva l</w:t>
            </w:r>
            <w:r w:rsidR="001639F0">
              <w:t>’</w:t>
            </w:r>
            <w:r>
              <w:t xml:space="preserve">endroit où il était écrit : </w:t>
            </w:r>
            <w:r w:rsidRPr="00E757CB">
              <w:rPr>
                <w:rStyle w:val="bv"/>
              </w:rPr>
              <w:t>18.</w:t>
            </w:r>
            <w:r>
              <w:t xml:space="preserve"> L</w:t>
            </w:r>
            <w:r w:rsidR="001639F0">
              <w:t>’</w:t>
            </w:r>
            <w:r>
              <w:t>Esprit du Seigneur est sur moi ; c</w:t>
            </w:r>
            <w:r w:rsidR="001639F0">
              <w:t>’</w:t>
            </w:r>
            <w:r>
              <w:t>est pourquoi il m</w:t>
            </w:r>
            <w:r w:rsidR="001639F0">
              <w:t>’</w:t>
            </w:r>
            <w:r>
              <w:t>a consacré par son onction, et m</w:t>
            </w:r>
            <w:r w:rsidR="001639F0">
              <w:t>’</w:t>
            </w:r>
            <w:r>
              <w:t xml:space="preserve">a envoyé pour évangéliser les pauvres, guérir ceux qui ont le cœur brisé, </w:t>
            </w:r>
            <w:r w:rsidRPr="00E757CB">
              <w:rPr>
                <w:rStyle w:val="bv"/>
              </w:rPr>
              <w:t>19.</w:t>
            </w:r>
            <w:r>
              <w:t xml:space="preserve"> Annoncer aux captifs leur délivrance, aux aveugles le recouvrement de la vue, rendre à la liberté </w:t>
            </w:r>
            <w:r w:rsidRPr="00F77269">
              <w:rPr>
                <w:rStyle w:val="italicus"/>
              </w:rPr>
              <w:t>ceux</w:t>
            </w:r>
            <w:r>
              <w:t xml:space="preserve"> qu</w:t>
            </w:r>
            <w:r w:rsidR="001639F0">
              <w:t>’</w:t>
            </w:r>
            <w:r>
              <w:t>écrasent leurs fers, publier l</w:t>
            </w:r>
            <w:r w:rsidR="001639F0">
              <w:t>’</w:t>
            </w:r>
            <w:r>
              <w:t xml:space="preserve">année salutaire du Seigneur, et le jour de la rétribution. </w:t>
            </w:r>
            <w:r w:rsidRPr="00E757CB">
              <w:rPr>
                <w:rStyle w:val="bv"/>
              </w:rPr>
              <w:t>20.</w:t>
            </w:r>
            <w:r>
              <w:t xml:space="preserve"> Ayant replié le livre, il le rendit au ministre, et s</w:t>
            </w:r>
            <w:r w:rsidR="001639F0">
              <w:t>’</w:t>
            </w:r>
            <w:r>
              <w:t xml:space="preserve">assit : Et tous, dans la synagogue, avaient les yeux attachés sur lui. </w:t>
            </w:r>
            <w:r w:rsidRPr="00E757CB">
              <w:rPr>
                <w:rStyle w:val="bv"/>
              </w:rPr>
              <w:t>21.</w:t>
            </w:r>
            <w:r>
              <w:t xml:space="preserve"> Or il commença à leur dire : C</w:t>
            </w:r>
            <w:r w:rsidR="001639F0">
              <w:t>’</w:t>
            </w:r>
            <w:r>
              <w:t>est aujourd</w:t>
            </w:r>
            <w:r w:rsidR="001639F0">
              <w:t>’</w:t>
            </w:r>
            <w:r>
              <w:t>hui que cette Écriture que vous venez d</w:t>
            </w:r>
            <w:r w:rsidR="001639F0">
              <w:t>’</w:t>
            </w:r>
            <w:r>
              <w:t>entendre est accomplie.</w:t>
            </w:r>
          </w:p>
        </w:tc>
      </w:tr>
    </w:tbl>
    <w:p w:rsidR="00AD169A" w:rsidRPr="006B65DE" w:rsidRDefault="00AD169A" w:rsidP="00AD169A">
      <w:pPr>
        <w:pStyle w:val="il"/>
      </w:pPr>
    </w:p>
    <w:p w:rsidR="004B52A2" w:rsidRDefault="004B52A2" w:rsidP="00E9490C">
      <w:r>
        <w:t>L</w:t>
      </w:r>
      <w:r w:rsidR="001639F0">
        <w:t>’</w:t>
      </w:r>
      <w:r>
        <w:t>évangile donne ouvertement la doctrine exotérique du christianisme. La mission de Jésus, c</w:t>
      </w:r>
      <w:r w:rsidR="001639F0">
        <w:t>’</w:t>
      </w:r>
      <w:r>
        <w:t>est sauver les pauvres, les malheureux, les délivrer de leur</w:t>
      </w:r>
      <w:r w:rsidR="00704FF4">
        <w:t>s</w:t>
      </w:r>
      <w:r>
        <w:t xml:space="preserve"> maux et donner aux opprimés la liberté et aux oppresseurs leur châtiment. Bien, bien, tout ceci e</w:t>
      </w:r>
      <w:r w:rsidR="00FC6370">
        <w:t>s</w:t>
      </w:r>
      <w:r>
        <w:t xml:space="preserve">t </w:t>
      </w:r>
      <w:r w:rsidR="00704FF4">
        <w:t>bien, mais ce n</w:t>
      </w:r>
      <w:r w:rsidR="001639F0">
        <w:t>’</w:t>
      </w:r>
      <w:r w:rsidR="00704FF4">
        <w:t xml:space="preserve">est pas très bien, </w:t>
      </w:r>
      <w:r w:rsidR="00E9490C">
        <w:t xml:space="preserve">ces choses ne sont pas encore </w:t>
      </w:r>
      <w:r w:rsidR="00704FF4">
        <w:t>très bon</w:t>
      </w:r>
      <w:r w:rsidR="00E9490C">
        <w:t xml:space="preserve">nes, </w:t>
      </w:r>
      <w:r w:rsidR="00E9490C" w:rsidRPr="00E9490C">
        <w:rPr>
          <w:rStyle w:val="italicus"/>
        </w:rPr>
        <w:t>valde bon</w:t>
      </w:r>
      <w:r w:rsidR="00E9490C">
        <w:rPr>
          <w:rStyle w:val="italicus"/>
        </w:rPr>
        <w:t>a</w:t>
      </w:r>
      <w:r w:rsidR="00704FF4">
        <w:t>. Voici la doctrine ésotérique du christianisme, voici quel salut exactement Jésus vient donner aux hommes. Voici la suite du texte d</w:t>
      </w:r>
      <w:r w:rsidR="001639F0">
        <w:t>’</w:t>
      </w:r>
      <w:r w:rsidR="00704FF4">
        <w:t>Isaïe qui n</w:t>
      </w:r>
      <w:r w:rsidR="001639F0">
        <w:t>’</w:t>
      </w:r>
      <w:r w:rsidR="00704FF4">
        <w:t>est pas cité dans l</w:t>
      </w:r>
      <w:r w:rsidR="001639F0">
        <w:t>’</w:t>
      </w:r>
      <w:r w:rsidR="00704FF4">
        <w:t xml:space="preserve">Évangile. </w:t>
      </w:r>
    </w:p>
    <w:p w:rsidR="00704FF4" w:rsidRDefault="00704FF4" w:rsidP="00704FF4">
      <w:pPr>
        <w:pStyle w:val="il"/>
      </w:pPr>
    </w:p>
    <w:tbl>
      <w:tblPr>
        <w:tblW w:w="5000" w:type="pct"/>
        <w:tblCellMar>
          <w:left w:w="0" w:type="dxa"/>
          <w:right w:w="0" w:type="dxa"/>
        </w:tblCellMar>
        <w:tblLook w:val="04A0"/>
      </w:tblPr>
      <w:tblGrid>
        <w:gridCol w:w="4273"/>
        <w:gridCol w:w="6215"/>
      </w:tblGrid>
      <w:tr w:rsidR="00704FF4" w:rsidTr="005558E2">
        <w:trPr>
          <w:cantSplit/>
        </w:trPr>
        <w:tc>
          <w:tcPr>
            <w:tcW w:w="2037" w:type="pct"/>
            <w:tcMar>
              <w:top w:w="0" w:type="dxa"/>
              <w:left w:w="142" w:type="dxa"/>
              <w:bottom w:w="0" w:type="dxa"/>
              <w:right w:w="142" w:type="dxa"/>
            </w:tcMar>
            <w:hideMark/>
          </w:tcPr>
          <w:p w:rsidR="00704FF4" w:rsidRDefault="00A21288" w:rsidP="00D2224F">
            <w:pPr>
              <w:pStyle w:val="flv"/>
            </w:pPr>
            <w:bookmarkStart w:id="193" w:name="w_is6103_o1"/>
            <w:bookmarkEnd w:id="193"/>
            <w:r w:rsidRPr="00A21288">
              <w:rPr>
                <w:rStyle w:val="bc"/>
              </w:rPr>
              <w:t>Is. LXI</w:t>
            </w:r>
            <w:r w:rsidR="00704FF4">
              <w:rPr>
                <w:rStyle w:val="bv"/>
              </w:rPr>
              <w:t xml:space="preserve">, </w:t>
            </w:r>
            <w:r w:rsidR="00E757CB" w:rsidRPr="00E757CB">
              <w:rPr>
                <w:rStyle w:val="bv"/>
              </w:rPr>
              <w:t xml:space="preserve">3 </w:t>
            </w:r>
            <w:r w:rsidR="00704FF4">
              <w:t xml:space="preserve">ut pónerem lugéntibus </w:t>
            </w:r>
            <w:r w:rsidR="0015710D">
              <w:t>Sion</w:t>
            </w:r>
            <w:r w:rsidR="00704FF4">
              <w:t xml:space="preserve">, </w:t>
            </w:r>
          </w:p>
        </w:tc>
        <w:tc>
          <w:tcPr>
            <w:tcW w:w="2963" w:type="pct"/>
            <w:tcMar>
              <w:top w:w="0" w:type="dxa"/>
              <w:left w:w="142" w:type="dxa"/>
              <w:bottom w:w="0" w:type="dxa"/>
              <w:right w:w="142" w:type="dxa"/>
            </w:tcMar>
            <w:hideMark/>
          </w:tcPr>
          <w:p w:rsidR="00704FF4" w:rsidRDefault="00E757CB" w:rsidP="00D2224F">
            <w:pPr>
              <w:pStyle w:val="iv"/>
            </w:pPr>
            <w:r w:rsidRPr="00E757CB">
              <w:rPr>
                <w:rStyle w:val="bv"/>
              </w:rPr>
              <w:t>3.</w:t>
            </w:r>
            <w:r w:rsidR="00704FF4">
              <w:t xml:space="preserve"> Pour disposer et donner à ceux qui pleurent dans Sion </w:t>
            </w:r>
          </w:p>
        </w:tc>
      </w:tr>
      <w:tr w:rsidR="00704FF4" w:rsidTr="005558E2">
        <w:trPr>
          <w:cantSplit/>
        </w:trPr>
        <w:tc>
          <w:tcPr>
            <w:tcW w:w="2037" w:type="pct"/>
            <w:tcMar>
              <w:top w:w="0" w:type="dxa"/>
              <w:left w:w="142" w:type="dxa"/>
              <w:bottom w:w="0" w:type="dxa"/>
              <w:right w:w="142" w:type="dxa"/>
            </w:tcMar>
            <w:hideMark/>
          </w:tcPr>
          <w:p w:rsidR="00704FF4" w:rsidRDefault="00704FF4" w:rsidP="00D2224F">
            <w:pPr>
              <w:pStyle w:val="flv"/>
            </w:pPr>
            <w:r>
              <w:t xml:space="preserve">et darem eis corónam pro cínere, </w:t>
            </w:r>
          </w:p>
        </w:tc>
        <w:tc>
          <w:tcPr>
            <w:tcW w:w="2963" w:type="pct"/>
            <w:tcMar>
              <w:top w:w="0" w:type="dxa"/>
              <w:left w:w="142" w:type="dxa"/>
              <w:bottom w:w="0" w:type="dxa"/>
              <w:right w:w="142" w:type="dxa"/>
            </w:tcMar>
            <w:hideMark/>
          </w:tcPr>
          <w:p w:rsidR="00704FF4" w:rsidRDefault="00704FF4" w:rsidP="00D2224F">
            <w:pPr>
              <w:pStyle w:val="iv"/>
            </w:pPr>
            <w:r>
              <w:t xml:space="preserve">une couronne au lieu de cendre, </w:t>
            </w:r>
          </w:p>
        </w:tc>
      </w:tr>
      <w:tr w:rsidR="00704FF4" w:rsidTr="005558E2">
        <w:trPr>
          <w:cantSplit/>
        </w:trPr>
        <w:tc>
          <w:tcPr>
            <w:tcW w:w="2037" w:type="pct"/>
            <w:tcMar>
              <w:top w:w="0" w:type="dxa"/>
              <w:left w:w="142" w:type="dxa"/>
              <w:bottom w:w="0" w:type="dxa"/>
              <w:right w:w="142" w:type="dxa"/>
            </w:tcMar>
            <w:hideMark/>
          </w:tcPr>
          <w:p w:rsidR="00704FF4" w:rsidRDefault="00704FF4" w:rsidP="00D2224F">
            <w:pPr>
              <w:pStyle w:val="flv"/>
            </w:pPr>
            <w:r>
              <w:t xml:space="preserve">óleum gáudii pro luctu, </w:t>
            </w:r>
          </w:p>
        </w:tc>
        <w:tc>
          <w:tcPr>
            <w:tcW w:w="2963" w:type="pct"/>
            <w:tcMar>
              <w:top w:w="0" w:type="dxa"/>
              <w:left w:w="142" w:type="dxa"/>
              <w:bottom w:w="0" w:type="dxa"/>
              <w:right w:w="142" w:type="dxa"/>
            </w:tcMar>
            <w:hideMark/>
          </w:tcPr>
          <w:p w:rsidR="00704FF4" w:rsidRDefault="00704FF4" w:rsidP="00D2224F">
            <w:pPr>
              <w:pStyle w:val="iv"/>
            </w:pPr>
            <w:r>
              <w:t>de l</w:t>
            </w:r>
            <w:r w:rsidR="001639F0">
              <w:t>’</w:t>
            </w:r>
            <w:r>
              <w:t xml:space="preserve">huile de joie au lieu de deuil, </w:t>
            </w:r>
          </w:p>
        </w:tc>
      </w:tr>
      <w:tr w:rsidR="00704FF4" w:rsidTr="005558E2">
        <w:trPr>
          <w:cantSplit/>
        </w:trPr>
        <w:tc>
          <w:tcPr>
            <w:tcW w:w="2037" w:type="pct"/>
            <w:tcMar>
              <w:top w:w="0" w:type="dxa"/>
              <w:left w:w="142" w:type="dxa"/>
              <w:bottom w:w="0" w:type="dxa"/>
              <w:right w:w="142" w:type="dxa"/>
            </w:tcMar>
            <w:hideMark/>
          </w:tcPr>
          <w:p w:rsidR="00704FF4" w:rsidRDefault="00704FF4" w:rsidP="00D2224F">
            <w:pPr>
              <w:pStyle w:val="flv"/>
            </w:pPr>
            <w:r>
              <w:t xml:space="preserve">pállium laudis pro spíritu mœróris ; </w:t>
            </w:r>
          </w:p>
        </w:tc>
        <w:tc>
          <w:tcPr>
            <w:tcW w:w="2963" w:type="pct"/>
            <w:tcMar>
              <w:top w:w="0" w:type="dxa"/>
              <w:left w:w="142" w:type="dxa"/>
              <w:bottom w:w="0" w:type="dxa"/>
              <w:right w:w="142" w:type="dxa"/>
            </w:tcMar>
            <w:hideMark/>
          </w:tcPr>
          <w:p w:rsidR="00704FF4" w:rsidRDefault="00704FF4" w:rsidP="00D2224F">
            <w:pPr>
              <w:pStyle w:val="iv"/>
            </w:pPr>
            <w:r>
              <w:t>un manteau de louange au lieu d</w:t>
            </w:r>
            <w:r w:rsidR="001639F0">
              <w:t>’</w:t>
            </w:r>
            <w:r>
              <w:t xml:space="preserve">un esprit de tristesse ; </w:t>
            </w:r>
          </w:p>
        </w:tc>
      </w:tr>
      <w:tr w:rsidR="00704FF4" w:rsidTr="005558E2">
        <w:trPr>
          <w:cantSplit/>
        </w:trPr>
        <w:tc>
          <w:tcPr>
            <w:tcW w:w="2037" w:type="pct"/>
            <w:tcMar>
              <w:top w:w="0" w:type="dxa"/>
              <w:left w:w="142" w:type="dxa"/>
              <w:bottom w:w="0" w:type="dxa"/>
              <w:right w:w="142" w:type="dxa"/>
            </w:tcMar>
            <w:hideMark/>
          </w:tcPr>
          <w:p w:rsidR="00704FF4" w:rsidRPr="00E704B6" w:rsidRDefault="00704FF4" w:rsidP="00D2224F">
            <w:pPr>
              <w:pStyle w:val="flv"/>
              <w:rPr>
                <w:lang w:val="fr-FR"/>
              </w:rPr>
            </w:pPr>
            <w:r w:rsidRPr="00E704B6">
              <w:rPr>
                <w:lang w:val="fr-FR"/>
              </w:rPr>
              <w:t xml:space="preserve">et vocabúntur in ea fortes justítiæ, </w:t>
            </w:r>
          </w:p>
        </w:tc>
        <w:tc>
          <w:tcPr>
            <w:tcW w:w="2963" w:type="pct"/>
            <w:tcMar>
              <w:top w:w="0" w:type="dxa"/>
              <w:left w:w="142" w:type="dxa"/>
              <w:bottom w:w="0" w:type="dxa"/>
              <w:right w:w="142" w:type="dxa"/>
            </w:tcMar>
            <w:hideMark/>
          </w:tcPr>
          <w:p w:rsidR="00704FF4" w:rsidRDefault="00704FF4" w:rsidP="00D2224F">
            <w:pPr>
              <w:pStyle w:val="iv"/>
            </w:pPr>
            <w:r>
              <w:t xml:space="preserve">et ils seront appelés dans Sion, les héros de la justice, </w:t>
            </w:r>
          </w:p>
        </w:tc>
      </w:tr>
      <w:tr w:rsidR="00704FF4" w:rsidTr="005558E2">
        <w:trPr>
          <w:cantSplit/>
        </w:trPr>
        <w:tc>
          <w:tcPr>
            <w:tcW w:w="2037" w:type="pct"/>
            <w:tcMar>
              <w:top w:w="0" w:type="dxa"/>
              <w:left w:w="142" w:type="dxa"/>
              <w:bottom w:w="0" w:type="dxa"/>
              <w:right w:w="142" w:type="dxa"/>
            </w:tcMar>
            <w:hideMark/>
          </w:tcPr>
          <w:p w:rsidR="00704FF4" w:rsidRDefault="00704FF4" w:rsidP="00D2224F">
            <w:pPr>
              <w:pStyle w:val="flv"/>
            </w:pPr>
            <w:r>
              <w:t xml:space="preserve">plantátio Dómini ad glorificándum. </w:t>
            </w:r>
          </w:p>
        </w:tc>
        <w:tc>
          <w:tcPr>
            <w:tcW w:w="2963" w:type="pct"/>
            <w:tcMar>
              <w:top w:w="0" w:type="dxa"/>
              <w:left w:w="142" w:type="dxa"/>
              <w:bottom w:w="0" w:type="dxa"/>
              <w:right w:w="142" w:type="dxa"/>
            </w:tcMar>
            <w:hideMark/>
          </w:tcPr>
          <w:p w:rsidR="00704FF4" w:rsidRDefault="00704FF4" w:rsidP="00D2224F">
            <w:pPr>
              <w:pStyle w:val="iv"/>
            </w:pPr>
            <w:r>
              <w:t>et la plantation du Seigneur pour</w:t>
            </w:r>
            <w:r w:rsidRPr="00F77269">
              <w:rPr>
                <w:rStyle w:val="italicus"/>
              </w:rPr>
              <w:t xml:space="preserve"> le </w:t>
            </w:r>
            <w:r>
              <w:t xml:space="preserve">glorifier. </w:t>
            </w:r>
          </w:p>
        </w:tc>
      </w:tr>
    </w:tbl>
    <w:p w:rsidR="00704FF4" w:rsidRPr="00325605" w:rsidRDefault="00704FF4" w:rsidP="00704FF4">
      <w:pPr>
        <w:pStyle w:val="il"/>
      </w:pPr>
    </w:p>
    <w:p w:rsidR="00704FF4" w:rsidRDefault="00704FF4" w:rsidP="00F61A8F">
      <w:r>
        <w:t>Isaïe ne parle pas seulement de consoler les malheureux, mais encore explicitement de joie et quelle joie ! Ce passage seul ne suffit pas pour savoir avec certitude le sens des images employées mais lorsqu</w:t>
      </w:r>
      <w:r w:rsidR="001639F0">
        <w:t>’</w:t>
      </w:r>
      <w:r>
        <w:t>on le rapproche d</w:t>
      </w:r>
      <w:r w:rsidR="001639F0">
        <w:t>’</w:t>
      </w:r>
      <w:r>
        <w:t>une foule d</w:t>
      </w:r>
      <w:r w:rsidR="001639F0">
        <w:t>’</w:t>
      </w:r>
      <w:r>
        <w:t>autre</w:t>
      </w:r>
      <w:r w:rsidR="0089525F">
        <w:t>s</w:t>
      </w:r>
      <w:r>
        <w:t xml:space="preserve"> passage</w:t>
      </w:r>
      <w:r w:rsidR="0089525F">
        <w:t>s</w:t>
      </w:r>
      <w:r>
        <w:t xml:space="preserve">, le sens est certain : la couronne, </w:t>
      </w:r>
      <w:r w:rsidR="00F61A8F">
        <w:t>le manteau, l</w:t>
      </w:r>
      <w:r w:rsidR="001639F0">
        <w:t>’</w:t>
      </w:r>
      <w:r w:rsidR="00F61A8F">
        <w:t>huile (image de la joie dans la bible</w:t>
      </w:r>
      <w:r w:rsidR="00590AFD">
        <w:t>, Ps. </w:t>
      </w:r>
      <w:r w:rsidR="00FB403C">
        <w:t>X</w:t>
      </w:r>
      <w:r w:rsidR="00590AFD">
        <w:t>LIV, 8,</w:t>
      </w:r>
      <w:r w:rsidR="00F61A8F">
        <w:t xml:space="preserve"> et de la glisse partout), </w:t>
      </w:r>
      <w:r>
        <w:t xml:space="preserve">la plantation, </w:t>
      </w:r>
      <w:r w:rsidR="00F61A8F">
        <w:t xml:space="preserve">et </w:t>
      </w:r>
      <w:r w:rsidR="00F61A8F">
        <w:lastRenderedPageBreak/>
        <w:t>la</w:t>
      </w:r>
      <w:r>
        <w:t xml:space="preserve"> louange, c</w:t>
      </w:r>
      <w:r w:rsidR="001639F0">
        <w:t>’</w:t>
      </w:r>
      <w:r>
        <w:t>est la joie de la chair qui donne gloire à Dieu. Aux hommes prisonniers de l</w:t>
      </w:r>
      <w:r w:rsidR="001639F0">
        <w:t>’</w:t>
      </w:r>
      <w:r>
        <w:t xml:space="preserve">incapacité de jouir, Jésus vient donner la jouissance. Voilà tout. Voilà la mission que le père a donnée à son fils. </w:t>
      </w:r>
    </w:p>
    <w:p w:rsidR="00704FF4" w:rsidRDefault="00704FF4" w:rsidP="00704FF4">
      <w:r>
        <w:t xml:space="preserve">À Saint-Martin-Vésubie, dans la chapelle de la Sainte-Croix, on voit une série </w:t>
      </w:r>
      <w:r w:rsidR="00FC6370">
        <w:t xml:space="preserve">de </w:t>
      </w:r>
      <w:r>
        <w:t>tableaux sur la passion du Christ. Sur l</w:t>
      </w:r>
      <w:r w:rsidR="001639F0">
        <w:t>’</w:t>
      </w:r>
      <w:r>
        <w:t>un d</w:t>
      </w:r>
      <w:r w:rsidR="001639F0">
        <w:t>’</w:t>
      </w:r>
      <w:r>
        <w:t>eux, on trouve en latin cette inscription d</w:t>
      </w:r>
      <w:r w:rsidR="001639F0">
        <w:t>’</w:t>
      </w:r>
      <w:r>
        <w:t>une naïveté et d</w:t>
      </w:r>
      <w:r w:rsidR="001639F0">
        <w:t>’</w:t>
      </w:r>
      <w:r>
        <w:t xml:space="preserve">une piété hors du commun : « Jésus a souffert pour que nous soyons heureux. » Jésus a été crucifié pour nous donner la jouissance. Voilà toute la mission de Jésus. </w:t>
      </w:r>
    </w:p>
    <w:p w:rsidR="004B52A2" w:rsidRDefault="004B52A2" w:rsidP="00727684">
      <w:r>
        <w:t>La composition de Botticelli s</w:t>
      </w:r>
      <w:r w:rsidR="001639F0">
        <w:t>’</w:t>
      </w:r>
      <w:r>
        <w:t>accorde parfaitement avec la lecture selon laquelle</w:t>
      </w:r>
      <w:r w:rsidR="000B01BF">
        <w:t>, dans les images de l</w:t>
      </w:r>
      <w:r w:rsidR="001639F0">
        <w:t>’</w:t>
      </w:r>
      <w:r w:rsidR="000B01BF">
        <w:t>annonciation,</w:t>
      </w:r>
      <w:r>
        <w:t xml:space="preserve"> le petit enfant portant sa croix donne à voir la mission q</w:t>
      </w:r>
      <w:r w:rsidR="0089525F">
        <w:t>ue le père a donnée à son fils. Le petit enfant portant la croix montre le moyen par lequel cette mission sera accomplie : aller dans le monde pour y être crucifié. La Vénus de Botticelli montre le terme, le but final de la mission :</w:t>
      </w:r>
      <w:r>
        <w:t xml:space="preserve"> aller dans le monde pour donner aux hommes la jouissance de la chair. Vénus, cette femme splendide, est l</w:t>
      </w:r>
      <w:r w:rsidR="001639F0">
        <w:t>’</w:t>
      </w:r>
      <w:r>
        <w:t>image de tout l</w:t>
      </w:r>
      <w:r w:rsidR="001639F0">
        <w:t>’</w:t>
      </w:r>
      <w:r>
        <w:t>érotisme que le Christ vient apporter dans le triste monde</w:t>
      </w:r>
      <w:r w:rsidR="00727684">
        <w:t>. Il</w:t>
      </w:r>
      <w:r>
        <w:t xml:space="preserve"> vient donner la joie au monde, il vient donner la jouissance au monde, il vient donner le bonheur au monde, il vient apporter un torrent de délices</w:t>
      </w:r>
      <w:r w:rsidR="00727684">
        <w:t xml:space="preserve"> (Ps. XXV)</w:t>
      </w:r>
      <w:r>
        <w:t xml:space="preserve">. La vénus de Botticelli montre le torrent de délices que le Christ introduit dans le monde par son incarnation. </w:t>
      </w:r>
    </w:p>
    <w:p w:rsidR="00BA67C9" w:rsidRDefault="00BA67C9" w:rsidP="00644F65">
      <w:pPr>
        <w:pStyle w:val="Titre2"/>
      </w:pPr>
      <w:bookmarkStart w:id="194" w:name="_Toc191823953"/>
      <w:r w:rsidRPr="00CA19C6">
        <w:t>L</w:t>
      </w:r>
      <w:r w:rsidR="001639F0">
        <w:t>’</w:t>
      </w:r>
      <w:r w:rsidRPr="00CA19C6">
        <w:t>envoi et l</w:t>
      </w:r>
      <w:r w:rsidR="001639F0">
        <w:t>’</w:t>
      </w:r>
      <w:r w:rsidRPr="00CA19C6">
        <w:t>expulsion</w:t>
      </w:r>
      <w:bookmarkEnd w:id="194"/>
      <w:r w:rsidR="00727684">
        <w:t xml:space="preserve"> </w:t>
      </w:r>
    </w:p>
    <w:p w:rsidR="00BA67C9" w:rsidRDefault="00433DC4" w:rsidP="00AA0AEC">
      <w:r>
        <w:t>Jésus</w:t>
      </w:r>
      <w:r w:rsidR="00BA67C9">
        <w:t xml:space="preserve"> a été envoyé par le </w:t>
      </w:r>
      <w:r w:rsidR="00DA0F3F">
        <w:t>père</w:t>
      </w:r>
      <w:r w:rsidR="00BA67C9">
        <w:t xml:space="preserve">. Nous savons aussi par les </w:t>
      </w:r>
      <w:r w:rsidR="00AA0AEC">
        <w:t xml:space="preserve">évangiles </w:t>
      </w:r>
      <w:r w:rsidR="00BA67C9">
        <w:t>qu</w:t>
      </w:r>
      <w:r w:rsidR="001639F0">
        <w:t>’</w:t>
      </w:r>
      <w:r w:rsidR="00183E29">
        <w:t xml:space="preserve">il </w:t>
      </w:r>
      <w:r w:rsidR="00BA67C9">
        <w:t>a été poussé par l</w:t>
      </w:r>
      <w:r w:rsidR="001639F0">
        <w:t>’</w:t>
      </w:r>
      <w:r w:rsidR="00BA67C9">
        <w:t xml:space="preserve">Esprit. </w:t>
      </w:r>
    </w:p>
    <w:p w:rsidR="00720D85" w:rsidRDefault="00720D85" w:rsidP="00720D85">
      <w:pPr>
        <w:pStyle w:val="il"/>
      </w:pPr>
    </w:p>
    <w:tbl>
      <w:tblPr>
        <w:tblW w:w="5000" w:type="pct"/>
        <w:tblCellMar>
          <w:left w:w="142" w:type="dxa"/>
          <w:right w:w="142" w:type="dxa"/>
        </w:tblCellMar>
        <w:tblLook w:val="04A0"/>
      </w:tblPr>
      <w:tblGrid>
        <w:gridCol w:w="5437"/>
        <w:gridCol w:w="5051"/>
      </w:tblGrid>
      <w:tr w:rsidR="00BA67C9" w:rsidRPr="00F10BCF" w:rsidTr="0094414D">
        <w:trPr>
          <w:trHeight w:val="20"/>
        </w:trPr>
        <w:tc>
          <w:tcPr>
            <w:tcW w:w="2590" w:type="pct"/>
            <w:tcBorders>
              <w:top w:val="nil"/>
              <w:left w:val="nil"/>
              <w:bottom w:val="nil"/>
              <w:right w:val="nil"/>
            </w:tcBorders>
            <w:shd w:val="clear" w:color="auto" w:fill="auto"/>
            <w:noWrap/>
            <w:hideMark/>
          </w:tcPr>
          <w:p w:rsidR="00BA67C9" w:rsidRDefault="00A21288" w:rsidP="00720D85">
            <w:pPr>
              <w:pStyle w:val="fl"/>
            </w:pPr>
            <w:bookmarkStart w:id="195" w:name="w_mc0112_o1"/>
            <w:bookmarkEnd w:id="195"/>
            <w:r w:rsidRPr="00A21288">
              <w:rPr>
                <w:rStyle w:val="bc"/>
              </w:rPr>
              <w:t>Marc. I</w:t>
            </w:r>
            <w:r w:rsidR="00BA67C9" w:rsidRPr="00C06B85">
              <w:rPr>
                <w:rStyle w:val="bv"/>
              </w:rPr>
              <w:t xml:space="preserve">, </w:t>
            </w:r>
            <w:r w:rsidR="00E757CB" w:rsidRPr="00E757CB">
              <w:rPr>
                <w:rStyle w:val="bv"/>
              </w:rPr>
              <w:t xml:space="preserve">12 </w:t>
            </w:r>
            <w:r w:rsidR="00BA67C9" w:rsidRPr="00F10BCF">
              <w:t xml:space="preserve">Et statim </w:t>
            </w:r>
            <w:r w:rsidR="00BA67C9">
              <w:t>Spíritus</w:t>
            </w:r>
            <w:r w:rsidR="00BA67C9" w:rsidRPr="00F10BCF">
              <w:t xml:space="preserve"> éxpulit eum in desértum. </w:t>
            </w:r>
          </w:p>
          <w:p w:rsidR="0094414D" w:rsidRPr="00F10BCF" w:rsidRDefault="0094414D" w:rsidP="0094414D">
            <w:pPr>
              <w:pStyle w:val="il"/>
            </w:pPr>
          </w:p>
        </w:tc>
        <w:tc>
          <w:tcPr>
            <w:tcW w:w="2410"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12.</w:t>
            </w:r>
            <w:r w:rsidR="00BA67C9" w:rsidRPr="00F10BCF">
              <w:t xml:space="preserve"> Et aussitôt l</w:t>
            </w:r>
            <w:r w:rsidR="001639F0">
              <w:t>’</w:t>
            </w:r>
            <w:r w:rsidR="00BA67C9" w:rsidRPr="00F10BCF">
              <w:t>Esprit l</w:t>
            </w:r>
            <w:r w:rsidR="001639F0">
              <w:t>’</w:t>
            </w:r>
            <w:r w:rsidR="00BA67C9" w:rsidRPr="00F10BCF">
              <w:t xml:space="preserve">expulsa dans le désert. </w:t>
            </w:r>
          </w:p>
          <w:p w:rsidR="00BA67C9" w:rsidRPr="00F10BCF" w:rsidRDefault="00BA67C9" w:rsidP="0094414D">
            <w:pPr>
              <w:pStyle w:val="il"/>
            </w:pPr>
          </w:p>
        </w:tc>
      </w:tr>
      <w:tr w:rsidR="00BA67C9" w:rsidRPr="00F10BCF" w:rsidTr="0094414D">
        <w:trPr>
          <w:trHeight w:val="20"/>
        </w:trPr>
        <w:tc>
          <w:tcPr>
            <w:tcW w:w="2590"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196" w:name="w_lc0401_o1"/>
            <w:bookmarkEnd w:id="196"/>
            <w:r w:rsidRPr="00A21288">
              <w:rPr>
                <w:rStyle w:val="bc"/>
                <w:lang w:val="fr-FR"/>
              </w:rPr>
              <w:t>Luc. IV</w:t>
            </w:r>
            <w:r w:rsidR="00BA67C9" w:rsidRPr="00E704B6">
              <w:rPr>
                <w:rStyle w:val="bv"/>
                <w:lang w:val="fr-FR"/>
              </w:rPr>
              <w:t xml:space="preserve">, </w:t>
            </w:r>
            <w:r w:rsidR="00E757CB" w:rsidRPr="00E704B6">
              <w:rPr>
                <w:rStyle w:val="bv"/>
                <w:lang w:val="fr-FR"/>
              </w:rPr>
              <w:t xml:space="preserve">1 </w:t>
            </w:r>
            <w:r w:rsidR="00BA67C9" w:rsidRPr="00E704B6">
              <w:rPr>
                <w:lang w:val="fr-FR"/>
              </w:rPr>
              <w:t xml:space="preserve">Jesus autem plenus Spíritu Sancto regréssus est a Jordáne : et agebátur a Spíritu in desértum </w:t>
            </w:r>
          </w:p>
        </w:tc>
        <w:tc>
          <w:tcPr>
            <w:tcW w:w="2410"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1.</w:t>
            </w:r>
            <w:r w:rsidR="00BA67C9" w:rsidRPr="00F10BCF">
              <w:t xml:space="preserve"> Jésus, plein de l</w:t>
            </w:r>
            <w:r w:rsidR="001639F0">
              <w:t>’</w:t>
            </w:r>
            <w:r w:rsidR="00BA67C9" w:rsidRPr="00F10BCF">
              <w:t>Esprit-Saint, revint du Jourdain ; et il était poussé par l</w:t>
            </w:r>
            <w:r w:rsidR="001639F0">
              <w:t>’</w:t>
            </w:r>
            <w:r w:rsidR="00BA67C9" w:rsidRPr="00F10BCF">
              <w:t xml:space="preserve">Esprit dans le désert </w:t>
            </w:r>
          </w:p>
        </w:tc>
      </w:tr>
    </w:tbl>
    <w:p w:rsidR="00720D85" w:rsidRDefault="00720D85" w:rsidP="00720D85">
      <w:pPr>
        <w:pStyle w:val="il"/>
      </w:pPr>
    </w:p>
    <w:p w:rsidR="0058400E" w:rsidRDefault="00DA0F3F" w:rsidP="00DA0F3F">
      <w:r>
        <w:t>L</w:t>
      </w:r>
      <w:r w:rsidR="00BA67C9">
        <w:t xml:space="preserve">orsque </w:t>
      </w:r>
      <w:r w:rsidR="0058400E">
        <w:t>l</w:t>
      </w:r>
      <w:r w:rsidR="001639F0">
        <w:t>’</w:t>
      </w:r>
      <w:r w:rsidR="0058400E">
        <w:t xml:space="preserve">esprit </w:t>
      </w:r>
      <w:r w:rsidR="00BA67C9">
        <w:t xml:space="preserve">prend la vierge Marie sous son ombre, en même temps </w:t>
      </w:r>
      <w:r w:rsidR="00AA0AEC">
        <w:t xml:space="preserve">il </w:t>
      </w:r>
      <w:r w:rsidR="00BA67C9">
        <w:t xml:space="preserve">expulse le </w:t>
      </w:r>
      <w:r w:rsidR="0058400E">
        <w:t xml:space="preserve">fils </w:t>
      </w:r>
      <w:r w:rsidR="00BA67C9">
        <w:t xml:space="preserve">de Dieu </w:t>
      </w:r>
      <w:r w:rsidR="0058400E">
        <w:t>hors du père</w:t>
      </w:r>
      <w:r w:rsidR="00BA67C9" w:rsidRPr="001B0040">
        <w:t xml:space="preserve">. </w:t>
      </w:r>
      <w:r w:rsidR="0058400E">
        <w:t>C</w:t>
      </w:r>
      <w:r w:rsidR="001639F0">
        <w:t>’</w:t>
      </w:r>
      <w:r w:rsidR="0058400E">
        <w:t xml:space="preserve">est un mystère, lorsque le fils vient dans le monde, il sort du père et cependant il demeure éternellement avec lui. La doctrine chrétienne nous enseigne les deux faits : </w:t>
      </w:r>
      <w:r>
        <w:t xml:space="preserve">pendant son séjour dans le monde, </w:t>
      </w:r>
      <w:r w:rsidR="0058400E">
        <w:t>il est hors père et il est avec lui. Nous devons les croire même si nous ne comprenons pas comme les deux faits d</w:t>
      </w:r>
      <w:r w:rsidR="001639F0">
        <w:t>’</w:t>
      </w:r>
      <w:r w:rsidR="0058400E">
        <w:t xml:space="preserve">accordent entre eux. </w:t>
      </w:r>
    </w:p>
    <w:p w:rsidR="00BA67C9" w:rsidRDefault="00BA67C9" w:rsidP="001228A9">
      <w:r w:rsidRPr="001B0040">
        <w:t xml:space="preserve">Les mots sont très forts : </w:t>
      </w:r>
      <w:r w:rsidRPr="0058400E">
        <w:rPr>
          <w:rStyle w:val="italicus"/>
        </w:rPr>
        <w:t>éxpulit</w:t>
      </w:r>
      <w:r w:rsidR="0058400E">
        <w:t xml:space="preserve"> « </w:t>
      </w:r>
      <w:r w:rsidR="001228A9">
        <w:t xml:space="preserve">il </w:t>
      </w:r>
      <w:r w:rsidR="0058400E">
        <w:t>expulsa »</w:t>
      </w:r>
      <w:r w:rsidRPr="001B0040">
        <w:t xml:space="preserve"> et </w:t>
      </w:r>
      <w:r w:rsidR="0058400E" w:rsidRPr="0058400E">
        <w:rPr>
          <w:rStyle w:val="italicus"/>
        </w:rPr>
        <w:t>agebátur</w:t>
      </w:r>
      <w:r w:rsidR="0058400E">
        <w:t xml:space="preserve"> « </w:t>
      </w:r>
      <w:r w:rsidR="001228A9">
        <w:t>il était</w:t>
      </w:r>
      <w:r w:rsidR="0058400E">
        <w:t xml:space="preserve"> poussé »,</w:t>
      </w:r>
      <w:r w:rsidRPr="001B0040">
        <w:t xml:space="preserve"> et indiquent le mêm</w:t>
      </w:r>
      <w:r>
        <w:t>e mouvement par lequel Adam est renvoyé et éj</w:t>
      </w:r>
      <w:r w:rsidR="001B0040">
        <w:t xml:space="preserve">ecté du paradis des voluptés : </w:t>
      </w:r>
    </w:p>
    <w:p w:rsidR="00BA67C9" w:rsidRDefault="00BA67C9" w:rsidP="00BA67C9">
      <w:pPr>
        <w:pStyle w:val="il"/>
      </w:pPr>
    </w:p>
    <w:tbl>
      <w:tblPr>
        <w:tblW w:w="5000" w:type="pct"/>
        <w:tblCellMar>
          <w:left w:w="142" w:type="dxa"/>
          <w:right w:w="142" w:type="dxa"/>
        </w:tblCellMar>
        <w:tblLook w:val="04A0"/>
      </w:tblPr>
      <w:tblGrid>
        <w:gridCol w:w="5065"/>
        <w:gridCol w:w="5423"/>
      </w:tblGrid>
      <w:tr w:rsidR="00BA67C9" w:rsidRPr="00F10BCF" w:rsidTr="0094414D">
        <w:trPr>
          <w:trHeight w:val="20"/>
        </w:trPr>
        <w:tc>
          <w:tcPr>
            <w:tcW w:w="2406"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197" w:name="w_gn032324_o1"/>
            <w:bookmarkEnd w:id="197"/>
            <w:r w:rsidRPr="00A21288">
              <w:rPr>
                <w:rStyle w:val="bc"/>
                <w:lang w:val="fr-FR"/>
              </w:rPr>
              <w:t>Gen. III</w:t>
            </w:r>
            <w:r w:rsidR="00BA67C9" w:rsidRPr="00E704B6">
              <w:rPr>
                <w:rStyle w:val="bv"/>
                <w:lang w:val="fr-FR"/>
              </w:rPr>
              <w:t xml:space="preserve">, </w:t>
            </w:r>
            <w:r w:rsidR="00E757CB" w:rsidRPr="00E704B6">
              <w:rPr>
                <w:rStyle w:val="bv"/>
                <w:lang w:val="fr-FR"/>
              </w:rPr>
              <w:t xml:space="preserve">23 </w:t>
            </w:r>
            <w:r w:rsidR="00BA67C9" w:rsidRPr="00E704B6">
              <w:rPr>
                <w:lang w:val="fr-FR"/>
              </w:rPr>
              <w:t xml:space="preserve">Et emísit eum Dóminus Deus de paradíso voluptátis, ut operarétur terram de qua sumptus est. </w:t>
            </w:r>
            <w:r w:rsidR="00E757CB" w:rsidRPr="00E704B6">
              <w:rPr>
                <w:rStyle w:val="bv"/>
                <w:lang w:val="fr-FR"/>
              </w:rPr>
              <w:t xml:space="preserve">24 </w:t>
            </w:r>
            <w:r w:rsidR="00BA67C9" w:rsidRPr="00E704B6">
              <w:rPr>
                <w:lang w:val="fr-FR"/>
              </w:rPr>
              <w:t xml:space="preserve">Ejecítque Adam : et collocávit ante paradísum voluptátis </w:t>
            </w:r>
            <w:r w:rsidR="0015710D" w:rsidRPr="00E704B6">
              <w:rPr>
                <w:lang w:val="fr-FR"/>
              </w:rPr>
              <w:t>chérubim</w:t>
            </w:r>
            <w:r w:rsidR="00BA67C9" w:rsidRPr="00E704B6">
              <w:rPr>
                <w:lang w:val="fr-FR"/>
              </w:rPr>
              <w:t xml:space="preserve">, et flámmeum gládium, atque versátilem, ad custodiéndam viam ligni vitæ. </w:t>
            </w:r>
          </w:p>
        </w:tc>
        <w:tc>
          <w:tcPr>
            <w:tcW w:w="2616" w:type="pct"/>
            <w:tcBorders>
              <w:top w:val="nil"/>
              <w:left w:val="nil"/>
              <w:bottom w:val="nil"/>
              <w:right w:val="nil"/>
            </w:tcBorders>
            <w:shd w:val="clear" w:color="auto" w:fill="auto"/>
            <w:noWrap/>
            <w:hideMark/>
          </w:tcPr>
          <w:p w:rsidR="00BA67C9" w:rsidRPr="00F10BCF" w:rsidRDefault="00E757CB" w:rsidP="00DA0F3F">
            <w:pPr>
              <w:pStyle w:val="i"/>
            </w:pPr>
            <w:r w:rsidRPr="00E757CB">
              <w:rPr>
                <w:rStyle w:val="bv"/>
              </w:rPr>
              <w:t>23.</w:t>
            </w:r>
            <w:r w:rsidR="00BA67C9" w:rsidRPr="00F10BCF">
              <w:t xml:space="preserve"> Et le Seigneur Dieu le renvoya du jardin de délices, afin qu</w:t>
            </w:r>
            <w:r w:rsidR="001639F0">
              <w:t>’</w:t>
            </w:r>
            <w:r w:rsidR="00BA67C9" w:rsidRPr="00F10BCF">
              <w:t xml:space="preserve">il labourât la terre, de laquelle il fut tiré. </w:t>
            </w:r>
            <w:r w:rsidRPr="00E757CB">
              <w:rPr>
                <w:rStyle w:val="bv"/>
              </w:rPr>
              <w:t>24.</w:t>
            </w:r>
            <w:r w:rsidR="00BA67C9" w:rsidRPr="00F10BCF">
              <w:t xml:space="preserve"> Il </w:t>
            </w:r>
            <w:r w:rsidR="00DA0F3F">
              <w:t>é</w:t>
            </w:r>
            <w:r w:rsidR="001B0040">
              <w:t>je</w:t>
            </w:r>
            <w:r w:rsidR="00DA0F3F">
              <w:t>c</w:t>
            </w:r>
            <w:r w:rsidR="001B0040">
              <w:t>ta</w:t>
            </w:r>
            <w:r w:rsidR="00BA67C9" w:rsidRPr="00F10BCF">
              <w:t xml:space="preserve"> donc Adam, et il plaça à l</w:t>
            </w:r>
            <w:r w:rsidR="001639F0">
              <w:t>’</w:t>
            </w:r>
            <w:r w:rsidR="00BA67C9" w:rsidRPr="00F10BCF">
              <w:t xml:space="preserve">entrée du jardin de délices les </w:t>
            </w:r>
            <w:r w:rsidR="001B0040" w:rsidRPr="00F10BCF">
              <w:t xml:space="preserve">chérubins </w:t>
            </w:r>
            <w:r w:rsidR="00BA67C9" w:rsidRPr="00F10BCF">
              <w:t>avec un glaive flamboyant qu</w:t>
            </w:r>
            <w:r w:rsidR="001639F0">
              <w:t>’</w:t>
            </w:r>
            <w:r w:rsidR="00BA67C9" w:rsidRPr="00F10BCF">
              <w:t>ils brandissaient, pour garder la voie de l</w:t>
            </w:r>
            <w:r w:rsidR="001639F0">
              <w:t>’</w:t>
            </w:r>
            <w:r w:rsidR="00BA67C9" w:rsidRPr="00F10BCF">
              <w:t>arbre de la vie.</w:t>
            </w:r>
          </w:p>
        </w:tc>
      </w:tr>
    </w:tbl>
    <w:p w:rsidR="00720D85" w:rsidRDefault="00720D85" w:rsidP="00720D85">
      <w:pPr>
        <w:pStyle w:val="il"/>
      </w:pPr>
    </w:p>
    <w:p w:rsidR="00BA67C9" w:rsidRDefault="001228A9" w:rsidP="001B0040">
      <w:r>
        <w:t xml:space="preserve">Tout homme sort du ventre de sa mère pour venir au monde. </w:t>
      </w:r>
      <w:r w:rsidR="00BA67C9">
        <w:t>Il est très certain que l</w:t>
      </w:r>
      <w:r w:rsidR="001639F0">
        <w:t>’</w:t>
      </w:r>
      <w:r w:rsidR="00BA67C9">
        <w:t xml:space="preserve">expulsion est </w:t>
      </w:r>
      <w:r w:rsidR="001B0040">
        <w:t xml:space="preserve">une </w:t>
      </w:r>
      <w:r w:rsidR="00BA67C9">
        <w:t>partie de la vie d</w:t>
      </w:r>
      <w:r w:rsidR="001639F0">
        <w:t>’</w:t>
      </w:r>
      <w:r w:rsidR="00BA67C9">
        <w:t>un homme fait lui-même à l</w:t>
      </w:r>
      <w:r w:rsidR="001639F0">
        <w:t>’</w:t>
      </w:r>
      <w:r w:rsidR="00BA67C9">
        <w:t>image et à la ressemblance de Dieu. Aucune faute n</w:t>
      </w:r>
      <w:r w:rsidR="001639F0">
        <w:t>’</w:t>
      </w:r>
      <w:r w:rsidR="00BA67C9">
        <w:t>est à l</w:t>
      </w:r>
      <w:r w:rsidR="001639F0">
        <w:t>’</w:t>
      </w:r>
      <w:r w:rsidR="00BA67C9">
        <w:t>origine de l</w:t>
      </w:r>
      <w:r w:rsidR="001639F0">
        <w:t>’</w:t>
      </w:r>
      <w:r w:rsidR="00BA67C9">
        <w:t>expulsion du paradis des délices, c</w:t>
      </w:r>
      <w:r w:rsidR="001639F0">
        <w:t>’</w:t>
      </w:r>
      <w:r w:rsidR="00BA67C9">
        <w:t xml:space="preserve">est le parcours normal de tout homme. Souvenons-nous que </w:t>
      </w:r>
      <w:r w:rsidR="00433DC4">
        <w:t>Jésus</w:t>
      </w:r>
      <w:r w:rsidR="00BA67C9">
        <w:t xml:space="preserve"> et avec </w:t>
      </w:r>
      <w:r w:rsidR="001B0040">
        <w:t>lui la sainte famille ont</w:t>
      </w:r>
      <w:r w:rsidR="00DF12E4">
        <w:t xml:space="preserve"> </w:t>
      </w:r>
      <w:r w:rsidR="00BA67C9">
        <w:t>été expulsé</w:t>
      </w:r>
      <w:r w:rsidR="001B0040">
        <w:t>s</w:t>
      </w:r>
      <w:r w:rsidR="00BA67C9">
        <w:t xml:space="preserve"> de </w:t>
      </w:r>
      <w:r w:rsidR="001B0040">
        <w:t>leur</w:t>
      </w:r>
      <w:r w:rsidR="00BA67C9">
        <w:t xml:space="preserve"> pays lors de la </w:t>
      </w:r>
      <w:r w:rsidR="00DF12E4">
        <w:t xml:space="preserve">fuite </w:t>
      </w:r>
      <w:r w:rsidR="00BA67C9">
        <w:t xml:space="preserve">en Égypte (cf. </w:t>
      </w:r>
      <w:r w:rsidR="008746E4">
        <w:t>Matth. II</w:t>
      </w:r>
      <w:r w:rsidR="00BA67C9">
        <w:t xml:space="preserve">). La faute </w:t>
      </w:r>
      <w:r w:rsidR="001B0040">
        <w:t>n</w:t>
      </w:r>
      <w:r w:rsidR="001639F0">
        <w:t>’</w:t>
      </w:r>
      <w:r w:rsidR="001B0040">
        <w:t>est pas à l</w:t>
      </w:r>
      <w:r w:rsidR="001639F0">
        <w:t>’</w:t>
      </w:r>
      <w:r w:rsidR="001B0040">
        <w:t>origine de l</w:t>
      </w:r>
      <w:r w:rsidR="001639F0">
        <w:t>’</w:t>
      </w:r>
      <w:r w:rsidR="001B0040">
        <w:t>expulsion mais c</w:t>
      </w:r>
      <w:r w:rsidR="001639F0">
        <w:t>’</w:t>
      </w:r>
      <w:r w:rsidR="001B0040">
        <w:t xml:space="preserve">en </w:t>
      </w:r>
      <w:r w:rsidR="00BA67C9">
        <w:t>serait</w:t>
      </w:r>
      <w:r w:rsidR="001B0040">
        <w:t xml:space="preserve"> une</w:t>
      </w:r>
      <w:r w:rsidR="00BA67C9">
        <w:t xml:space="preserve"> de refuser l</w:t>
      </w:r>
      <w:r w:rsidR="001639F0">
        <w:t>’</w:t>
      </w:r>
      <w:r w:rsidR="00BA67C9">
        <w:t xml:space="preserve">expulsion. </w:t>
      </w:r>
    </w:p>
    <w:p w:rsidR="00BA67C9" w:rsidRDefault="00BA67C9" w:rsidP="001228A9">
      <w:r>
        <w:t xml:space="preserve">Le </w:t>
      </w:r>
      <w:r w:rsidR="001228A9">
        <w:t xml:space="preserve">fils </w:t>
      </w:r>
      <w:r>
        <w:t xml:space="preserve">de Dieu a donc été expulsé </w:t>
      </w:r>
      <w:r w:rsidR="001228A9">
        <w:t>du père par l</w:t>
      </w:r>
      <w:r w:rsidR="001639F0">
        <w:t>’</w:t>
      </w:r>
      <w:r w:rsidR="001228A9">
        <w:t xml:space="preserve">esprit-saint et ceci afin de donner ce même esprit : </w:t>
      </w:r>
    </w:p>
    <w:p w:rsidR="00BA67C9" w:rsidRDefault="00BA67C9" w:rsidP="00BA67C9">
      <w:pPr>
        <w:pStyle w:val="il"/>
      </w:pPr>
    </w:p>
    <w:tbl>
      <w:tblPr>
        <w:tblW w:w="5000" w:type="pct"/>
        <w:tblCellMar>
          <w:left w:w="142" w:type="dxa"/>
          <w:right w:w="142" w:type="dxa"/>
        </w:tblCellMar>
        <w:tblLook w:val="04A0"/>
      </w:tblPr>
      <w:tblGrid>
        <w:gridCol w:w="4903"/>
        <w:gridCol w:w="5585"/>
      </w:tblGrid>
      <w:tr w:rsidR="00BA67C9" w:rsidRPr="00F10BCF" w:rsidTr="0094414D">
        <w:trPr>
          <w:trHeight w:val="20"/>
        </w:trPr>
        <w:tc>
          <w:tcPr>
            <w:tcW w:w="2338" w:type="pct"/>
            <w:tcBorders>
              <w:top w:val="nil"/>
              <w:left w:val="nil"/>
              <w:bottom w:val="nil"/>
              <w:right w:val="nil"/>
            </w:tcBorders>
            <w:shd w:val="clear" w:color="auto" w:fill="auto"/>
            <w:noWrap/>
            <w:hideMark/>
          </w:tcPr>
          <w:p w:rsidR="00BA67C9" w:rsidRPr="00E704B6" w:rsidRDefault="00A21288" w:rsidP="00720D85">
            <w:pPr>
              <w:pStyle w:val="fl"/>
              <w:rPr>
                <w:lang w:val="es-ES_tradnl"/>
              </w:rPr>
            </w:pPr>
            <w:bookmarkStart w:id="198" w:name="w_jn160607_o1"/>
            <w:bookmarkEnd w:id="198"/>
            <w:r w:rsidRPr="00A21288">
              <w:rPr>
                <w:rStyle w:val="bc"/>
                <w:lang w:val="es-ES_tradnl"/>
              </w:rPr>
              <w:t>Joan. XVI</w:t>
            </w:r>
            <w:r w:rsidR="00BA67C9" w:rsidRPr="00E704B6">
              <w:rPr>
                <w:rStyle w:val="bv"/>
                <w:lang w:val="es-ES_tradnl"/>
              </w:rPr>
              <w:t xml:space="preserve">, </w:t>
            </w:r>
            <w:r w:rsidR="00E757CB" w:rsidRPr="00E704B6">
              <w:rPr>
                <w:rStyle w:val="bv"/>
                <w:lang w:val="es-ES_tradnl"/>
              </w:rPr>
              <w:t xml:space="preserve">6 </w:t>
            </w:r>
            <w:r w:rsidR="00BA67C9" w:rsidRPr="00E704B6">
              <w:rPr>
                <w:lang w:val="es-ES_tradnl"/>
              </w:rPr>
              <w:t xml:space="preserve">sed quia hæc locútus sum vobis, tristítia implévit cor vestrum. </w:t>
            </w:r>
            <w:r w:rsidR="00E757CB" w:rsidRPr="00E704B6">
              <w:rPr>
                <w:rStyle w:val="bv"/>
                <w:lang w:val="es-ES_tradnl"/>
              </w:rPr>
              <w:t xml:space="preserve">7 </w:t>
            </w:r>
            <w:r w:rsidR="00BA67C9" w:rsidRPr="00E704B6">
              <w:rPr>
                <w:lang w:val="es-ES_tradnl"/>
              </w:rPr>
              <w:t>Sed ego veritátem dico vobis : éxpedit vobis ut ego vadam : si enim non abíero, Paráclitus non véniet ad vos ; si autem abíero, mittam eum ad vos.</w:t>
            </w:r>
          </w:p>
          <w:p w:rsidR="00BA67C9" w:rsidRPr="00E704B6" w:rsidRDefault="00BA67C9" w:rsidP="0094414D">
            <w:pPr>
              <w:pStyle w:val="il"/>
              <w:rPr>
                <w:lang w:val="es-ES_tradnl"/>
              </w:rPr>
            </w:pPr>
          </w:p>
        </w:tc>
        <w:tc>
          <w:tcPr>
            <w:tcW w:w="2685"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lastRenderedPageBreak/>
              <w:t>6.</w:t>
            </w:r>
            <w:r w:rsidR="00BA67C9" w:rsidRPr="00F10BCF">
              <w:t xml:space="preserve"> Parce que je vous ai dit ces choses, la tristesse a rempli votre cœur. </w:t>
            </w:r>
            <w:r w:rsidRPr="00E757CB">
              <w:rPr>
                <w:rStyle w:val="bv"/>
              </w:rPr>
              <w:t>7.</w:t>
            </w:r>
            <w:r w:rsidR="00BA67C9" w:rsidRPr="00F10BCF">
              <w:t xml:space="preserve"> Cependant moi je vous dis la vérité ; il vous est avantageux que moi je m</w:t>
            </w:r>
            <w:r w:rsidR="001639F0">
              <w:t>’</w:t>
            </w:r>
            <w:r w:rsidR="00BA67C9" w:rsidRPr="00F10BCF">
              <w:t>en aille, car si je ne m</w:t>
            </w:r>
            <w:r w:rsidR="001639F0">
              <w:t>’</w:t>
            </w:r>
            <w:r w:rsidR="00BA67C9" w:rsidRPr="00F10BCF">
              <w:t>en vais point, le Paraclet ne viendra pas à vous ; mais si je m</w:t>
            </w:r>
            <w:r w:rsidR="001639F0">
              <w:t>’</w:t>
            </w:r>
            <w:r w:rsidR="00BA67C9" w:rsidRPr="00F10BCF">
              <w:t>en vais, je vous l</w:t>
            </w:r>
            <w:r w:rsidR="001639F0">
              <w:t>’</w:t>
            </w:r>
            <w:r w:rsidR="00BA67C9" w:rsidRPr="00F10BCF">
              <w:t xml:space="preserve">enverrai. </w:t>
            </w:r>
          </w:p>
          <w:p w:rsidR="00BA67C9" w:rsidRPr="00F10BCF" w:rsidRDefault="00BA67C9" w:rsidP="0094414D">
            <w:pPr>
              <w:pStyle w:val="il"/>
            </w:pPr>
          </w:p>
        </w:tc>
      </w:tr>
      <w:tr w:rsidR="00BA67C9" w:rsidRPr="00F10BCF" w:rsidTr="0094414D">
        <w:trPr>
          <w:trHeight w:val="20"/>
        </w:trPr>
        <w:tc>
          <w:tcPr>
            <w:tcW w:w="2338" w:type="pct"/>
            <w:tcBorders>
              <w:top w:val="nil"/>
              <w:left w:val="nil"/>
              <w:bottom w:val="nil"/>
              <w:right w:val="nil"/>
            </w:tcBorders>
            <w:shd w:val="clear" w:color="auto" w:fill="auto"/>
            <w:noWrap/>
            <w:hideMark/>
          </w:tcPr>
          <w:p w:rsidR="00BA67C9" w:rsidRPr="005B1B3D" w:rsidRDefault="00A21288" w:rsidP="00720D85">
            <w:pPr>
              <w:pStyle w:val="fl"/>
              <w:rPr>
                <w:lang w:val="fr-FR"/>
              </w:rPr>
            </w:pPr>
            <w:bookmarkStart w:id="199" w:name="w_mt2750_o2"/>
            <w:bookmarkEnd w:id="199"/>
            <w:r w:rsidRPr="005B1B3D">
              <w:rPr>
                <w:rStyle w:val="bc"/>
                <w:lang w:val="fr-FR"/>
              </w:rPr>
              <w:lastRenderedPageBreak/>
              <w:t>Matth. XXVII</w:t>
            </w:r>
            <w:r w:rsidR="00BA67C9" w:rsidRPr="005B1B3D">
              <w:rPr>
                <w:rStyle w:val="bv"/>
                <w:lang w:val="fr-FR"/>
              </w:rPr>
              <w:t xml:space="preserve">, </w:t>
            </w:r>
            <w:r w:rsidR="00E757CB" w:rsidRPr="005B1B3D">
              <w:rPr>
                <w:rStyle w:val="bv"/>
                <w:lang w:val="fr-FR"/>
              </w:rPr>
              <w:t xml:space="preserve">50 </w:t>
            </w:r>
            <w:r w:rsidR="00BA67C9" w:rsidRPr="005B1B3D">
              <w:rPr>
                <w:lang w:val="fr-FR"/>
              </w:rPr>
              <w:t xml:space="preserve">Jesus autem íterum clamans voce magna, emísit spíritum. </w:t>
            </w:r>
          </w:p>
        </w:tc>
        <w:tc>
          <w:tcPr>
            <w:tcW w:w="2685"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50.</w:t>
            </w:r>
            <w:r w:rsidR="00BA67C9" w:rsidRPr="00F10BCF">
              <w:t xml:space="preserve"> Cependant Jésus, criant encore d</w:t>
            </w:r>
            <w:r w:rsidR="001639F0">
              <w:t>’</w:t>
            </w:r>
            <w:r w:rsidR="00BA67C9" w:rsidRPr="00F10BCF">
              <w:t>une voix forte, envoya l</w:t>
            </w:r>
            <w:r w:rsidR="001639F0">
              <w:t>’</w:t>
            </w:r>
            <w:r w:rsidR="00BA67C9" w:rsidRPr="00F10BCF">
              <w:t xml:space="preserve">esprit. </w:t>
            </w:r>
          </w:p>
        </w:tc>
      </w:tr>
    </w:tbl>
    <w:p w:rsidR="00720D85" w:rsidRDefault="00720D85" w:rsidP="00720D85">
      <w:pPr>
        <w:pStyle w:val="il"/>
      </w:pPr>
    </w:p>
    <w:p w:rsidR="00C06D0C" w:rsidRDefault="00BA67C9" w:rsidP="007B18C7">
      <w:r>
        <w:t xml:space="preserve">Remarquez bien que le même mot </w:t>
      </w:r>
      <w:r w:rsidRPr="00C55A11">
        <w:rPr>
          <w:rStyle w:val="italicus"/>
        </w:rPr>
        <w:t xml:space="preserve">emísit </w:t>
      </w:r>
      <w:r w:rsidRPr="007B18C7">
        <w:t>« </w:t>
      </w:r>
      <w:r w:rsidR="007B18C7" w:rsidRPr="007B18C7">
        <w:t xml:space="preserve">il </w:t>
      </w:r>
      <w:r w:rsidRPr="007B18C7">
        <w:t>envoya à l</w:t>
      </w:r>
      <w:r w:rsidR="001639F0">
        <w:t>’</w:t>
      </w:r>
      <w:r w:rsidRPr="007B18C7">
        <w:t>extérieur » est utilisé pour l</w:t>
      </w:r>
      <w:r w:rsidR="001639F0">
        <w:t>’</w:t>
      </w:r>
      <w:r w:rsidRPr="007B18C7">
        <w:t xml:space="preserve">expulsion ou </w:t>
      </w:r>
      <w:r>
        <w:t>l</w:t>
      </w:r>
      <w:r w:rsidR="001639F0">
        <w:t>’</w:t>
      </w:r>
      <w:r>
        <w:t>envoi d</w:t>
      </w:r>
      <w:r w:rsidR="001639F0">
        <w:t>’</w:t>
      </w:r>
      <w:r>
        <w:t>Adam et l</w:t>
      </w:r>
      <w:r w:rsidR="001639F0">
        <w:t>’</w:t>
      </w:r>
      <w:r>
        <w:t>envoi ou l</w:t>
      </w:r>
      <w:r w:rsidR="001639F0">
        <w:t>’</w:t>
      </w:r>
      <w:r>
        <w:t xml:space="preserve">expulsion de </w:t>
      </w:r>
      <w:r w:rsidR="007B18C7">
        <w:t>l</w:t>
      </w:r>
      <w:r w:rsidR="001639F0">
        <w:t>’</w:t>
      </w:r>
      <w:r w:rsidR="007B18C7">
        <w:t xml:space="preserve">esprit </w:t>
      </w:r>
      <w:r>
        <w:t xml:space="preserve">au moment de la mort </w:t>
      </w:r>
      <w:r w:rsidR="00433DC4">
        <w:t>de Jésus</w:t>
      </w:r>
      <w:r>
        <w:t xml:space="preserve"> sur la </w:t>
      </w:r>
      <w:r w:rsidR="0054736D">
        <w:t>cr</w:t>
      </w:r>
      <w:r>
        <w:t>oix</w:t>
      </w:r>
      <w:r w:rsidR="007B18C7">
        <w:t xml:space="preserve">. </w:t>
      </w:r>
    </w:p>
    <w:p w:rsidR="00C06D0C" w:rsidRDefault="00C06D0C" w:rsidP="00C06D0C">
      <w:r>
        <w:t xml:space="preserve">Adam est la figure de celui qui devait venir. Adam est chassé du paradis pour montrer que Jésus, le nouvel Adam, est chassé du père pour venir dans le monde. </w:t>
      </w:r>
    </w:p>
    <w:p w:rsidR="00C06D0C" w:rsidRDefault="00C06D0C" w:rsidP="00C06D0C">
      <w:r>
        <w:t>Dans le monde, il appelle les hommes à venir à lui, à l</w:t>
      </w:r>
      <w:r w:rsidR="001639F0">
        <w:t>’</w:t>
      </w:r>
      <w:r>
        <w:t>aimer à le désirer. Ensuite, il meurt, non pour s</w:t>
      </w:r>
      <w:r w:rsidR="001639F0">
        <w:t>’</w:t>
      </w:r>
      <w:r>
        <w:t>éloigner de nous, mais pour entrer en nous. Lorsqu</w:t>
      </w:r>
      <w:r w:rsidR="001639F0">
        <w:t>’</w:t>
      </w:r>
      <w:r>
        <w:t>après s</w:t>
      </w:r>
      <w:r w:rsidR="001639F0">
        <w:t>’</w:t>
      </w:r>
      <w:r>
        <w:t>être montré à ses disciples, Jésus disparait aux yeux de ses disciples, c</w:t>
      </w:r>
      <w:r w:rsidR="001639F0">
        <w:t>’</w:t>
      </w:r>
      <w:r>
        <w:t>est qu</w:t>
      </w:r>
      <w:r w:rsidR="001639F0">
        <w:t>’</w:t>
      </w:r>
      <w:r>
        <w:t>il disparait en se cachant à l</w:t>
      </w:r>
      <w:r w:rsidR="001639F0">
        <w:t>’</w:t>
      </w:r>
      <w:r>
        <w:t>intérieur d</w:t>
      </w:r>
      <w:r w:rsidR="001639F0">
        <w:t>’</w:t>
      </w:r>
      <w:r>
        <w:t xml:space="preserve">eux. </w:t>
      </w:r>
    </w:p>
    <w:p w:rsidR="00C06D0C" w:rsidRDefault="00C06D0C" w:rsidP="00C06D0C">
      <w:r>
        <w:t>L</w:t>
      </w:r>
      <w:r w:rsidR="001639F0">
        <w:t>’</w:t>
      </w:r>
      <w:r>
        <w:t>esprit que Jésus nous envoie, c</w:t>
      </w:r>
      <w:r w:rsidR="001639F0">
        <w:t>’</w:t>
      </w:r>
      <w:r>
        <w:t>est l</w:t>
      </w:r>
      <w:r w:rsidR="001639F0">
        <w:t>’</w:t>
      </w:r>
      <w:r>
        <w:t>esprit-saint mais pa</w:t>
      </w:r>
      <w:r w:rsidR="00FC6370">
        <w:t>s</w:t>
      </w:r>
      <w:r>
        <w:t xml:space="preserve"> seulement l</w:t>
      </w:r>
      <w:r w:rsidR="001639F0">
        <w:t>’</w:t>
      </w:r>
      <w:r>
        <w:t>esprit-saint, c</w:t>
      </w:r>
      <w:r w:rsidR="001639F0">
        <w:t>’</w:t>
      </w:r>
      <w:r>
        <w:t>est l</w:t>
      </w:r>
      <w:r w:rsidR="001639F0">
        <w:t>’</w:t>
      </w:r>
      <w:r>
        <w:t>esprit-saint accompagné du père et du fils, c</w:t>
      </w:r>
      <w:r w:rsidR="001639F0">
        <w:t>’</w:t>
      </w:r>
      <w:r>
        <w:t>est la trinité tout entière qui vient habiter le chrétien, et c</w:t>
      </w:r>
      <w:r w:rsidR="001639F0">
        <w:t>’</w:t>
      </w:r>
      <w:r>
        <w:t xml:space="preserve">est aussi Jésus avec son corps, son âme et sa divinité. </w:t>
      </w:r>
    </w:p>
    <w:p w:rsidR="00C06D0C" w:rsidRDefault="00C06D0C" w:rsidP="00C06D0C">
      <w:pPr>
        <w:pStyle w:val="il"/>
      </w:pPr>
    </w:p>
    <w:tbl>
      <w:tblPr>
        <w:tblW w:w="4939" w:type="pct"/>
        <w:tblCellMar>
          <w:left w:w="0" w:type="dxa"/>
          <w:right w:w="0" w:type="dxa"/>
        </w:tblCellMar>
        <w:tblLook w:val="04A0"/>
      </w:tblPr>
      <w:tblGrid>
        <w:gridCol w:w="5188"/>
        <w:gridCol w:w="5172"/>
      </w:tblGrid>
      <w:tr w:rsidR="00C06D0C" w:rsidTr="003422A6">
        <w:trPr>
          <w:cantSplit/>
        </w:trPr>
        <w:tc>
          <w:tcPr>
            <w:tcW w:w="2504" w:type="pct"/>
            <w:tcMar>
              <w:top w:w="0" w:type="dxa"/>
              <w:left w:w="142" w:type="dxa"/>
              <w:bottom w:w="0" w:type="dxa"/>
              <w:right w:w="142" w:type="dxa"/>
            </w:tcMar>
            <w:hideMark/>
          </w:tcPr>
          <w:p w:rsidR="00C06D0C" w:rsidRPr="00E704B6" w:rsidRDefault="00A21288" w:rsidP="008E6F1B">
            <w:pPr>
              <w:pStyle w:val="fl"/>
              <w:rPr>
                <w:lang w:val="fr-FR"/>
              </w:rPr>
            </w:pPr>
            <w:bookmarkStart w:id="200" w:name="w_jn1423_o1"/>
            <w:bookmarkEnd w:id="200"/>
            <w:r w:rsidRPr="00A21288">
              <w:rPr>
                <w:rStyle w:val="bc"/>
                <w:lang w:val="fr-FR"/>
              </w:rPr>
              <w:t>Joan. XIV</w:t>
            </w:r>
            <w:r w:rsidR="00C06D0C" w:rsidRPr="00E704B6">
              <w:rPr>
                <w:rStyle w:val="bv"/>
                <w:lang w:val="fr-FR"/>
              </w:rPr>
              <w:t>, 23</w:t>
            </w:r>
            <w:r w:rsidR="00C06D0C" w:rsidRPr="00E704B6">
              <w:rPr>
                <w:lang w:val="fr-FR"/>
              </w:rPr>
              <w:t xml:space="preserve"> Respóndit Jesus, et dixit ei : Si quis díligit me, sermónem meum servábit, et Pater meus díliget eum, et ad eum veniémus, et mansiónem apud eum faciémus ; </w:t>
            </w:r>
          </w:p>
        </w:tc>
        <w:tc>
          <w:tcPr>
            <w:tcW w:w="2496" w:type="pct"/>
            <w:tcMar>
              <w:top w:w="0" w:type="dxa"/>
              <w:left w:w="142" w:type="dxa"/>
              <w:bottom w:w="0" w:type="dxa"/>
              <w:right w:w="142" w:type="dxa"/>
            </w:tcMar>
            <w:hideMark/>
          </w:tcPr>
          <w:p w:rsidR="00C06D0C" w:rsidRDefault="00C06D0C" w:rsidP="008E6F1B">
            <w:pPr>
              <w:pStyle w:val="i"/>
            </w:pPr>
            <w:r w:rsidRPr="000E7C75">
              <w:rPr>
                <w:rStyle w:val="bv"/>
              </w:rPr>
              <w:t>23.</w:t>
            </w:r>
            <w:r>
              <w:t xml:space="preserve"> Jésus répondit et lui dit : Si quelqu</w:t>
            </w:r>
            <w:r w:rsidR="001639F0">
              <w:t>’</w:t>
            </w:r>
            <w:r>
              <w:t>un m</w:t>
            </w:r>
            <w:r w:rsidR="001639F0">
              <w:t>’</w:t>
            </w:r>
            <w:r>
              <w:t>aime, il gardera ma parole, et mon Père l</w:t>
            </w:r>
            <w:r w:rsidR="001639F0">
              <w:t>’</w:t>
            </w:r>
            <w:r>
              <w:t xml:space="preserve">aimera, et nous viendrons à lui, et nous ferons notre demeure en lui ; </w:t>
            </w:r>
          </w:p>
        </w:tc>
      </w:tr>
    </w:tbl>
    <w:p w:rsidR="003422A6" w:rsidRDefault="003422A6" w:rsidP="003422A6">
      <w:pPr>
        <w:pStyle w:val="il"/>
      </w:pPr>
    </w:p>
    <w:tbl>
      <w:tblPr>
        <w:tblW w:w="5000" w:type="pct"/>
        <w:tblCellMar>
          <w:left w:w="0" w:type="dxa"/>
          <w:right w:w="0" w:type="dxa"/>
        </w:tblCellMar>
        <w:tblLook w:val="04A0"/>
      </w:tblPr>
      <w:tblGrid>
        <w:gridCol w:w="5254"/>
        <w:gridCol w:w="5234"/>
      </w:tblGrid>
      <w:tr w:rsidR="003422A6" w:rsidTr="008E6F1B">
        <w:trPr>
          <w:cantSplit/>
        </w:trPr>
        <w:tc>
          <w:tcPr>
            <w:tcW w:w="2505" w:type="pct"/>
            <w:tcMar>
              <w:top w:w="0" w:type="dxa"/>
              <w:left w:w="142" w:type="dxa"/>
              <w:bottom w:w="0" w:type="dxa"/>
              <w:right w:w="142" w:type="dxa"/>
            </w:tcMar>
            <w:hideMark/>
          </w:tcPr>
          <w:p w:rsidR="003422A6" w:rsidRPr="00E704B6" w:rsidRDefault="00A21288" w:rsidP="008E6F1B">
            <w:pPr>
              <w:pStyle w:val="fl"/>
              <w:rPr>
                <w:lang w:val="fr-FR"/>
              </w:rPr>
            </w:pPr>
            <w:bookmarkStart w:id="201" w:name="w_co10316_o1"/>
            <w:bookmarkEnd w:id="201"/>
            <w:r w:rsidRPr="00A21288">
              <w:rPr>
                <w:rStyle w:val="bc"/>
                <w:lang w:val="fr-FR"/>
              </w:rPr>
              <w:t>I Cor. III</w:t>
            </w:r>
            <w:r w:rsidR="003422A6" w:rsidRPr="00E704B6">
              <w:rPr>
                <w:rStyle w:val="bv"/>
                <w:lang w:val="fr-FR"/>
              </w:rPr>
              <w:t>, 16</w:t>
            </w:r>
            <w:r w:rsidR="003422A6" w:rsidRPr="00E704B6">
              <w:rPr>
                <w:lang w:val="fr-FR"/>
              </w:rPr>
              <w:t xml:space="preserve"> Nescítis quia templum Dei estis, et Spíritus Dei hábitat in vobis ? </w:t>
            </w:r>
          </w:p>
        </w:tc>
        <w:tc>
          <w:tcPr>
            <w:tcW w:w="2495" w:type="pct"/>
            <w:tcMar>
              <w:top w:w="0" w:type="dxa"/>
              <w:left w:w="142" w:type="dxa"/>
              <w:bottom w:w="0" w:type="dxa"/>
              <w:right w:w="142" w:type="dxa"/>
            </w:tcMar>
            <w:hideMark/>
          </w:tcPr>
          <w:p w:rsidR="003422A6" w:rsidRDefault="003422A6" w:rsidP="008E6F1B">
            <w:pPr>
              <w:pStyle w:val="i"/>
            </w:pPr>
            <w:r w:rsidRPr="00E031D1">
              <w:rPr>
                <w:rStyle w:val="bv"/>
              </w:rPr>
              <w:t>16.</w:t>
            </w:r>
            <w:r>
              <w:t xml:space="preserve"> Ne savez-vous pas que vous êtes le temple de Dieu, et que l</w:t>
            </w:r>
            <w:r w:rsidR="001639F0">
              <w:t>’</w:t>
            </w:r>
            <w:r>
              <w:t xml:space="preserve">Esprit de Dieu habite en vous ? </w:t>
            </w:r>
          </w:p>
        </w:tc>
      </w:tr>
    </w:tbl>
    <w:p w:rsidR="003422A6" w:rsidRPr="00E031D1" w:rsidRDefault="003422A6" w:rsidP="003422A6">
      <w:pPr>
        <w:pStyle w:val="il"/>
      </w:pPr>
    </w:p>
    <w:p w:rsidR="00C06D0C" w:rsidRDefault="00C06D0C" w:rsidP="00885C81">
      <w:r>
        <w:t xml:space="preserve">Selon le terme technique des théologiens, on dit </w:t>
      </w:r>
      <w:r w:rsidR="00F814F4">
        <w:t xml:space="preserve">par « appropriation » </w:t>
      </w:r>
      <w:r>
        <w:t>que l</w:t>
      </w:r>
      <w:r w:rsidR="001639F0">
        <w:t>’</w:t>
      </w:r>
      <w:r>
        <w:t>esprit-saint vient dans le chrétien. Le mouvement par lequel Dieu vient dans l</w:t>
      </w:r>
      <w:r w:rsidR="001639F0">
        <w:t>’</w:t>
      </w:r>
      <w:r>
        <w:t>homme est désigné comme une qualité propre à l</w:t>
      </w:r>
      <w:r w:rsidR="001639F0">
        <w:t>’</w:t>
      </w:r>
      <w:r>
        <w:t>esprit-saint. On dit que l</w:t>
      </w:r>
      <w:r w:rsidR="001639F0">
        <w:t>’</w:t>
      </w:r>
      <w:r>
        <w:t>esprit-saint vient pour dire que Dieu vient, de même qu</w:t>
      </w:r>
      <w:r w:rsidR="001639F0">
        <w:t>’</w:t>
      </w:r>
      <w:r>
        <w:t>on dit que le père crée le monde pour dire que Dieu crée le monde. Cependant il faut croire que le fils seul s</w:t>
      </w:r>
      <w:r w:rsidR="001639F0">
        <w:t>’</w:t>
      </w:r>
      <w:r>
        <w:t>est incarné. C</w:t>
      </w:r>
      <w:r w:rsidR="001639F0">
        <w:t>’</w:t>
      </w:r>
      <w:r w:rsidR="00362C1F">
        <w:t>est ainsi. P</w:t>
      </w:r>
      <w:r>
        <w:t xml:space="preserve">our être chrétien, il faut être un petit enfant et se laisser guider par les maitres certains de la doctrine : </w:t>
      </w:r>
      <w:r w:rsidR="003422A6">
        <w:t xml:space="preserve">le pape et </w:t>
      </w:r>
      <w:r>
        <w:t>les évêques</w:t>
      </w:r>
      <w:r w:rsidR="00D12C29">
        <w:t xml:space="preserve"> aussi longtemps qu</w:t>
      </w:r>
      <w:r w:rsidR="001639F0">
        <w:t>’</w:t>
      </w:r>
      <w:r w:rsidR="00D12C29">
        <w:t>ils restent unis aux fidèles par le lien de la paix ou au moins qu</w:t>
      </w:r>
      <w:r w:rsidR="001639F0">
        <w:t>’</w:t>
      </w:r>
      <w:r w:rsidR="00D12C29">
        <w:t>ils répètent ce qui a déjà défini leur prédécesseurs</w:t>
      </w:r>
      <w:r>
        <w:t>. Il faut croire que lorsqu</w:t>
      </w:r>
      <w:r w:rsidR="001639F0">
        <w:t>’</w:t>
      </w:r>
      <w:r>
        <w:t>on dit que le père crée le monde, le père et le fils et l</w:t>
      </w:r>
      <w:r w:rsidR="001639F0">
        <w:t>’</w:t>
      </w:r>
      <w:r>
        <w:t>esprit créent le monde. Il faut croire que lorsqu</w:t>
      </w:r>
      <w:r w:rsidR="001639F0">
        <w:t>’</w:t>
      </w:r>
      <w:r>
        <w:t>on dit que le fils s</w:t>
      </w:r>
      <w:r w:rsidR="001639F0">
        <w:t>’</w:t>
      </w:r>
      <w:r>
        <w:t>incarne, le fils seul s</w:t>
      </w:r>
      <w:r w:rsidR="001639F0">
        <w:t>’</w:t>
      </w:r>
      <w:r>
        <w:t>incarne. Il faut de l</w:t>
      </w:r>
      <w:r w:rsidR="001639F0">
        <w:t>’</w:t>
      </w:r>
      <w:r>
        <w:t xml:space="preserve">humilité, de la souplesse, de la délicatesse pour être chrétien. Il faut croire ces choses un peu subtiles. </w:t>
      </w:r>
    </w:p>
    <w:p w:rsidR="00C06D0C" w:rsidRDefault="003422A6" w:rsidP="00D416F0">
      <w:r>
        <w:t>Pourquoi parler d</w:t>
      </w:r>
      <w:r w:rsidR="001639F0">
        <w:t>’</w:t>
      </w:r>
      <w:r>
        <w:t xml:space="preserve">expulsion ? Pour évoquer brièvement, le moyen par lequel Dieu fait jouir ses élus. </w:t>
      </w:r>
      <w:r w:rsidR="00D416F0">
        <w:t>Dieu se dépossède de son fils qui est sa</w:t>
      </w:r>
      <w:r>
        <w:t xml:space="preserve"> vie, </w:t>
      </w:r>
      <w:r w:rsidR="00D416F0">
        <w:t>l</w:t>
      </w:r>
      <w:r w:rsidR="001639F0">
        <w:t>’</w:t>
      </w:r>
      <w:r w:rsidR="00D416F0">
        <w:t>expulse hors de lui-même pour la faire entrer en nous. Le fils se dépossède de sa vie qui est l</w:t>
      </w:r>
      <w:r w:rsidR="001639F0">
        <w:t>’</w:t>
      </w:r>
      <w:r w:rsidR="00D416F0">
        <w:t xml:space="preserve">esprit, </w:t>
      </w:r>
      <w:r>
        <w:t>l</w:t>
      </w:r>
      <w:r w:rsidR="001639F0">
        <w:t>’</w:t>
      </w:r>
      <w:r w:rsidR="00F814F4">
        <w:t>expulse hors de lui-même pour le</w:t>
      </w:r>
      <w:r>
        <w:t xml:space="preserve"> faire entrer en nous et cette entrée </w:t>
      </w:r>
      <w:r w:rsidR="00D416F0">
        <w:t>du fils et cette entrée de l</w:t>
      </w:r>
      <w:r w:rsidR="001639F0">
        <w:t>’</w:t>
      </w:r>
      <w:r w:rsidR="00D416F0">
        <w:t xml:space="preserve">esprit </w:t>
      </w:r>
      <w:r>
        <w:t>nous donne</w:t>
      </w:r>
      <w:r w:rsidR="00D416F0">
        <w:t>nt</w:t>
      </w:r>
      <w:r>
        <w:t xml:space="preserve"> la jouissance divine. </w:t>
      </w:r>
    </w:p>
    <w:p w:rsidR="00931564" w:rsidRDefault="00931564" w:rsidP="00644F65">
      <w:pPr>
        <w:pStyle w:val="Titre2"/>
      </w:pPr>
      <w:bookmarkStart w:id="202" w:name="_Toc191823954"/>
      <w:r>
        <w:t>L</w:t>
      </w:r>
      <w:r w:rsidR="001639F0">
        <w:t>’</w:t>
      </w:r>
      <w:r>
        <w:t>arrivée des chrétiens à Lascau</w:t>
      </w:r>
      <w:r w:rsidR="00BB1506">
        <w:t xml:space="preserve">x par le chemin de </w:t>
      </w:r>
      <w:r w:rsidR="002A2BDC">
        <w:t>Compostelle</w:t>
      </w:r>
      <w:bookmarkStart w:id="203" w:name="compostela"/>
      <w:bookmarkEnd w:id="202"/>
      <w:bookmarkEnd w:id="203"/>
    </w:p>
    <w:p w:rsidR="00931564" w:rsidRDefault="00931564" w:rsidP="00184BD1">
      <w:r>
        <w:t>De surprise en surprise, l</w:t>
      </w:r>
      <w:r w:rsidR="001639F0">
        <w:t>’</w:t>
      </w:r>
      <w:r>
        <w:t>image de Botticelli n</w:t>
      </w:r>
      <w:r w:rsidR="00305592">
        <w:t>e</w:t>
      </w:r>
      <w:r>
        <w:t xml:space="preserve"> fini</w:t>
      </w:r>
      <w:r w:rsidR="00305592">
        <w:t>t</w:t>
      </w:r>
      <w:r>
        <w:t xml:space="preserve"> pas de nous surprendre. Nous venons d</w:t>
      </w:r>
      <w:r w:rsidR="001639F0">
        <w:t>’</w:t>
      </w:r>
      <w:r>
        <w:t xml:space="preserve">étudier le mouvement par lequel le Fils de Dieu est envoyé </w:t>
      </w:r>
      <w:r w:rsidR="00AB05F2">
        <w:t>par le Père et l</w:t>
      </w:r>
      <w:r w:rsidR="001639F0">
        <w:t>’</w:t>
      </w:r>
      <w:r w:rsidR="00AB05F2">
        <w:t xml:space="preserve">Esprit-Saint </w:t>
      </w:r>
      <w:r>
        <w:t xml:space="preserve">dans le monde, mouvement </w:t>
      </w:r>
      <w:r w:rsidR="00AB05F2">
        <w:t xml:space="preserve">qui est </w:t>
      </w:r>
      <w:r>
        <w:t xml:space="preserve">visible dans la </w:t>
      </w:r>
      <w:r w:rsidRPr="009B1011">
        <w:t>Scène du puits</w:t>
      </w:r>
      <w:r>
        <w:t xml:space="preserve"> et reproduit par Botticelli et </w:t>
      </w:r>
      <w:r w:rsidR="00184BD1">
        <w:t>caché sous l</w:t>
      </w:r>
      <w:r w:rsidR="001639F0">
        <w:t>’</w:t>
      </w:r>
      <w:r w:rsidR="00184BD1">
        <w:t>apparence du</w:t>
      </w:r>
      <w:r>
        <w:t xml:space="preserve"> mouvement par lequel la Vénus mythique arrive à Cythère et en Crète. </w:t>
      </w:r>
      <w:r w:rsidR="00184BD1">
        <w:t>Nous avons observé</w:t>
      </w:r>
      <w:r>
        <w:t xml:space="preserve"> </w:t>
      </w:r>
      <w:r w:rsidR="00184BD1">
        <w:t>l</w:t>
      </w:r>
      <w:r>
        <w:t>a concordance entre le mythe de Vénus et l</w:t>
      </w:r>
      <w:r w:rsidR="001639F0">
        <w:t>’</w:t>
      </w:r>
      <w:r>
        <w:t xml:space="preserve">histoire de Jésus. </w:t>
      </w:r>
    </w:p>
    <w:p w:rsidR="00931564" w:rsidRDefault="00931564" w:rsidP="00184BD1">
      <w:r>
        <w:t>Il y a encore une concordance entre le mythe de Vénus et le moyen par lequel les chrétiens ont connu Lascaux. Dans les images païennes, Vénus est placé sur une coquille Saint-Jacques qui lui sert d</w:t>
      </w:r>
      <w:r w:rsidR="001639F0">
        <w:t>’</w:t>
      </w:r>
      <w:r>
        <w:t>embarcation. Or les chrétiens ont été poussés à Lascaux par un souffle irrésistible et comme portés sur une coquille Saint-Jacques. En effet, selon toute vraisemblance, la connaissance de</w:t>
      </w:r>
      <w:r w:rsidR="000F1570">
        <w:t xml:space="preserve"> la</w:t>
      </w:r>
      <w:r>
        <w:t xml:space="preserve"> grotte de Lascaux et de ses images s</w:t>
      </w:r>
      <w:r w:rsidR="001639F0">
        <w:t>’</w:t>
      </w:r>
      <w:r>
        <w:t>est répandue dans toute l</w:t>
      </w:r>
      <w:r w:rsidR="001639F0">
        <w:t>’</w:t>
      </w:r>
      <w:r>
        <w:t>Europe chrétienne par le moyen du pèlerinage de Saint-Jacques de Compostelle. La grotte de Lascaux est placé</w:t>
      </w:r>
      <w:r w:rsidR="000F1570">
        <w:t>e</w:t>
      </w:r>
      <w:r>
        <w:t xml:space="preserve"> exactement au centre du faisceau des chemins qui viennent de toute l</w:t>
      </w:r>
      <w:r w:rsidR="001639F0">
        <w:t>’</w:t>
      </w:r>
      <w:r>
        <w:t>Europe et vont en Galice</w:t>
      </w:r>
      <w:r w:rsidR="00DA10C2">
        <w:t xml:space="preserve"> (voy. la carte, </w:t>
      </w:r>
      <w:r w:rsidR="00430033">
        <w:t>p. *</w:t>
      </w:r>
      <w:r w:rsidR="00C67B84">
        <w:fldChar w:fldCharType="begin"/>
      </w:r>
      <w:r w:rsidR="00DA10C2">
        <w:instrText xml:space="preserve"> PAGEREF compostela_ill \h </w:instrText>
      </w:r>
      <w:r w:rsidR="00C67B84">
        <w:fldChar w:fldCharType="separate"/>
      </w:r>
      <w:r w:rsidR="0053690F">
        <w:rPr>
          <w:noProof/>
        </w:rPr>
        <w:t>176</w:t>
      </w:r>
      <w:r w:rsidR="00C67B84">
        <w:fldChar w:fldCharType="end"/>
      </w:r>
      <w:r w:rsidR="00DA10C2">
        <w:t>)</w:t>
      </w:r>
      <w:r>
        <w:t xml:space="preserve">. </w:t>
      </w:r>
    </w:p>
    <w:p w:rsidR="00931564" w:rsidRDefault="00650C66" w:rsidP="00324ED6">
      <w:r>
        <w:t>L</w:t>
      </w:r>
      <w:r w:rsidR="001639F0">
        <w:t>’</w:t>
      </w:r>
      <w:r>
        <w:t>image de Botticelli fait voir le pèlerin de Compostelle, le chrétien poussé par le souffle irrésistible de l</w:t>
      </w:r>
      <w:r w:rsidR="001639F0">
        <w:t>’</w:t>
      </w:r>
      <w:r>
        <w:t>Esprit Saint qui pousse par millier</w:t>
      </w:r>
      <w:r w:rsidR="00324ED6">
        <w:t>s</w:t>
      </w:r>
      <w:r>
        <w:t xml:space="preserve"> ses fidèles sur les rout</w:t>
      </w:r>
      <w:r w:rsidR="00324ED6">
        <w:t>es de l</w:t>
      </w:r>
      <w:r w:rsidR="001639F0">
        <w:t>’</w:t>
      </w:r>
      <w:r w:rsidR="00324ED6">
        <w:t>Europe ; elle fait voir</w:t>
      </w:r>
      <w:r>
        <w:t xml:space="preserve"> le chrétien poussé par un souffle irrésistible vers Lascaux, à la rencontre de la vérité entière de sa </w:t>
      </w:r>
      <w:r>
        <w:lastRenderedPageBreak/>
        <w:t>relig</w:t>
      </w:r>
      <w:r w:rsidR="00324ED6">
        <w:t>ion. Ce n</w:t>
      </w:r>
      <w:r w:rsidR="001639F0">
        <w:t>’</w:t>
      </w:r>
      <w:r w:rsidR="00324ED6">
        <w:t xml:space="preserve">est pas </w:t>
      </w:r>
      <w:r w:rsidR="00184BD1">
        <w:t xml:space="preserve">seulement </w:t>
      </w:r>
      <w:r w:rsidR="00324ED6">
        <w:t xml:space="preserve">Jacques qui </w:t>
      </w:r>
      <w:r>
        <w:t xml:space="preserve">attend </w:t>
      </w:r>
      <w:r w:rsidR="00324ED6">
        <w:t xml:space="preserve">le chrétien </w:t>
      </w:r>
      <w:r>
        <w:t xml:space="preserve">en Galice, mais </w:t>
      </w:r>
      <w:r w:rsidR="00184BD1">
        <w:t xml:space="preserve">encore </w:t>
      </w:r>
      <w:r>
        <w:t>la vierge qui l</w:t>
      </w:r>
      <w:r w:rsidR="001639F0">
        <w:t>’</w:t>
      </w:r>
      <w:r>
        <w:t>attend en Périgord. Elle l</w:t>
      </w:r>
      <w:r w:rsidR="001639F0">
        <w:t>’</w:t>
      </w:r>
      <w:r>
        <w:t>attend pour le couvrir de son manteau, de la roche qui enferme son secret, pour l</w:t>
      </w:r>
      <w:r w:rsidR="001639F0">
        <w:t>’</w:t>
      </w:r>
      <w:r>
        <w:t>entrainer au cœur de ses entrailles et lui révéler tout son mystère : elle est l</w:t>
      </w:r>
      <w:r w:rsidR="001639F0">
        <w:t>’</w:t>
      </w:r>
      <w:r>
        <w:t xml:space="preserve">amante de </w:t>
      </w:r>
      <w:r w:rsidR="00324ED6">
        <w:t xml:space="preserve">Jésus, </w:t>
      </w:r>
      <w:r>
        <w:t xml:space="preserve">son </w:t>
      </w:r>
      <w:r w:rsidR="00324ED6">
        <w:t xml:space="preserve">fils </w:t>
      </w:r>
      <w:r>
        <w:t>premier-né</w:t>
      </w:r>
      <w:r w:rsidR="00324ED6">
        <w:t>,</w:t>
      </w:r>
      <w:r>
        <w:t xml:space="preserve"> et l</w:t>
      </w:r>
      <w:r w:rsidR="001639F0">
        <w:t>’</w:t>
      </w:r>
      <w:r>
        <w:t>am</w:t>
      </w:r>
      <w:r w:rsidR="00324ED6">
        <w:t>ante de tous ses enfants chéris.</w:t>
      </w:r>
      <w:r>
        <w:t xml:space="preserve"> Jésus est un mâle mais il donne encore sa chair sous la forme d</w:t>
      </w:r>
      <w:r w:rsidR="001639F0">
        <w:t>’</w:t>
      </w:r>
      <w:r>
        <w:t xml:space="preserve">une femme, la vierge, et sous la forme de la plus belle femme du monde. </w:t>
      </w:r>
    </w:p>
    <w:p w:rsidR="00184BD1" w:rsidRDefault="00184BD1" w:rsidP="00184BD1">
      <w:r>
        <w:t>On peut encore voir une correspondance entre l</w:t>
      </w:r>
      <w:r w:rsidR="001639F0">
        <w:t>’</w:t>
      </w:r>
      <w:r>
        <w:t>arrivé de Venus et celle du corps de l</w:t>
      </w:r>
      <w:r w:rsidR="001639F0">
        <w:t>’</w:t>
      </w:r>
      <w:r>
        <w:t>apôtre Jacques amené en Espagne par quelques-uns de ses disciples d</w:t>
      </w:r>
      <w:r w:rsidR="001639F0">
        <w:t>’</w:t>
      </w:r>
      <w:r>
        <w:t>Espagne qu</w:t>
      </w:r>
      <w:r w:rsidR="001639F0">
        <w:t>’</w:t>
      </w:r>
      <w:r>
        <w:t>il avait amené avec lui à Jérusalem. Il fut probablement transporté par le moyen le plus simple pour se rendre de Judée en Galice, c</w:t>
      </w:r>
      <w:r w:rsidR="001639F0">
        <w:t>’</w:t>
      </w:r>
      <w:r>
        <w:t xml:space="preserve">est-à-dire par voie maritime et poussé par le vent. </w:t>
      </w:r>
    </w:p>
    <w:p w:rsidR="00184BD1" w:rsidRPr="007374A6" w:rsidRDefault="00184BD1" w:rsidP="00184BD1">
      <w:r>
        <w:t xml:space="preserve">La correspondance du mythe de Vénus et de ses images antiques avec la vérité chrétienne ne finit pas de nous surprendre. </w:t>
      </w:r>
    </w:p>
    <w:p w:rsidR="00650C66" w:rsidRDefault="00650C66" w:rsidP="00545DA1">
      <w:r>
        <w:t>Au point où nous sommes de nos travaux, nous voyons que Lascaux n</w:t>
      </w:r>
      <w:r w:rsidR="001639F0">
        <w:t>’</w:t>
      </w:r>
      <w:r>
        <w:t xml:space="preserve">est connue </w:t>
      </w:r>
      <w:r w:rsidR="001A7C7E">
        <w:t xml:space="preserve">des chrétiens </w:t>
      </w:r>
      <w:r>
        <w:t>qu</w:t>
      </w:r>
      <w:r w:rsidR="001639F0">
        <w:t>’</w:t>
      </w:r>
      <w:r>
        <w:t xml:space="preserve">à partir du </w:t>
      </w:r>
      <w:r w:rsidR="00184BD1">
        <w:t>début</w:t>
      </w:r>
      <w:r w:rsidR="009F6EF4">
        <w:t xml:space="preserve"> du </w:t>
      </w:r>
      <w:r w:rsidR="00184BD1">
        <w:t>X</w:t>
      </w:r>
      <w:r>
        <w:t>Ve siècle</w:t>
      </w:r>
      <w:r w:rsidR="00184BD1">
        <w:t xml:space="preserve">. La reproduction la plus ancienne que nous connaissons est </w:t>
      </w:r>
      <w:r w:rsidR="008C739C" w:rsidRPr="008C739C">
        <w:t xml:space="preserve">le </w:t>
      </w:r>
      <w:r w:rsidR="008C739C" w:rsidRPr="008C739C">
        <w:rPr>
          <w:rStyle w:val="italicus"/>
        </w:rPr>
        <w:t>Trittico dell’Annunciazione</w:t>
      </w:r>
      <w:r w:rsidR="008C739C">
        <w:rPr>
          <w:rStyle w:val="italicus"/>
        </w:rPr>
        <w:t xml:space="preserve"> </w:t>
      </w:r>
      <w:r w:rsidR="008C739C" w:rsidRPr="008C739C">
        <w:t xml:space="preserve">de </w:t>
      </w:r>
      <w:r w:rsidR="008C739C">
        <w:t xml:space="preserve">Don Lorenzo Monaco, daté de </w:t>
      </w:r>
      <w:r w:rsidR="008C739C" w:rsidRPr="008C739C">
        <w:t>1406-1418</w:t>
      </w:r>
      <w:r w:rsidR="00545DA1">
        <w:t>. Cependant c</w:t>
      </w:r>
      <w:r w:rsidR="001A7C7E">
        <w:t xml:space="preserve">es </w:t>
      </w:r>
      <w:r w:rsidR="00545DA1">
        <w:t xml:space="preserve">deux </w:t>
      </w:r>
      <w:r w:rsidR="001A7C7E">
        <w:t>vérités</w:t>
      </w:r>
      <w:r w:rsidR="00545DA1">
        <w:t xml:space="preserve"> — </w:t>
      </w:r>
      <w:r>
        <w:t>Jésus et Marie sont des amants et les joies du paradis sont vé</w:t>
      </w:r>
      <w:r w:rsidR="00545DA1">
        <w:t>cues dans les joies de la chair —</w:t>
      </w:r>
      <w:r>
        <w:t xml:space="preserve"> sont connues d</w:t>
      </w:r>
      <w:r w:rsidR="001639F0">
        <w:t>’</w:t>
      </w:r>
      <w:r>
        <w:t xml:space="preserve">un très grand nombre en Europe </w:t>
      </w:r>
      <w:r w:rsidR="00480AC6">
        <w:t xml:space="preserve">à partir du XIIe siècle (époque du </w:t>
      </w:r>
      <w:r w:rsidR="0054736D">
        <w:t>cr</w:t>
      </w:r>
      <w:r w:rsidR="00902922">
        <w:t xml:space="preserve">ucifix de San </w:t>
      </w:r>
      <w:r w:rsidR="00480AC6">
        <w:t>Damiano). Il semble donc que Lascaux n</w:t>
      </w:r>
      <w:r w:rsidR="001639F0">
        <w:t>’</w:t>
      </w:r>
      <w:r w:rsidR="00480AC6">
        <w:t xml:space="preserve">a pas </w:t>
      </w:r>
      <w:r w:rsidR="001A7C7E">
        <w:t>provoqué la diffusion large de c</w:t>
      </w:r>
      <w:r w:rsidR="00480AC6">
        <w:t>es vérités mais a rencontré ces vérités déjà connues par de nombreux chrétiens. Les chrétiens ont vu à Lascaux ce qu</w:t>
      </w:r>
      <w:r w:rsidR="001639F0">
        <w:t>’</w:t>
      </w:r>
      <w:r w:rsidR="00480AC6">
        <w:t>il</w:t>
      </w:r>
      <w:r w:rsidR="000F1570">
        <w:t>s</w:t>
      </w:r>
      <w:r w:rsidR="00480AC6">
        <w:t xml:space="preserve"> savai</w:t>
      </w:r>
      <w:r w:rsidR="000F1570">
        <w:t>en</w:t>
      </w:r>
      <w:r w:rsidR="00480AC6">
        <w:t>t déjà mais il</w:t>
      </w:r>
      <w:r w:rsidR="000F1570">
        <w:t>s</w:t>
      </w:r>
      <w:r w:rsidR="00480AC6">
        <w:t xml:space="preserve"> l</w:t>
      </w:r>
      <w:r w:rsidR="001639F0">
        <w:t>’</w:t>
      </w:r>
      <w:r w:rsidR="00480AC6">
        <w:t>ont vu sous une forme sublime et nouvelle qui a intensifié e</w:t>
      </w:r>
      <w:r w:rsidR="001A7C7E">
        <w:t>t magnifié la contemplation de c</w:t>
      </w:r>
      <w:r w:rsidR="00480AC6">
        <w:t xml:space="preserve">es mystères. </w:t>
      </w:r>
    </w:p>
    <w:p w:rsidR="00480AC6" w:rsidRDefault="00480AC6" w:rsidP="00250BD8">
      <w:r>
        <w:t>L</w:t>
      </w:r>
      <w:r w:rsidR="001639F0">
        <w:t>’</w:t>
      </w:r>
      <w:r>
        <w:t>Esprit-Saint a mis les chrétiens sur les routes vers la Galice afin de faire croi</w:t>
      </w:r>
      <w:r w:rsidR="00545DA1">
        <w:t>t</w:t>
      </w:r>
      <w:r>
        <w:t>re la dévotion, c</w:t>
      </w:r>
      <w:r w:rsidR="001639F0">
        <w:t>’</w:t>
      </w:r>
      <w:r>
        <w:t>est-à-dire la foi et l</w:t>
      </w:r>
      <w:r w:rsidR="001639F0">
        <w:t>’</w:t>
      </w:r>
      <w:r>
        <w:t>amour, pour les vérités les plus élevées de la religion qui avai</w:t>
      </w:r>
      <w:r w:rsidR="001A7C7E">
        <w:t>en</w:t>
      </w:r>
      <w:r>
        <w:t>t déjà été répandu</w:t>
      </w:r>
      <w:r w:rsidR="00AA5E5D">
        <w:t>es</w:t>
      </w:r>
      <w:r>
        <w:t xml:space="preserve"> dans l</w:t>
      </w:r>
      <w:r w:rsidR="001639F0">
        <w:t>’</w:t>
      </w:r>
      <w:r>
        <w:t xml:space="preserve">Église spirituelle (la société des amis de Dieu </w:t>
      </w:r>
      <w:r w:rsidR="00250BD8">
        <w:t>intégrés ou no</w:t>
      </w:r>
      <w:r w:rsidR="000F1570">
        <w:t>n</w:t>
      </w:r>
      <w:r w:rsidR="00250BD8">
        <w:t xml:space="preserve"> dans</w:t>
      </w:r>
      <w:r>
        <w:t xml:space="preserve"> la structure hiérarchique), « l</w:t>
      </w:r>
      <w:r w:rsidR="001639F0">
        <w:t>’</w:t>
      </w:r>
      <w:r>
        <w:t xml:space="preserve">Église la grande » comme la nomme Marguerite Porete. </w:t>
      </w:r>
    </w:p>
    <w:p w:rsidR="00AA5E5D" w:rsidRDefault="00AA5E5D" w:rsidP="001A7C7E">
      <w:r>
        <w:t xml:space="preserve">Le pèlerinage de Compostelle, dont le symbole est la coquille Saint-Jacques, a conduit les chrétiens à jouir plus intensément </w:t>
      </w:r>
      <w:r w:rsidR="001A7C7E">
        <w:t>de l</w:t>
      </w:r>
      <w:r w:rsidR="001639F0">
        <w:t>’</w:t>
      </w:r>
      <w:r w:rsidR="001A7C7E">
        <w:t>érotisme chrétien</w:t>
      </w:r>
      <w:r>
        <w:t>. C</w:t>
      </w:r>
      <w:r w:rsidR="001639F0">
        <w:t>’</w:t>
      </w:r>
      <w:r>
        <w:t>est ce qu</w:t>
      </w:r>
      <w:r w:rsidR="001639F0">
        <w:t>’</w:t>
      </w:r>
      <w:r>
        <w:t>on voit dans l</w:t>
      </w:r>
      <w:r w:rsidR="001639F0">
        <w:t>’</w:t>
      </w:r>
      <w:r>
        <w:t>image antique de Vénus : la connaissance des joies de l</w:t>
      </w:r>
      <w:r w:rsidR="001639F0">
        <w:t>’</w:t>
      </w:r>
      <w:r>
        <w:t xml:space="preserve">amour charnel arrive vers les hommes poussée par le vent sur une coquille Saint-Jacques. </w:t>
      </w:r>
      <w:r w:rsidR="001D735E">
        <w:t>Ce mythe païen est une vraie prophétie de ce qui s</w:t>
      </w:r>
      <w:r w:rsidR="001639F0">
        <w:t>’</w:t>
      </w:r>
      <w:r w:rsidR="001D735E">
        <w:t xml:space="preserve">est réalisé au moyen-âge avec le pèlerinage de Compostelle. </w:t>
      </w:r>
    </w:p>
    <w:p w:rsidR="003C13A0" w:rsidRPr="003C13A0" w:rsidRDefault="00BF6459" w:rsidP="002657C6">
      <w:pPr>
        <w:pStyle w:val="Titre1"/>
      </w:pPr>
      <w:bookmarkStart w:id="204" w:name="_Toc191823955"/>
      <w:r>
        <w:t>La vierge qui donne foi à la parole de l</w:t>
      </w:r>
      <w:r w:rsidR="001639F0">
        <w:t>’</w:t>
      </w:r>
      <w:r>
        <w:t>ange.</w:t>
      </w:r>
      <w:r>
        <w:br/>
      </w:r>
      <w:r w:rsidR="00BA67C9" w:rsidRPr="00AD18C6">
        <w:t>« Et beáta, quæ credidísti » (Luc. I)</w:t>
      </w:r>
      <w:bookmarkStart w:id="205" w:name="a_beata"/>
      <w:bookmarkEnd w:id="204"/>
      <w:bookmarkEnd w:id="205"/>
    </w:p>
    <w:tbl>
      <w:tblPr>
        <w:tblW w:w="10659" w:type="dxa"/>
        <w:tblLayout w:type="fixed"/>
        <w:tblCellMar>
          <w:left w:w="142" w:type="dxa"/>
          <w:right w:w="142" w:type="dxa"/>
        </w:tblCellMar>
        <w:tblLook w:val="04A0"/>
      </w:tblPr>
      <w:tblGrid>
        <w:gridCol w:w="5104"/>
        <w:gridCol w:w="5555"/>
      </w:tblGrid>
      <w:tr w:rsidR="00BA67C9" w:rsidRPr="00F10BCF" w:rsidTr="001156CA">
        <w:trPr>
          <w:cantSplit/>
          <w:trHeight w:val="20"/>
        </w:trPr>
        <w:tc>
          <w:tcPr>
            <w:tcW w:w="5104" w:type="dxa"/>
            <w:tcBorders>
              <w:top w:val="nil"/>
              <w:left w:val="nil"/>
              <w:bottom w:val="nil"/>
              <w:right w:val="nil"/>
            </w:tcBorders>
            <w:shd w:val="clear" w:color="auto" w:fill="auto"/>
            <w:noWrap/>
            <w:hideMark/>
          </w:tcPr>
          <w:p w:rsidR="00BA67C9" w:rsidRPr="00E704B6" w:rsidRDefault="00A21288" w:rsidP="00720D85">
            <w:pPr>
              <w:pStyle w:val="fl"/>
              <w:rPr>
                <w:lang w:val="fr-FR"/>
              </w:rPr>
            </w:pPr>
            <w:r w:rsidRPr="00A21288">
              <w:rPr>
                <w:rStyle w:val="bc"/>
                <w:lang w:val="fr-FR"/>
              </w:rPr>
              <w:t>Luc. XI</w:t>
            </w:r>
            <w:r w:rsidR="00BA67C9" w:rsidRPr="00E704B6">
              <w:rPr>
                <w:rStyle w:val="bv"/>
                <w:lang w:val="fr-FR"/>
              </w:rPr>
              <w:t>,</w:t>
            </w:r>
            <w:bookmarkStart w:id="206" w:name="w_lc112728_o1"/>
            <w:bookmarkEnd w:id="206"/>
            <w:r w:rsidR="00BA67C9" w:rsidRPr="00E704B6">
              <w:rPr>
                <w:rStyle w:val="bv"/>
                <w:lang w:val="fr-FR"/>
              </w:rPr>
              <w:t xml:space="preserve"> </w:t>
            </w:r>
            <w:r w:rsidR="00E757CB" w:rsidRPr="00E704B6">
              <w:rPr>
                <w:rStyle w:val="bv"/>
                <w:lang w:val="fr-FR"/>
              </w:rPr>
              <w:t xml:space="preserve">27 </w:t>
            </w:r>
            <w:r w:rsidR="00BA67C9" w:rsidRPr="00E704B6">
              <w:rPr>
                <w:lang w:val="fr-FR"/>
              </w:rPr>
              <w:t xml:space="preserve">Factum est autem, cum hæc díceret : extóllens vocem quædam múlier de turba dixit illi : Beátus venter qui te portávit, et úbera quæ suxísti. </w:t>
            </w:r>
            <w:r w:rsidR="00E757CB" w:rsidRPr="00E704B6">
              <w:rPr>
                <w:rStyle w:val="bv"/>
                <w:lang w:val="fr-FR"/>
              </w:rPr>
              <w:t xml:space="preserve">28 </w:t>
            </w:r>
            <w:r w:rsidR="00BA67C9" w:rsidRPr="00E704B6">
              <w:rPr>
                <w:lang w:val="fr-FR"/>
              </w:rPr>
              <w:t xml:space="preserve">At ille dixit : Quinímmo beáti, qui áudiunt verbum Dei et custódiunt illud. </w:t>
            </w:r>
          </w:p>
          <w:p w:rsidR="00BA67C9" w:rsidRPr="00F10BCF" w:rsidRDefault="00BA67C9" w:rsidP="00AF5E1E">
            <w:pPr>
              <w:pStyle w:val="il"/>
            </w:pPr>
          </w:p>
        </w:tc>
        <w:tc>
          <w:tcPr>
            <w:tcW w:w="5555"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27.</w:t>
            </w:r>
            <w:r w:rsidR="00BA67C9" w:rsidRPr="00F10BCF">
              <w:t xml:space="preserve"> Or il arriva que, comme il disait ces choses, une femme, élevant la voix d</w:t>
            </w:r>
            <w:r w:rsidR="001639F0">
              <w:t>’</w:t>
            </w:r>
            <w:r w:rsidR="00BA67C9" w:rsidRPr="00F10BCF">
              <w:t xml:space="preserve">au milieu de la foule, lui dit : Heureux le sein qui vous a porté, et les mamelles que vous avez sucées ! </w:t>
            </w:r>
            <w:r w:rsidRPr="00E757CB">
              <w:rPr>
                <w:rStyle w:val="bv"/>
              </w:rPr>
              <w:t>28.</w:t>
            </w:r>
            <w:r w:rsidR="00BA67C9" w:rsidRPr="00F10BCF">
              <w:t xml:space="preserve"> Mais Jésus dit : Heureux plutôt ceux qui écoutent la parole de Dieu et qui la gardent ! </w:t>
            </w:r>
          </w:p>
          <w:p w:rsidR="00BA67C9" w:rsidRPr="00F10BCF" w:rsidRDefault="00BA67C9" w:rsidP="00AF5E1E">
            <w:pPr>
              <w:pStyle w:val="il"/>
            </w:pPr>
          </w:p>
        </w:tc>
      </w:tr>
      <w:tr w:rsidR="00BA67C9" w:rsidRPr="00F10BCF" w:rsidTr="00720D85">
        <w:trPr>
          <w:trHeight w:val="20"/>
        </w:trPr>
        <w:tc>
          <w:tcPr>
            <w:tcW w:w="5104" w:type="dxa"/>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07" w:name="w_lc013945_o1"/>
            <w:bookmarkEnd w:id="207"/>
            <w:r w:rsidRPr="00A21288">
              <w:rPr>
                <w:rStyle w:val="bc"/>
                <w:lang w:val="fr-FR"/>
              </w:rPr>
              <w:t>Luc. I</w:t>
            </w:r>
            <w:r w:rsidR="00BA67C9" w:rsidRPr="00E704B6">
              <w:rPr>
                <w:rStyle w:val="bv"/>
                <w:lang w:val="fr-FR"/>
              </w:rPr>
              <w:t xml:space="preserve">, </w:t>
            </w:r>
            <w:r w:rsidR="00E757CB" w:rsidRPr="00E704B6">
              <w:rPr>
                <w:rStyle w:val="bv"/>
                <w:lang w:val="fr-FR"/>
              </w:rPr>
              <w:t xml:space="preserve">39 </w:t>
            </w:r>
            <w:r w:rsidR="00BA67C9" w:rsidRPr="00E704B6">
              <w:rPr>
                <w:lang w:val="fr-FR"/>
              </w:rPr>
              <w:t xml:space="preserve">Exsúrgens autem María in diébus illis, ábiit in montána cum festinatióne, in civitátem </w:t>
            </w:r>
            <w:r w:rsidR="001156CA" w:rsidRPr="00E704B6">
              <w:rPr>
                <w:lang w:val="fr-FR"/>
              </w:rPr>
              <w:t>Juda</w:t>
            </w:r>
            <w:r w:rsidR="00BA67C9" w:rsidRPr="00E704B6">
              <w:rPr>
                <w:lang w:val="fr-FR"/>
              </w:rPr>
              <w:t xml:space="preserve"> : </w:t>
            </w:r>
            <w:r w:rsidR="00E757CB" w:rsidRPr="00E704B6">
              <w:rPr>
                <w:rStyle w:val="bv"/>
                <w:lang w:val="fr-FR"/>
              </w:rPr>
              <w:t xml:space="preserve">40 </w:t>
            </w:r>
            <w:r w:rsidR="00BA67C9" w:rsidRPr="00E704B6">
              <w:rPr>
                <w:lang w:val="fr-FR"/>
              </w:rPr>
              <w:t xml:space="preserve">et intrávit in domum Zacharíæ, et salutávit </w:t>
            </w:r>
            <w:r w:rsidR="001156CA" w:rsidRPr="00E704B6">
              <w:rPr>
                <w:lang w:val="fr-FR"/>
              </w:rPr>
              <w:t>Elísabeth</w:t>
            </w:r>
            <w:r w:rsidR="00BA67C9" w:rsidRPr="00E704B6">
              <w:rPr>
                <w:lang w:val="fr-FR"/>
              </w:rPr>
              <w:t xml:space="preserve">. </w:t>
            </w:r>
            <w:r w:rsidR="00E757CB" w:rsidRPr="00E704B6">
              <w:rPr>
                <w:rStyle w:val="bv"/>
                <w:lang w:val="fr-FR"/>
              </w:rPr>
              <w:t xml:space="preserve">41 </w:t>
            </w:r>
            <w:r w:rsidR="00BA67C9" w:rsidRPr="00E704B6">
              <w:rPr>
                <w:lang w:val="fr-FR"/>
              </w:rPr>
              <w:t xml:space="preserve">Et factum est, ut audívit salutatiónem Maríæ </w:t>
            </w:r>
            <w:r w:rsidR="001156CA" w:rsidRPr="00E704B6">
              <w:rPr>
                <w:lang w:val="fr-FR"/>
              </w:rPr>
              <w:t>Elísabeth</w:t>
            </w:r>
            <w:r w:rsidR="00BA67C9" w:rsidRPr="00E704B6">
              <w:rPr>
                <w:lang w:val="fr-FR"/>
              </w:rPr>
              <w:t xml:space="preserve">, exsultávit infans in útero ejus : et repléta est Spíritu Sancto </w:t>
            </w:r>
            <w:r w:rsidR="001156CA" w:rsidRPr="00E704B6">
              <w:rPr>
                <w:lang w:val="fr-FR"/>
              </w:rPr>
              <w:t>Elísabeth</w:t>
            </w:r>
            <w:r w:rsidR="00BA67C9" w:rsidRPr="00E704B6">
              <w:rPr>
                <w:lang w:val="fr-FR"/>
              </w:rPr>
              <w:t xml:space="preserve"> : </w:t>
            </w:r>
            <w:r w:rsidR="00E757CB" w:rsidRPr="00E704B6">
              <w:rPr>
                <w:rStyle w:val="bv"/>
                <w:lang w:val="fr-FR"/>
              </w:rPr>
              <w:t xml:space="preserve">42 </w:t>
            </w:r>
            <w:r w:rsidR="00BA67C9" w:rsidRPr="00E704B6">
              <w:rPr>
                <w:lang w:val="fr-FR"/>
              </w:rPr>
              <w:t xml:space="preserve">et exclamávit voce magna, et dixit : Benedícta tu inter mulíeres, et benedíctus fructus ventris tui. </w:t>
            </w:r>
            <w:r w:rsidR="00E757CB" w:rsidRPr="00E704B6">
              <w:rPr>
                <w:rStyle w:val="bv"/>
                <w:lang w:val="fr-FR"/>
              </w:rPr>
              <w:t xml:space="preserve">43 </w:t>
            </w:r>
            <w:r w:rsidR="00BA67C9" w:rsidRPr="00E704B6">
              <w:rPr>
                <w:lang w:val="fr-FR"/>
              </w:rPr>
              <w:t xml:space="preserve">Et unde hoc mihi, ut véniat mater Dómini mei ad me ? </w:t>
            </w:r>
            <w:r w:rsidR="00E757CB" w:rsidRPr="00E704B6">
              <w:rPr>
                <w:rStyle w:val="bv"/>
                <w:lang w:val="fr-FR"/>
              </w:rPr>
              <w:t xml:space="preserve">44 </w:t>
            </w:r>
            <w:r w:rsidR="00BA67C9" w:rsidRPr="00E704B6">
              <w:rPr>
                <w:lang w:val="fr-FR"/>
              </w:rPr>
              <w:t xml:space="preserve">Ecce enim ut facta est vox salutatiónis tuæ in áuribus meis, exsultávit in gáudio infans in útero meo. </w:t>
            </w:r>
            <w:r w:rsidR="00E757CB" w:rsidRPr="00E704B6">
              <w:rPr>
                <w:rStyle w:val="bv"/>
                <w:lang w:val="fr-FR"/>
              </w:rPr>
              <w:t xml:space="preserve">45 </w:t>
            </w:r>
            <w:r w:rsidR="00BA67C9" w:rsidRPr="00E704B6">
              <w:rPr>
                <w:lang w:val="fr-FR"/>
              </w:rPr>
              <w:t xml:space="preserve">Et beáta, quæ </w:t>
            </w:r>
            <w:r w:rsidR="00BA67C9" w:rsidRPr="00E704B6">
              <w:rPr>
                <w:lang w:val="fr-FR"/>
              </w:rPr>
              <w:lastRenderedPageBreak/>
              <w:t xml:space="preserve">credidísti, quóniam perficiéntur ea, quæ dicta sunt tibi a Dómino. </w:t>
            </w:r>
          </w:p>
          <w:p w:rsidR="00BA67C9" w:rsidRPr="00F10BCF" w:rsidRDefault="00BA67C9" w:rsidP="00720D85"/>
        </w:tc>
        <w:tc>
          <w:tcPr>
            <w:tcW w:w="5555"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lastRenderedPageBreak/>
              <w:t>39.</w:t>
            </w:r>
            <w:r w:rsidR="00BA67C9" w:rsidRPr="00F10BCF">
              <w:t xml:space="preserve"> Or en ces jours-là, Marie, se levant, s</w:t>
            </w:r>
            <w:r w:rsidR="001639F0">
              <w:t>’</w:t>
            </w:r>
            <w:r w:rsidR="00BA67C9" w:rsidRPr="00F10BCF">
              <w:t xml:space="preserve">en alla en grande hâte vers les montagnes, en une ville de Juda ; </w:t>
            </w:r>
            <w:r w:rsidRPr="00E757CB">
              <w:rPr>
                <w:rStyle w:val="bv"/>
              </w:rPr>
              <w:t>40.</w:t>
            </w:r>
            <w:r w:rsidR="00BA67C9" w:rsidRPr="00F10BCF">
              <w:t xml:space="preserve"> Et elle entra dans la maison de Zacharie, et elle salua Élisabeth. </w:t>
            </w:r>
            <w:r w:rsidRPr="00E757CB">
              <w:rPr>
                <w:rStyle w:val="bv"/>
              </w:rPr>
              <w:t>41.</w:t>
            </w:r>
            <w:r w:rsidR="00BA67C9" w:rsidRPr="00F10BCF">
              <w:t xml:space="preserve"> Et il arriva que lorsque Élisabeth entendit la salutation de Marie, l</w:t>
            </w:r>
            <w:r w:rsidR="001639F0">
              <w:t>’</w:t>
            </w:r>
            <w:r w:rsidR="00BA67C9" w:rsidRPr="00F10BCF">
              <w:t>enfant tressaillit dans son sein, et Élisabeth fut remplie de l</w:t>
            </w:r>
            <w:r w:rsidR="001639F0">
              <w:t>’</w:t>
            </w:r>
            <w:r w:rsidR="00BA67C9" w:rsidRPr="00F10BCF">
              <w:t xml:space="preserve">Esprit-Saint ; </w:t>
            </w:r>
            <w:r w:rsidRPr="00E757CB">
              <w:rPr>
                <w:rStyle w:val="bv"/>
              </w:rPr>
              <w:t>42.</w:t>
            </w:r>
            <w:r w:rsidR="00BA67C9" w:rsidRPr="00F10BCF">
              <w:t xml:space="preserve"> Alors elle s</w:t>
            </w:r>
            <w:r w:rsidR="001639F0">
              <w:t>’</w:t>
            </w:r>
            <w:r w:rsidR="00BA67C9" w:rsidRPr="00F10BCF">
              <w:t>écria d</w:t>
            </w:r>
            <w:r w:rsidR="001639F0">
              <w:t>’</w:t>
            </w:r>
            <w:r w:rsidR="00BA67C9" w:rsidRPr="00F10BCF">
              <w:t xml:space="preserve">une voix forte : Vous êtes bénie entre les femmes, et le fruit de votre sein est béni. </w:t>
            </w:r>
            <w:r w:rsidRPr="00E757CB">
              <w:rPr>
                <w:rStyle w:val="bv"/>
              </w:rPr>
              <w:t>43.</w:t>
            </w:r>
            <w:r w:rsidR="00BA67C9" w:rsidRPr="00F10BCF">
              <w:t xml:space="preserve"> Et d</w:t>
            </w:r>
            <w:r w:rsidR="001639F0">
              <w:t>’</w:t>
            </w:r>
            <w:r w:rsidR="00BA67C9" w:rsidRPr="00F10BCF">
              <w:t>où m</w:t>
            </w:r>
            <w:r w:rsidR="001639F0">
              <w:t>’</w:t>
            </w:r>
            <w:r w:rsidR="00BA67C9" w:rsidRPr="00F10BCF">
              <w:t xml:space="preserve">arrive-t-il que la mère de mon Seigneur vienne vers moi ? </w:t>
            </w:r>
            <w:r w:rsidRPr="00E757CB">
              <w:rPr>
                <w:rStyle w:val="bv"/>
              </w:rPr>
              <w:t>44.</w:t>
            </w:r>
            <w:r w:rsidR="00BA67C9" w:rsidRPr="00F10BCF">
              <w:t xml:space="preserve"> Car, dès que la voix de votre salutation est venue à mes oreilles, l</w:t>
            </w:r>
            <w:r w:rsidR="001639F0">
              <w:t>’</w:t>
            </w:r>
            <w:r w:rsidR="00BA67C9" w:rsidRPr="00F10BCF">
              <w:t xml:space="preserve">enfant a tressailli de joie dans mon sein. </w:t>
            </w:r>
            <w:r w:rsidRPr="00E757CB">
              <w:rPr>
                <w:rStyle w:val="bv"/>
              </w:rPr>
              <w:t>45.</w:t>
            </w:r>
            <w:r w:rsidR="00BA67C9" w:rsidRPr="00F10BCF">
              <w:t xml:space="preserve"> Et bienheureuse, vous qui </w:t>
            </w:r>
            <w:r w:rsidR="00BA67C9" w:rsidRPr="00F10BCF">
              <w:lastRenderedPageBreak/>
              <w:t>avez cru ! car ce qui vous a été dit par le Seigneur s</w:t>
            </w:r>
            <w:r w:rsidR="001639F0">
              <w:t>’</w:t>
            </w:r>
            <w:r w:rsidR="00BA67C9" w:rsidRPr="00F10BCF">
              <w:t xml:space="preserve">accomplira. </w:t>
            </w:r>
          </w:p>
          <w:p w:rsidR="00BA67C9" w:rsidRPr="00F10BCF" w:rsidRDefault="00BA67C9" w:rsidP="00720D85"/>
        </w:tc>
      </w:tr>
      <w:tr w:rsidR="00BA67C9" w:rsidRPr="00F10BCF" w:rsidTr="00720D85">
        <w:trPr>
          <w:trHeight w:val="20"/>
        </w:trPr>
        <w:tc>
          <w:tcPr>
            <w:tcW w:w="5104" w:type="dxa"/>
            <w:tcBorders>
              <w:top w:val="nil"/>
              <w:left w:val="nil"/>
              <w:bottom w:val="nil"/>
              <w:right w:val="nil"/>
            </w:tcBorders>
            <w:shd w:val="clear" w:color="auto" w:fill="auto"/>
            <w:noWrap/>
            <w:hideMark/>
          </w:tcPr>
          <w:p w:rsidR="00BA67C9" w:rsidRPr="00F10BCF" w:rsidRDefault="00A21288" w:rsidP="00720D85">
            <w:pPr>
              <w:pStyle w:val="fl"/>
            </w:pPr>
            <w:r w:rsidRPr="00A21288">
              <w:rPr>
                <w:rStyle w:val="bc"/>
                <w:lang w:val="fr-FR"/>
              </w:rPr>
              <w:lastRenderedPageBreak/>
              <w:t>Matth. XIII</w:t>
            </w:r>
            <w:r w:rsidR="00BA67C9" w:rsidRPr="00E704B6">
              <w:rPr>
                <w:rStyle w:val="bv"/>
                <w:lang w:val="fr-FR"/>
              </w:rPr>
              <w:t>,</w:t>
            </w:r>
            <w:bookmarkStart w:id="208" w:name="w_mt1323_3132_o1"/>
            <w:bookmarkEnd w:id="208"/>
            <w:r w:rsidR="00BA67C9" w:rsidRPr="00E704B6">
              <w:rPr>
                <w:rStyle w:val="bv"/>
                <w:lang w:val="fr-FR"/>
              </w:rPr>
              <w:t xml:space="preserve"> </w:t>
            </w:r>
            <w:r w:rsidR="00E757CB" w:rsidRPr="00E704B6">
              <w:rPr>
                <w:rStyle w:val="bv"/>
                <w:lang w:val="fr-FR"/>
              </w:rPr>
              <w:t xml:space="preserve">23 </w:t>
            </w:r>
            <w:r w:rsidR="00BA67C9" w:rsidRPr="00E704B6">
              <w:rPr>
                <w:lang w:val="fr-FR"/>
              </w:rPr>
              <w:t xml:space="preserve">Qui vero in terram bonam seminátus est, hic est qui audit verbum, et intélligit, et fructum affert, et facit áliud quidem centésimum, áliud autem sexagésimum, áliud vero trigésimum. </w:t>
            </w:r>
            <w:r w:rsidR="00BA67C9" w:rsidRPr="00F10BCF">
              <w:t xml:space="preserve">(….) </w:t>
            </w:r>
          </w:p>
          <w:p w:rsidR="00BA67C9" w:rsidRPr="00F10BCF" w:rsidRDefault="00BA67C9" w:rsidP="00AF5E1E">
            <w:pPr>
              <w:pStyle w:val="il"/>
            </w:pPr>
          </w:p>
        </w:tc>
        <w:tc>
          <w:tcPr>
            <w:tcW w:w="5555"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23.</w:t>
            </w:r>
            <w:r w:rsidR="00BA67C9" w:rsidRPr="00F10BCF">
              <w:t xml:space="preserve"> Mais celui qui a reçu la semence dans une bonne terre, c</w:t>
            </w:r>
            <w:r w:rsidR="001639F0">
              <w:t>’</w:t>
            </w:r>
            <w:r w:rsidR="00BA67C9" w:rsidRPr="00F10BCF">
              <w:t xml:space="preserve">est celui qui écoute la parole et la comprend ; qui porte du fruit, et rend ou cent, ou soixante, ou trente. (….) </w:t>
            </w:r>
          </w:p>
          <w:p w:rsidR="00BA67C9" w:rsidRPr="00F10BCF" w:rsidRDefault="00BA67C9" w:rsidP="00AF5E1E">
            <w:pPr>
              <w:pStyle w:val="il"/>
            </w:pPr>
          </w:p>
        </w:tc>
      </w:tr>
      <w:tr w:rsidR="00BA67C9" w:rsidRPr="00F10BCF" w:rsidTr="00720D85">
        <w:trPr>
          <w:trHeight w:val="20"/>
        </w:trPr>
        <w:tc>
          <w:tcPr>
            <w:tcW w:w="5104" w:type="dxa"/>
            <w:tcBorders>
              <w:top w:val="nil"/>
              <w:left w:val="nil"/>
              <w:bottom w:val="nil"/>
              <w:right w:val="nil"/>
            </w:tcBorders>
            <w:shd w:val="clear" w:color="auto" w:fill="auto"/>
            <w:noWrap/>
            <w:hideMark/>
          </w:tcPr>
          <w:p w:rsidR="00BA67C9" w:rsidRPr="00E704B6" w:rsidRDefault="00E757CB" w:rsidP="00720D85">
            <w:pPr>
              <w:pStyle w:val="fl"/>
              <w:rPr>
                <w:lang w:val="fr-FR"/>
              </w:rPr>
            </w:pPr>
            <w:r w:rsidRPr="00E704B6">
              <w:rPr>
                <w:rStyle w:val="bv"/>
                <w:lang w:val="fr-FR"/>
              </w:rPr>
              <w:t xml:space="preserve">31 </w:t>
            </w:r>
            <w:r w:rsidR="00BA67C9" w:rsidRPr="00E704B6">
              <w:rPr>
                <w:lang w:val="fr-FR"/>
              </w:rPr>
              <w:t xml:space="preserve">Aliam parábolam propósuit eis dicens : Símile est regnum cælórum grano sinápis, quod accípiens homo seminávit in agro suo : </w:t>
            </w:r>
            <w:r w:rsidRPr="00E704B6">
              <w:rPr>
                <w:rStyle w:val="bv"/>
                <w:lang w:val="fr-FR"/>
              </w:rPr>
              <w:t xml:space="preserve">32 </w:t>
            </w:r>
            <w:r w:rsidR="00BA67C9" w:rsidRPr="00E704B6">
              <w:rPr>
                <w:lang w:val="fr-FR"/>
              </w:rPr>
              <w:t xml:space="preserve">quod mínimum quidem est ómnibus semínibus : cum autem créverit, majus est ómnibus oléribus, et fit arbor, ita ut vólucres cæli véniant, et hábitent in ramis ejus. </w:t>
            </w:r>
          </w:p>
          <w:p w:rsidR="00BA67C9" w:rsidRPr="00F10BCF" w:rsidRDefault="00BA67C9" w:rsidP="00AF5E1E">
            <w:pPr>
              <w:pStyle w:val="il"/>
            </w:pPr>
          </w:p>
        </w:tc>
        <w:tc>
          <w:tcPr>
            <w:tcW w:w="5555" w:type="dxa"/>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31.</w:t>
            </w:r>
            <w:r w:rsidR="00BA67C9" w:rsidRPr="00F10BCF">
              <w:t xml:space="preserve"> Il leur proposa une autre parabole, disant : Le royaume des cieux est semblable à un grain de sènevé, qu</w:t>
            </w:r>
            <w:r w:rsidR="001639F0">
              <w:t>’</w:t>
            </w:r>
            <w:r w:rsidR="00BA67C9" w:rsidRPr="00F10BCF">
              <w:t xml:space="preserve">un homme prit et sema dans son champ. </w:t>
            </w:r>
            <w:r w:rsidRPr="00E757CB">
              <w:rPr>
                <w:rStyle w:val="bv"/>
              </w:rPr>
              <w:t>32.</w:t>
            </w:r>
            <w:r w:rsidR="00BA67C9" w:rsidRPr="00F10BCF">
              <w:t xml:space="preserve"> C</w:t>
            </w:r>
            <w:r w:rsidR="001639F0">
              <w:t>’</w:t>
            </w:r>
            <w:r w:rsidR="00BA67C9" w:rsidRPr="00F10BCF">
              <w:t>est, à la vérité, le plus petit de tous les grains ; mais lorsqu</w:t>
            </w:r>
            <w:r w:rsidR="001639F0">
              <w:t>’</w:t>
            </w:r>
            <w:r w:rsidR="00BA67C9" w:rsidRPr="00F10BCF">
              <w:t xml:space="preserve">il a crû, il est plus grand que toutes les plantes, et il devient un arbre ; de sorte que les oiseaux du ciel viennent habiter dans ses rameaux. </w:t>
            </w:r>
          </w:p>
          <w:p w:rsidR="00BA67C9" w:rsidRPr="00F10BCF" w:rsidRDefault="00BA67C9" w:rsidP="00AF5E1E">
            <w:pPr>
              <w:pStyle w:val="il"/>
            </w:pPr>
          </w:p>
        </w:tc>
      </w:tr>
      <w:tr w:rsidR="00BA67C9" w:rsidRPr="00F10BCF" w:rsidTr="00720D85">
        <w:trPr>
          <w:trHeight w:val="20"/>
        </w:trPr>
        <w:tc>
          <w:tcPr>
            <w:tcW w:w="5104" w:type="dxa"/>
            <w:tcBorders>
              <w:top w:val="nil"/>
              <w:left w:val="nil"/>
              <w:bottom w:val="nil"/>
              <w:right w:val="nil"/>
            </w:tcBorders>
            <w:shd w:val="clear" w:color="auto" w:fill="auto"/>
            <w:noWrap/>
          </w:tcPr>
          <w:p w:rsidR="00BA67C9" w:rsidRPr="00E704B6" w:rsidRDefault="00A21288" w:rsidP="00AF5E1E">
            <w:pPr>
              <w:pStyle w:val="fl"/>
              <w:rPr>
                <w:lang w:val="fr-FR"/>
              </w:rPr>
            </w:pPr>
            <w:bookmarkStart w:id="209" w:name="w_mc042629_o1"/>
            <w:bookmarkEnd w:id="209"/>
            <w:r w:rsidRPr="00A21288">
              <w:rPr>
                <w:rStyle w:val="bc"/>
                <w:lang w:val="fr-FR"/>
              </w:rPr>
              <w:t>Marc. IV</w:t>
            </w:r>
            <w:r w:rsidR="00BA67C9" w:rsidRPr="00E704B6">
              <w:rPr>
                <w:rStyle w:val="bv"/>
                <w:lang w:val="fr-FR"/>
              </w:rPr>
              <w:t xml:space="preserve">, </w:t>
            </w:r>
            <w:r w:rsidR="00E757CB" w:rsidRPr="00E704B6">
              <w:rPr>
                <w:rStyle w:val="bv"/>
                <w:lang w:val="fr-FR"/>
              </w:rPr>
              <w:t xml:space="preserve">26 </w:t>
            </w:r>
            <w:r w:rsidR="00BA67C9" w:rsidRPr="00E704B6">
              <w:rPr>
                <w:lang w:val="fr-FR"/>
              </w:rPr>
              <w:t xml:space="preserve">Et dicébat : Sic est regnum Dei, quemádmodum si homo jáciat seméntem in terram, </w:t>
            </w:r>
            <w:r w:rsidR="00E757CB" w:rsidRPr="00E704B6">
              <w:rPr>
                <w:rStyle w:val="bv"/>
                <w:lang w:val="fr-FR"/>
              </w:rPr>
              <w:t xml:space="preserve">27 </w:t>
            </w:r>
            <w:r w:rsidR="00BA67C9" w:rsidRPr="00E704B6">
              <w:rPr>
                <w:lang w:val="fr-FR"/>
              </w:rPr>
              <w:t xml:space="preserve">et dórmiat, et exsúrgat nocte et die, et semen gérminet, et incréscat dum nescit ille. </w:t>
            </w:r>
            <w:r w:rsidR="00E757CB" w:rsidRPr="00E704B6">
              <w:rPr>
                <w:rStyle w:val="bv"/>
                <w:lang w:val="fr-FR"/>
              </w:rPr>
              <w:t xml:space="preserve">28 </w:t>
            </w:r>
            <w:r w:rsidR="00BA67C9" w:rsidRPr="00E704B6">
              <w:rPr>
                <w:lang w:val="fr-FR"/>
              </w:rPr>
              <w:t xml:space="preserve">Ultro enim terra fructíficat, primum herbam, deínde spicam, deínde plenum fruméntum in spica. </w:t>
            </w:r>
            <w:r w:rsidR="00E757CB" w:rsidRPr="00E704B6">
              <w:rPr>
                <w:rStyle w:val="bv"/>
                <w:lang w:val="fr-FR"/>
              </w:rPr>
              <w:t xml:space="preserve">29 </w:t>
            </w:r>
            <w:r w:rsidR="00BA67C9" w:rsidRPr="00E704B6">
              <w:rPr>
                <w:lang w:val="fr-FR"/>
              </w:rPr>
              <w:t xml:space="preserve">Et cum prodúxerit fructus, statim mittit falcem, quóniam adest messis. </w:t>
            </w:r>
          </w:p>
        </w:tc>
        <w:tc>
          <w:tcPr>
            <w:tcW w:w="5555" w:type="dxa"/>
            <w:tcBorders>
              <w:top w:val="nil"/>
              <w:left w:val="nil"/>
              <w:bottom w:val="nil"/>
              <w:right w:val="nil"/>
            </w:tcBorders>
            <w:shd w:val="clear" w:color="auto" w:fill="auto"/>
            <w:noWrap/>
          </w:tcPr>
          <w:p w:rsidR="00BA67C9" w:rsidRPr="00F10BCF" w:rsidRDefault="00E757CB" w:rsidP="00AF5E1E">
            <w:pPr>
              <w:pStyle w:val="i"/>
            </w:pPr>
            <w:r w:rsidRPr="00E757CB">
              <w:rPr>
                <w:rStyle w:val="bv"/>
              </w:rPr>
              <w:t>26.</w:t>
            </w:r>
            <w:r w:rsidR="00BA67C9" w:rsidRPr="00F10BCF">
              <w:t xml:space="preserve"> Il disait aussi : Il en est du royaume de Dieu comme d</w:t>
            </w:r>
            <w:r w:rsidR="001639F0">
              <w:t>’</w:t>
            </w:r>
            <w:r w:rsidR="00BA67C9" w:rsidRPr="00F10BCF">
              <w:t xml:space="preserve">un homme qui jette de la semence en terre. </w:t>
            </w:r>
            <w:r w:rsidRPr="00E757CB">
              <w:rPr>
                <w:rStyle w:val="bv"/>
              </w:rPr>
              <w:t>27.</w:t>
            </w:r>
            <w:r w:rsidR="00BA67C9" w:rsidRPr="00F10BCF">
              <w:t xml:space="preserve"> Qu</w:t>
            </w:r>
            <w:r w:rsidR="001639F0">
              <w:t>’</w:t>
            </w:r>
            <w:r w:rsidR="00BA67C9" w:rsidRPr="00F10BCF">
              <w:t>il dorme, qu</w:t>
            </w:r>
            <w:r w:rsidR="001639F0">
              <w:t>’</w:t>
            </w:r>
            <w:r w:rsidR="00BA67C9" w:rsidRPr="00F10BCF">
              <w:t>il se lève de nuit et de jour, la semence germe et croît sans qu</w:t>
            </w:r>
            <w:r w:rsidR="001639F0">
              <w:t>’</w:t>
            </w:r>
            <w:r w:rsidR="00BA67C9" w:rsidRPr="00F10BCF">
              <w:t xml:space="preserve">il sache comment. </w:t>
            </w:r>
            <w:r w:rsidRPr="00E757CB">
              <w:rPr>
                <w:rStyle w:val="bv"/>
              </w:rPr>
              <w:t>28.</w:t>
            </w:r>
            <w:r w:rsidR="00BA67C9" w:rsidRPr="00F10BCF">
              <w:t xml:space="preserve"> Car c</w:t>
            </w:r>
            <w:r w:rsidR="001639F0">
              <w:t>’</w:t>
            </w:r>
            <w:r w:rsidR="00BA67C9" w:rsidRPr="00F10BCF">
              <w:t>est d</w:t>
            </w:r>
            <w:r w:rsidR="001639F0">
              <w:t>’</w:t>
            </w:r>
            <w:r w:rsidR="00BA67C9" w:rsidRPr="00F10BCF">
              <w:t>elle-même que la terre produit du fruit ; d</w:t>
            </w:r>
            <w:r w:rsidR="001639F0">
              <w:t>’</w:t>
            </w:r>
            <w:r w:rsidR="00BA67C9" w:rsidRPr="00F10BCF">
              <w:t>abord de l</w:t>
            </w:r>
            <w:r w:rsidR="001639F0">
              <w:t>’</w:t>
            </w:r>
            <w:r w:rsidR="00BA67C9" w:rsidRPr="00F10BCF">
              <w:t>herbe, puis un épi, et ensuite du blé tout formé dans l</w:t>
            </w:r>
            <w:r w:rsidR="001639F0">
              <w:t>’</w:t>
            </w:r>
            <w:r w:rsidR="00BA67C9" w:rsidRPr="00F10BCF">
              <w:t xml:space="preserve">épi. </w:t>
            </w:r>
            <w:r w:rsidRPr="00E757CB">
              <w:rPr>
                <w:rStyle w:val="bv"/>
              </w:rPr>
              <w:t>29.</w:t>
            </w:r>
            <w:r w:rsidR="00BA67C9" w:rsidRPr="00F10BCF">
              <w:t xml:space="preserve"> Et quand le fruit est en maturité, aussitôt on y met la faux, parce que c</w:t>
            </w:r>
            <w:r w:rsidR="001639F0">
              <w:t>’</w:t>
            </w:r>
            <w:r w:rsidR="00BA67C9" w:rsidRPr="00F10BCF">
              <w:t xml:space="preserve">est le temps de la moisson. </w:t>
            </w:r>
          </w:p>
        </w:tc>
      </w:tr>
    </w:tbl>
    <w:p w:rsidR="00720D85" w:rsidRDefault="00720D85" w:rsidP="00720D85">
      <w:pPr>
        <w:pStyle w:val="il"/>
      </w:pPr>
    </w:p>
    <w:p w:rsidR="00BA67C9" w:rsidRDefault="00BA67C9" w:rsidP="00DB0B6A">
      <w:r>
        <w:t xml:space="preserve">Dans le tableau de Botticelli, la </w:t>
      </w:r>
      <w:r w:rsidR="00DB0B6A">
        <w:t xml:space="preserve">foi </w:t>
      </w:r>
      <w:r>
        <w:t>de la vierge Marie est honorée comme il se doit. Elle est la bonne terre dans laquelle Vénus va pouvoir grandir, se développer et donner une ramure dans laquelle les oiseaux du ciel viennent habiter. Admirablement le geste d</w:t>
      </w:r>
      <w:r w:rsidR="001639F0">
        <w:t>’</w:t>
      </w:r>
      <w:r>
        <w:t xml:space="preserve">accueil de la vierge Marie, un geste énergique, est soumis à la puissance de croissance des rameaux des arbres qui </w:t>
      </w:r>
      <w:r w:rsidR="00DB0B6A">
        <w:t xml:space="preserve">la </w:t>
      </w:r>
      <w:r>
        <w:t>couvre</w:t>
      </w:r>
      <w:r w:rsidR="000F1570">
        <w:t>nt</w:t>
      </w:r>
      <w:r>
        <w:t xml:space="preserve">. Elle se laisse entrainer par la </w:t>
      </w:r>
      <w:r w:rsidR="00E75ECE">
        <w:t xml:space="preserve">puissance </w:t>
      </w:r>
      <w:r>
        <w:t xml:space="preserve">de Dieu mais agit en union avec cette </w:t>
      </w:r>
      <w:r w:rsidR="00E75ECE">
        <w:t>puissance</w:t>
      </w:r>
      <w:r w:rsidR="00DB0B6A">
        <w:t>. Elle est fidèle à répondre à la grâce intérieure, en elle se trouve une fidèle correspondance</w:t>
      </w:r>
      <w:r w:rsidR="00A274CA">
        <w:t xml:space="preserve"> </w:t>
      </w:r>
      <w:r w:rsidR="00DB0B6A">
        <w:t>aux grâces divines.</w:t>
      </w:r>
      <w:r>
        <w:t xml:space="preserve"> </w:t>
      </w:r>
    </w:p>
    <w:p w:rsidR="00BA67C9" w:rsidRDefault="00BA67C9" w:rsidP="00BA67C9">
      <w:pPr>
        <w:pStyle w:val="il"/>
      </w:pPr>
    </w:p>
    <w:tbl>
      <w:tblPr>
        <w:tblW w:w="5000" w:type="pct"/>
        <w:tblCellMar>
          <w:left w:w="142" w:type="dxa"/>
          <w:right w:w="142" w:type="dxa"/>
        </w:tblCellMar>
        <w:tblLook w:val="04A0"/>
      </w:tblPr>
      <w:tblGrid>
        <w:gridCol w:w="5827"/>
        <w:gridCol w:w="4661"/>
      </w:tblGrid>
      <w:tr w:rsidR="00BA67C9" w:rsidRPr="00F10BCF" w:rsidTr="008A0E4A">
        <w:trPr>
          <w:cantSplit/>
          <w:trHeight w:val="20"/>
        </w:trPr>
        <w:tc>
          <w:tcPr>
            <w:tcW w:w="2769" w:type="pct"/>
            <w:tcBorders>
              <w:top w:val="nil"/>
              <w:left w:val="nil"/>
              <w:bottom w:val="nil"/>
              <w:right w:val="nil"/>
            </w:tcBorders>
            <w:shd w:val="clear" w:color="auto" w:fill="auto"/>
            <w:noWrap/>
            <w:hideMark/>
          </w:tcPr>
          <w:p w:rsidR="00BA67C9" w:rsidRPr="00F10BCF" w:rsidRDefault="00A21288" w:rsidP="00AF5E1E">
            <w:pPr>
              <w:pStyle w:val="fl"/>
            </w:pPr>
            <w:bookmarkStart w:id="210" w:name="w_lc0138_o1"/>
            <w:bookmarkEnd w:id="210"/>
            <w:r w:rsidRPr="00A21288">
              <w:rPr>
                <w:rStyle w:val="bc"/>
                <w:lang w:val="fr-FR"/>
              </w:rPr>
              <w:t>Luc. I</w:t>
            </w:r>
            <w:r w:rsidR="00BA67C9" w:rsidRPr="00E704B6">
              <w:rPr>
                <w:rStyle w:val="bv"/>
                <w:lang w:val="fr-FR"/>
              </w:rPr>
              <w:t xml:space="preserve">, </w:t>
            </w:r>
            <w:r w:rsidR="00E757CB" w:rsidRPr="00E704B6">
              <w:rPr>
                <w:rStyle w:val="bv"/>
                <w:lang w:val="fr-FR"/>
              </w:rPr>
              <w:t xml:space="preserve">38 </w:t>
            </w:r>
            <w:r w:rsidR="00BA67C9" w:rsidRPr="00E704B6">
              <w:rPr>
                <w:lang w:val="fr-FR"/>
              </w:rPr>
              <w:t xml:space="preserve">Dixit autem María : Ecce ancílla Dómini : fiat mihi secúndum verbum tuum. </w:t>
            </w:r>
            <w:r w:rsidR="00BA67C9" w:rsidRPr="00F10BCF">
              <w:t xml:space="preserve">Et discéssit ab illa ángelus. </w:t>
            </w:r>
          </w:p>
        </w:tc>
        <w:tc>
          <w:tcPr>
            <w:tcW w:w="2231" w:type="pct"/>
            <w:tcBorders>
              <w:top w:val="nil"/>
              <w:left w:val="nil"/>
              <w:bottom w:val="nil"/>
              <w:right w:val="nil"/>
            </w:tcBorders>
            <w:shd w:val="clear" w:color="auto" w:fill="auto"/>
            <w:noWrap/>
            <w:hideMark/>
          </w:tcPr>
          <w:p w:rsidR="00BA67C9" w:rsidRPr="00F10BCF" w:rsidRDefault="00E757CB" w:rsidP="00AF5E1E">
            <w:pPr>
              <w:pStyle w:val="i"/>
            </w:pPr>
            <w:r w:rsidRPr="00E757CB">
              <w:rPr>
                <w:rStyle w:val="bv"/>
              </w:rPr>
              <w:t>38.</w:t>
            </w:r>
            <w:r w:rsidR="00BA67C9" w:rsidRPr="00F10BCF">
              <w:t xml:space="preserve"> Alors Marie reprit : Voici la servante du Seigneur, qu</w:t>
            </w:r>
            <w:r w:rsidR="001639F0">
              <w:t>’</w:t>
            </w:r>
            <w:r w:rsidR="00BA67C9" w:rsidRPr="00F10BCF">
              <w:t>il me soit fait selon votre parole.</w:t>
            </w:r>
            <w:r w:rsidR="000070DC">
              <w:t xml:space="preserve"> </w:t>
            </w:r>
          </w:p>
        </w:tc>
      </w:tr>
    </w:tbl>
    <w:p w:rsidR="00720D85" w:rsidRDefault="00720D85" w:rsidP="00720D85">
      <w:pPr>
        <w:pStyle w:val="il"/>
      </w:pPr>
    </w:p>
    <w:p w:rsidR="00BA67C9" w:rsidRDefault="00BA67C9" w:rsidP="00DB0B6A">
      <w:r>
        <w:t xml:space="preserve">Remarquez la forme des rameaux : ce sont les épis de la parabole de la semence qui pousse sans que le semeur sache comment (Marc. IV, 27). Par la </w:t>
      </w:r>
      <w:r w:rsidR="00E75ECE">
        <w:t>foi, par l</w:t>
      </w:r>
      <w:r w:rsidR="001639F0">
        <w:t>’</w:t>
      </w:r>
      <w:r w:rsidR="00E75ECE">
        <w:t xml:space="preserve">accueil de la volonté </w:t>
      </w:r>
      <w:r>
        <w:t xml:space="preserve">de Dieu, la vierge </w:t>
      </w:r>
      <w:r w:rsidR="00E75ECE">
        <w:t xml:space="preserve">marie sème sa </w:t>
      </w:r>
      <w:r>
        <w:t>vie en Dieu, alors Dieu peut semer sa vie divine en</w:t>
      </w:r>
      <w:r w:rsidR="00E75ECE">
        <w:t xml:space="preserve"> elle et donner du fruit en elle </w:t>
      </w:r>
      <w:r w:rsidR="00DB0B6A">
        <w:t xml:space="preserve">grâce </w:t>
      </w:r>
      <w:r w:rsidR="00E75ECE">
        <w:t>à ce qu</w:t>
      </w:r>
      <w:r w:rsidR="001639F0">
        <w:t>’</w:t>
      </w:r>
      <w:r w:rsidR="00944E54">
        <w:t>elle a semé en lui.</w:t>
      </w:r>
    </w:p>
    <w:p w:rsidR="00822404" w:rsidRDefault="00822404" w:rsidP="0015053E">
      <w:pPr>
        <w:pStyle w:val="Titre4"/>
      </w:pPr>
      <w:r>
        <w:t>La coquille Saint-Jacques</w:t>
      </w:r>
      <w:bookmarkStart w:id="211" w:name="it_Mérelle"/>
      <w:bookmarkEnd w:id="211"/>
      <w:r>
        <w:t xml:space="preserve"> </w:t>
      </w:r>
    </w:p>
    <w:p w:rsidR="00EF333A" w:rsidRDefault="00EF333A" w:rsidP="00EF333A">
      <w:pPr>
        <w:pStyle w:val="dixit"/>
        <w:rPr>
          <w:lang w:eastAsia="fr-FR"/>
        </w:rPr>
      </w:pPr>
      <w:r>
        <w:rPr>
          <w:lang w:eastAsia="fr-FR"/>
        </w:rPr>
        <w:t>Fulcanelli</w:t>
      </w:r>
      <w:bookmarkStart w:id="212" w:name="sa_Fulcanelliµ2Mérelle_o1"/>
      <w:bookmarkEnd w:id="212"/>
      <w:r>
        <w:rPr>
          <w:lang w:eastAsia="fr-FR"/>
        </w:rPr>
        <w:t xml:space="preserve">, </w:t>
      </w:r>
      <w:r w:rsidRPr="00510FB2">
        <w:rPr>
          <w:rStyle w:val="italicus"/>
        </w:rPr>
        <w:t>Les demeures philosophales,</w:t>
      </w:r>
      <w:r>
        <w:rPr>
          <w:lang w:eastAsia="fr-FR"/>
        </w:rPr>
        <w:t xml:space="preserve"> </w:t>
      </w:r>
      <w:r>
        <w:t>1930</w:t>
      </w:r>
      <w:r>
        <w:rPr>
          <w:lang w:eastAsia="fr-FR"/>
        </w:rPr>
        <w:t>.</w:t>
      </w:r>
    </w:p>
    <w:p w:rsidR="00EF333A" w:rsidRPr="00EF333A" w:rsidRDefault="00EF333A" w:rsidP="00EF333A">
      <w:pPr>
        <w:pStyle w:val="locus"/>
      </w:pPr>
      <w:r w:rsidRPr="00EF333A">
        <w:t xml:space="preserve">une coquille marine, que les philosophes nomment Mérelle, des mots grecs µητηρ et ελη, mère de la lumière. </w:t>
      </w:r>
    </w:p>
    <w:p w:rsidR="00EF333A" w:rsidRDefault="00EF333A" w:rsidP="00EF333A">
      <w:pPr>
        <w:pStyle w:val="dixit"/>
      </w:pPr>
      <w:r w:rsidRPr="00EF333A">
        <w:t>Grand</w:t>
      </w:r>
      <w:r>
        <w:t xml:space="preserve"> Bailly</w:t>
      </w:r>
    </w:p>
    <w:p w:rsidR="005B0DE3" w:rsidRPr="00F90EDB" w:rsidRDefault="005B0DE3" w:rsidP="005B0DE3">
      <w:pPr>
        <w:pStyle w:val="locus"/>
      </w:pPr>
      <w:r>
        <w:t>ἓλη</w:t>
      </w:r>
      <w:bookmarkStart w:id="213" w:name="di_ἓλη"/>
      <w:bookmarkEnd w:id="213"/>
      <w:r>
        <w:t xml:space="preserve"> v. εἵλη : « chal</w:t>
      </w:r>
      <w:r w:rsidR="00BE5761">
        <w:t xml:space="preserve">eur du soleil, chaleur douce ». </w:t>
      </w:r>
    </w:p>
    <w:p w:rsidR="00EF333A" w:rsidRDefault="00EF333A" w:rsidP="00EF333A">
      <w:pPr>
        <w:pStyle w:val="dixit"/>
      </w:pPr>
      <w:r>
        <w:t>TLF</w:t>
      </w:r>
    </w:p>
    <w:p w:rsidR="00977009" w:rsidRDefault="00977009" w:rsidP="0015053E">
      <w:pPr>
        <w:pStyle w:val="locusSpatium"/>
      </w:pPr>
      <w:r w:rsidRPr="00977009">
        <w:rPr>
          <w:b/>
          <w:bCs/>
        </w:rPr>
        <w:t>Merelle</w:t>
      </w:r>
      <w:bookmarkStart w:id="214" w:name="di_Merelle"/>
      <w:bookmarkEnd w:id="214"/>
      <w:r w:rsidRPr="00977009">
        <w:rPr>
          <w:b/>
          <w:bCs/>
        </w:rPr>
        <w:t>,</w:t>
      </w:r>
      <w:r w:rsidRPr="00977009">
        <w:t xml:space="preserve"> </w:t>
      </w:r>
      <w:r w:rsidRPr="00977009">
        <w:rPr>
          <w:b/>
          <w:bCs/>
        </w:rPr>
        <w:t>mérelle</w:t>
      </w:r>
      <w:r w:rsidRPr="00977009">
        <w:t xml:space="preserve">, subst. fém. ,,Figure héraldique, reproduisant le tracé des carrés du jeu ancien de la mérelle (marelle actuelle)``. </w:t>
      </w:r>
      <w:r>
        <w:t>(…)</w:t>
      </w:r>
      <w:r w:rsidR="005C5025">
        <w:t xml:space="preserve"> </w:t>
      </w:r>
      <w:r w:rsidR="005C5025">
        <w:rPr>
          <w:b/>
          <w:bCs/>
        </w:rPr>
        <w:t>1. a)</w:t>
      </w:r>
      <w:r w:rsidR="005C5025">
        <w:t xml:space="preserve"> Fin du </w:t>
      </w:r>
      <w:r w:rsidR="005C5025">
        <w:rPr>
          <w:rStyle w:val="tlfsmallcaps"/>
        </w:rPr>
        <w:t>xi</w:t>
      </w:r>
      <w:r w:rsidR="005C5025">
        <w:rPr>
          <w:vertAlign w:val="superscript"/>
        </w:rPr>
        <w:t>e</w:t>
      </w:r>
      <w:r w:rsidR="005C5025">
        <w:t xml:space="preserve">s. </w:t>
      </w:r>
      <w:r w:rsidR="005C5025">
        <w:rPr>
          <w:i/>
          <w:iCs/>
        </w:rPr>
        <w:t>merele</w:t>
      </w:r>
      <w:r w:rsidR="005C5025">
        <w:t xml:space="preserve"> «jeton, fragment de bois»; </w:t>
      </w:r>
      <w:r w:rsidR="005C5025">
        <w:rPr>
          <w:b/>
          <w:bCs/>
        </w:rPr>
        <w:t>b)</w:t>
      </w:r>
      <w:r w:rsidR="005C5025">
        <w:t xml:space="preserve"> 1288 jeu «jeton, pion»; </w:t>
      </w:r>
      <w:r w:rsidR="005C5025">
        <w:rPr>
          <w:b/>
          <w:bCs/>
        </w:rPr>
        <w:t>2.</w:t>
      </w:r>
      <w:r w:rsidR="005C5025">
        <w:t xml:space="preserve"> </w:t>
      </w:r>
      <w:r w:rsidR="005C5025">
        <w:rPr>
          <w:i/>
          <w:iCs/>
        </w:rPr>
        <w:t>ca</w:t>
      </w:r>
      <w:r w:rsidR="005C5025">
        <w:t xml:space="preserve"> 1175 </w:t>
      </w:r>
      <w:r w:rsidR="005C5025">
        <w:rPr>
          <w:i/>
          <w:iCs/>
        </w:rPr>
        <w:t>mestraire mereiau</w:t>
      </w:r>
      <w:r w:rsidR="005C5025">
        <w:t xml:space="preserve"> «jouer mauvais jeu, éprouver un revers»; </w:t>
      </w:r>
      <w:r w:rsidR="005C5025">
        <w:rPr>
          <w:b/>
          <w:bCs/>
        </w:rPr>
        <w:t>3.</w:t>
      </w:r>
      <w:r w:rsidR="005C5025">
        <w:t xml:space="preserve"> </w:t>
      </w:r>
      <w:r w:rsidR="005C5025">
        <w:rPr>
          <w:rStyle w:val="tlfsmallcaps"/>
        </w:rPr>
        <w:t>xiii</w:t>
      </w:r>
      <w:r w:rsidR="005C5025">
        <w:rPr>
          <w:vertAlign w:val="superscript"/>
        </w:rPr>
        <w:t>e</w:t>
      </w:r>
      <w:r w:rsidR="005C5025">
        <w:t>-</w:t>
      </w:r>
      <w:r w:rsidR="005C5025">
        <w:rPr>
          <w:rStyle w:val="tlfsmallcaps"/>
        </w:rPr>
        <w:t>xiv</w:t>
      </w:r>
      <w:r w:rsidR="005C5025">
        <w:rPr>
          <w:vertAlign w:val="superscript"/>
        </w:rPr>
        <w:t>e</w:t>
      </w:r>
      <w:r w:rsidR="005C5025">
        <w:t xml:space="preserve">s. [ms.] «jeu qui se joue avec des pions sur une figure formée de lignes partant des angles ou du milieu de chaque </w:t>
      </w:r>
      <w:r w:rsidR="005C5025">
        <w:lastRenderedPageBreak/>
        <w:t xml:space="preserve">côté d'un carré et se réunissant au centre»; 1412 </w:t>
      </w:r>
      <w:r w:rsidR="005C5025">
        <w:rPr>
          <w:i/>
          <w:iCs/>
        </w:rPr>
        <w:t>jouer aux marelles</w:t>
      </w:r>
      <w:r w:rsidR="005C5025">
        <w:t>;</w:t>
      </w:r>
      <w:r w:rsidR="005C5025">
        <w:rPr>
          <w:b/>
          <w:bCs/>
        </w:rPr>
        <w:t xml:space="preserve"> </w:t>
      </w:r>
      <w:r>
        <w:rPr>
          <w:b/>
          <w:bCs/>
        </w:rPr>
        <w:t>4. a)</w:t>
      </w:r>
      <w:r>
        <w:t xml:space="preserve"> 1677 </w:t>
      </w:r>
      <w:r>
        <w:rPr>
          <w:i/>
          <w:iCs/>
        </w:rPr>
        <w:t>mérelle</w:t>
      </w:r>
      <w:r>
        <w:t xml:space="preserve"> «jeu d'enfant qui consiste à pousser, à cloche pied, un palet dans des cases tracées sur le sol» (</w:t>
      </w:r>
      <w:r>
        <w:rPr>
          <w:rStyle w:val="tlfsmallcaps"/>
        </w:rPr>
        <w:t>Miege</w:t>
      </w:r>
      <w:r>
        <w:t xml:space="preserve">); 1680 </w:t>
      </w:r>
      <w:r>
        <w:rPr>
          <w:i/>
          <w:iCs/>
        </w:rPr>
        <w:t>marelle</w:t>
      </w:r>
      <w:r>
        <w:t xml:space="preserve"> (</w:t>
      </w:r>
      <w:r>
        <w:rPr>
          <w:rStyle w:val="tlfsmallcaps"/>
        </w:rPr>
        <w:t>Rich.</w:t>
      </w:r>
      <w:r>
        <w:t xml:space="preserve">); </w:t>
      </w:r>
      <w:r>
        <w:rPr>
          <w:b/>
          <w:bCs/>
        </w:rPr>
        <w:t>b)</w:t>
      </w:r>
      <w:r>
        <w:t xml:space="preserve"> 1864 «la figure qui est tracée sur le sol, pour ce jeu». Généralisation du fém. de </w:t>
      </w:r>
      <w:r>
        <w:rPr>
          <w:i/>
          <w:iCs/>
        </w:rPr>
        <w:t>merel, marel</w:t>
      </w:r>
      <w:r>
        <w:t xml:space="preserve"> «palet, jeton, pièce de monnaie», prob. dér. du rad. prérom. *</w:t>
      </w:r>
      <w:r>
        <w:rPr>
          <w:i/>
          <w:iCs/>
        </w:rPr>
        <w:t>marr-</w:t>
      </w:r>
      <w:r>
        <w:t xml:space="preserve"> «pierre, caillou», particulièrement répandu en Italie et en ibéro-rom., v. aussi </w:t>
      </w:r>
      <w:r>
        <w:rPr>
          <w:i/>
          <w:iCs/>
        </w:rPr>
        <w:t>marron</w:t>
      </w:r>
      <w:r>
        <w:rPr>
          <w:vertAlign w:val="superscript"/>
        </w:rPr>
        <w:t>1</w:t>
      </w:r>
      <w:r>
        <w:t xml:space="preserve">. La forme </w:t>
      </w:r>
      <w:r>
        <w:rPr>
          <w:i/>
          <w:iCs/>
        </w:rPr>
        <w:t>merelle</w:t>
      </w:r>
      <w:r>
        <w:t xml:space="preserve">, usuelle au Moy. Âge et encore répandue aux </w:t>
      </w:r>
      <w:r>
        <w:rPr>
          <w:rStyle w:val="tlfsmallcaps"/>
        </w:rPr>
        <w:t>xvii</w:t>
      </w:r>
      <w:r>
        <w:rPr>
          <w:vertAlign w:val="superscript"/>
        </w:rPr>
        <w:t>e</w:t>
      </w:r>
      <w:r>
        <w:t>-</w:t>
      </w:r>
      <w:r>
        <w:rPr>
          <w:rStyle w:val="tlfsmallcaps"/>
        </w:rPr>
        <w:t>xviii</w:t>
      </w:r>
      <w:r>
        <w:rPr>
          <w:vertAlign w:val="superscript"/>
        </w:rPr>
        <w:t>e</w:t>
      </w:r>
      <w:r>
        <w:t xml:space="preserve">s. </w:t>
      </w:r>
    </w:p>
    <w:p w:rsidR="00EF333A" w:rsidRDefault="00EF333A" w:rsidP="00822404">
      <w:r>
        <w:t xml:space="preserve">Nous n’avons pas encore trouvé la source de </w:t>
      </w:r>
      <w:r w:rsidR="005C5025">
        <w:t xml:space="preserve">Fulcanelli. Il semble que les alchimistes ont construit une fausse </w:t>
      </w:r>
      <w:r w:rsidR="006F056A">
        <w:t>étymologie</w:t>
      </w:r>
      <w:r w:rsidR="005C5025">
        <w:t xml:space="preserve"> </w:t>
      </w:r>
      <w:r w:rsidR="00B12874">
        <w:t xml:space="preserve">de </w:t>
      </w:r>
      <w:r w:rsidR="00B12874" w:rsidRPr="00B12874">
        <w:rPr>
          <w:rStyle w:val="italicus"/>
        </w:rPr>
        <w:t>mérelle</w:t>
      </w:r>
      <w:r w:rsidR="00026226">
        <w:rPr>
          <w:rStyle w:val="italicus"/>
        </w:rPr>
        <w:t>,</w:t>
      </w:r>
      <w:r w:rsidR="005C5025">
        <w:t xml:space="preserve"> nom </w:t>
      </w:r>
      <w:r w:rsidR="00B12874">
        <w:t xml:space="preserve">ordinaire </w:t>
      </w:r>
      <w:r w:rsidR="005C5025">
        <w:t xml:space="preserve">de la coquille Saint-Jacques. </w:t>
      </w:r>
      <w:r w:rsidR="00167B68">
        <w:t xml:space="preserve">Il semble que le mot désigne simplement un objet témoin, un jeton. </w:t>
      </w:r>
    </w:p>
    <w:p w:rsidR="00822404" w:rsidRDefault="00167B68" w:rsidP="00167B68">
      <w:r>
        <w:t>Quel</w:t>
      </w:r>
      <w:r w:rsidR="00767D9A">
        <w:t xml:space="preserve"> </w:t>
      </w:r>
      <w:r>
        <w:t>que soit le moyen par lequel les alchimistes sont arrivé</w:t>
      </w:r>
      <w:r w:rsidR="00767D9A">
        <w:t>s</w:t>
      </w:r>
      <w:r>
        <w:t xml:space="preserve"> à affirmer que le nom ordinaire de la Saint-Jacques « Mérelle » signifie « mère de la lumière », </w:t>
      </w:r>
      <w:r w:rsidR="00767D9A">
        <w:t>cette affirmation</w:t>
      </w:r>
      <w:r>
        <w:t xml:space="preserve"> est une référence dans l’imagerie chrétienne. </w:t>
      </w:r>
      <w:r w:rsidR="00026226">
        <w:t xml:space="preserve">Nous ne savons si </w:t>
      </w:r>
      <w:r w:rsidR="008A0E4A">
        <w:t xml:space="preserve">Botticelli a </w:t>
      </w:r>
      <w:r w:rsidR="00026226">
        <w:t xml:space="preserve">connu </w:t>
      </w:r>
      <w:r>
        <w:t>cette référence</w:t>
      </w:r>
      <w:r w:rsidR="00026226">
        <w:t xml:space="preserve"> mais elle s’intègre parfaitement à son œuvre</w:t>
      </w:r>
      <w:r>
        <w:t> :</w:t>
      </w:r>
      <w:r w:rsidR="002C0C04">
        <w:t xml:space="preserve"> La coquille de l’image porte Vénus, comme la Vierge porte l’Enfant. </w:t>
      </w:r>
      <w:r w:rsidR="002E34F9">
        <w:t xml:space="preserve">La lumière de Dieu arrive dans le monde par le moyen de la </w:t>
      </w:r>
      <w:r w:rsidR="0042151A">
        <w:t xml:space="preserve">vierge Marie, </w:t>
      </w:r>
      <w:r w:rsidR="002E34F9">
        <w:t>mère de la lumière</w:t>
      </w:r>
      <w:r w:rsidR="0042151A">
        <w:t>,</w:t>
      </w:r>
      <w:r w:rsidR="002E34F9">
        <w:t xml:space="preserve"> qui est comme l’embarcation qui permet au fils de Dieu d’atteindre la terre depuis le ciel. </w:t>
      </w:r>
    </w:p>
    <w:p w:rsidR="008A0E4A" w:rsidRDefault="008A0E4A" w:rsidP="00167B68">
      <w:r>
        <w:t xml:space="preserve">En vérité, le mot grec ἓλη ne signifie pas </w:t>
      </w:r>
      <w:r w:rsidRPr="008A0E4A">
        <w:rPr>
          <w:rStyle w:val="italicus"/>
        </w:rPr>
        <w:t>lumière</w:t>
      </w:r>
      <w:r>
        <w:t xml:space="preserve"> mais </w:t>
      </w:r>
      <w:r w:rsidRPr="008A0E4A">
        <w:rPr>
          <w:rStyle w:val="italicus"/>
        </w:rPr>
        <w:t>chaleur douce du soleil</w:t>
      </w:r>
      <w:r>
        <w:t xml:space="preserve">. </w:t>
      </w:r>
      <w:r w:rsidR="00E4139E">
        <w:t xml:space="preserve">Le rapprochement les mots </w:t>
      </w:r>
      <w:r w:rsidR="00E4139E" w:rsidRPr="0015710D">
        <w:t>grec µητηρ</w:t>
      </w:r>
      <w:r w:rsidR="00E4139E" w:rsidRPr="00EF333A">
        <w:t xml:space="preserve"> ελη</w:t>
      </w:r>
      <w:r w:rsidR="00E4139E">
        <w:t xml:space="preserve"> et le mot français </w:t>
      </w:r>
      <w:r w:rsidR="00E4139E" w:rsidRPr="00E4139E">
        <w:rPr>
          <w:rStyle w:val="italicus"/>
        </w:rPr>
        <w:t>mérelle</w:t>
      </w:r>
      <w:r w:rsidR="00E4139E">
        <w:t xml:space="preserve"> revêt donc un caractère érotique. Ce n’est pas tant </w:t>
      </w:r>
      <w:r w:rsidR="00621533">
        <w:t xml:space="preserve">la </w:t>
      </w:r>
      <w:r w:rsidR="00E4139E">
        <w:t xml:space="preserve">lumière que la vierge fait naitre que l’objet qui nous fait gouter une douce chaleur venant de Dieu la lumière du monde, le soleil qui vient dans le monde pour donner au monde sa lumière. Dieu vient dans le monde donner au monde une douce chaleur, un doux réconfort. Dieu vient dans le monde pour se donner lui-même par Jésus mais aussi par Marie. Jésus vient dans le monde fabriquer la femme parfaite, la vierge pour la donner aux hommes. Ici Vénus devient l’image de la vierge donnée aux hommes pour qu’ils en jouissent. </w:t>
      </w:r>
      <w:r w:rsidR="008E4110">
        <w:t xml:space="preserve">Il en jouit le premier mais la donne ensuite à ses amis. </w:t>
      </w:r>
    </w:p>
    <w:p w:rsidR="008F68B4" w:rsidRDefault="008F68B4" w:rsidP="008F68B4">
      <w:pPr>
        <w:pStyle w:val="il"/>
      </w:pPr>
    </w:p>
    <w:tbl>
      <w:tblPr>
        <w:tblW w:w="5000" w:type="pct"/>
        <w:tblCellMar>
          <w:left w:w="0" w:type="dxa"/>
          <w:right w:w="0" w:type="dxa"/>
        </w:tblCellMar>
        <w:tblLook w:val="04A0"/>
      </w:tblPr>
      <w:tblGrid>
        <w:gridCol w:w="5257"/>
        <w:gridCol w:w="5231"/>
      </w:tblGrid>
      <w:tr w:rsidR="008F68B4" w:rsidTr="00812726">
        <w:trPr>
          <w:cantSplit/>
        </w:trPr>
        <w:tc>
          <w:tcPr>
            <w:tcW w:w="2506" w:type="pct"/>
            <w:tcMar>
              <w:top w:w="0" w:type="dxa"/>
              <w:left w:w="142" w:type="dxa"/>
              <w:bottom w:w="0" w:type="dxa"/>
              <w:right w:w="142" w:type="dxa"/>
            </w:tcMar>
            <w:hideMark/>
          </w:tcPr>
          <w:p w:rsidR="008F68B4" w:rsidRDefault="00A21288" w:rsidP="00812726">
            <w:pPr>
              <w:pStyle w:val="flv"/>
            </w:pPr>
            <w:bookmarkStart w:id="215" w:name="w_ct0501_o1"/>
            <w:bookmarkEnd w:id="215"/>
            <w:r w:rsidRPr="00A21288">
              <w:rPr>
                <w:rStyle w:val="bc"/>
              </w:rPr>
              <w:t>Cant. V</w:t>
            </w:r>
            <w:r w:rsidR="008F68B4">
              <w:rPr>
                <w:rStyle w:val="bv"/>
              </w:rPr>
              <w:t xml:space="preserve">, </w:t>
            </w:r>
            <w:r w:rsidR="008F68B4" w:rsidRPr="00C21564">
              <w:rPr>
                <w:rStyle w:val="bv"/>
              </w:rPr>
              <w:t>1</w:t>
            </w:r>
            <w:r w:rsidR="008F68B4">
              <w:t xml:space="preserve"> Veni in hortum meum, soror mea, sponsa ; </w:t>
            </w:r>
          </w:p>
        </w:tc>
        <w:tc>
          <w:tcPr>
            <w:tcW w:w="2494" w:type="pct"/>
            <w:tcMar>
              <w:top w:w="0" w:type="dxa"/>
              <w:left w:w="142" w:type="dxa"/>
              <w:bottom w:w="0" w:type="dxa"/>
              <w:right w:w="142" w:type="dxa"/>
            </w:tcMar>
            <w:hideMark/>
          </w:tcPr>
          <w:p w:rsidR="008F68B4" w:rsidRDefault="008F68B4" w:rsidP="00812726">
            <w:pPr>
              <w:pStyle w:val="iv"/>
            </w:pPr>
            <w:r>
              <w:t xml:space="preserve">Je suis venu dans mon jardin, ma sœur, épouse, </w:t>
            </w:r>
          </w:p>
        </w:tc>
      </w:tr>
      <w:tr w:rsidR="008F68B4" w:rsidTr="00812726">
        <w:trPr>
          <w:cantSplit/>
        </w:trPr>
        <w:tc>
          <w:tcPr>
            <w:tcW w:w="2506" w:type="pct"/>
            <w:tcMar>
              <w:top w:w="0" w:type="dxa"/>
              <w:left w:w="142" w:type="dxa"/>
              <w:bottom w:w="0" w:type="dxa"/>
              <w:right w:w="142" w:type="dxa"/>
            </w:tcMar>
            <w:hideMark/>
          </w:tcPr>
          <w:p w:rsidR="008F68B4" w:rsidRDefault="008F68B4" w:rsidP="00812726">
            <w:pPr>
              <w:pStyle w:val="flv"/>
            </w:pPr>
            <w:r>
              <w:t xml:space="preserve">méssui myrrham meam cum aromátibus meis ; </w:t>
            </w:r>
          </w:p>
        </w:tc>
        <w:tc>
          <w:tcPr>
            <w:tcW w:w="2494" w:type="pct"/>
            <w:tcMar>
              <w:top w:w="0" w:type="dxa"/>
              <w:left w:w="142" w:type="dxa"/>
              <w:bottom w:w="0" w:type="dxa"/>
              <w:right w:w="142" w:type="dxa"/>
            </w:tcMar>
            <w:hideMark/>
          </w:tcPr>
          <w:p w:rsidR="008F68B4" w:rsidRDefault="008F68B4" w:rsidP="00812726">
            <w:pPr>
              <w:pStyle w:val="iv"/>
            </w:pPr>
            <w:r>
              <w:t xml:space="preserve">j’ai recueilli ma myrrhe avec mes aromates ; </w:t>
            </w:r>
          </w:p>
        </w:tc>
      </w:tr>
      <w:tr w:rsidR="008F68B4" w:rsidTr="00812726">
        <w:trPr>
          <w:cantSplit/>
        </w:trPr>
        <w:tc>
          <w:tcPr>
            <w:tcW w:w="2506" w:type="pct"/>
            <w:tcMar>
              <w:top w:w="0" w:type="dxa"/>
              <w:left w:w="142" w:type="dxa"/>
              <w:bottom w:w="0" w:type="dxa"/>
              <w:right w:w="142" w:type="dxa"/>
            </w:tcMar>
            <w:hideMark/>
          </w:tcPr>
          <w:p w:rsidR="008F68B4" w:rsidRPr="009D48F8" w:rsidRDefault="008F68B4" w:rsidP="00812726">
            <w:pPr>
              <w:pStyle w:val="flv"/>
              <w:rPr>
                <w:lang w:val="fr-FR"/>
              </w:rPr>
            </w:pPr>
            <w:r w:rsidRPr="009D48F8">
              <w:rPr>
                <w:lang w:val="fr-FR"/>
              </w:rPr>
              <w:t xml:space="preserve">comédi favum cum melle meo ; </w:t>
            </w:r>
          </w:p>
        </w:tc>
        <w:tc>
          <w:tcPr>
            <w:tcW w:w="2494" w:type="pct"/>
            <w:tcMar>
              <w:top w:w="0" w:type="dxa"/>
              <w:left w:w="142" w:type="dxa"/>
              <w:bottom w:w="0" w:type="dxa"/>
              <w:right w:w="142" w:type="dxa"/>
            </w:tcMar>
            <w:hideMark/>
          </w:tcPr>
          <w:p w:rsidR="008F68B4" w:rsidRDefault="008F68B4" w:rsidP="00812726">
            <w:pPr>
              <w:pStyle w:val="iv"/>
            </w:pPr>
            <w:r>
              <w:t xml:space="preserve">j’ai mangé le rayon avec le miel, </w:t>
            </w:r>
          </w:p>
        </w:tc>
      </w:tr>
      <w:tr w:rsidR="008F68B4" w:rsidTr="00812726">
        <w:trPr>
          <w:cantSplit/>
        </w:trPr>
        <w:tc>
          <w:tcPr>
            <w:tcW w:w="2506" w:type="pct"/>
            <w:tcMar>
              <w:top w:w="0" w:type="dxa"/>
              <w:left w:w="142" w:type="dxa"/>
              <w:bottom w:w="0" w:type="dxa"/>
              <w:right w:w="142" w:type="dxa"/>
            </w:tcMar>
            <w:hideMark/>
          </w:tcPr>
          <w:p w:rsidR="008F68B4" w:rsidRPr="009D48F8" w:rsidRDefault="008F68B4" w:rsidP="00812726">
            <w:pPr>
              <w:pStyle w:val="flv"/>
              <w:rPr>
                <w:lang w:val="fr-FR"/>
              </w:rPr>
            </w:pPr>
            <w:r w:rsidRPr="009D48F8">
              <w:rPr>
                <w:lang w:val="fr-FR"/>
              </w:rPr>
              <w:t xml:space="preserve">bibi vinum meum cum lacte meo ; </w:t>
            </w:r>
          </w:p>
        </w:tc>
        <w:tc>
          <w:tcPr>
            <w:tcW w:w="2494" w:type="pct"/>
            <w:tcMar>
              <w:top w:w="0" w:type="dxa"/>
              <w:left w:w="142" w:type="dxa"/>
              <w:bottom w:w="0" w:type="dxa"/>
              <w:right w:w="142" w:type="dxa"/>
            </w:tcMar>
            <w:hideMark/>
          </w:tcPr>
          <w:p w:rsidR="008F68B4" w:rsidRDefault="008F68B4" w:rsidP="00812726">
            <w:pPr>
              <w:pStyle w:val="iv"/>
            </w:pPr>
            <w:r>
              <w:t xml:space="preserve">j’ai bu mon vin avec mon lait : </w:t>
            </w:r>
          </w:p>
        </w:tc>
      </w:tr>
      <w:tr w:rsidR="008F68B4" w:rsidTr="00812726">
        <w:trPr>
          <w:cantSplit/>
        </w:trPr>
        <w:tc>
          <w:tcPr>
            <w:tcW w:w="2506" w:type="pct"/>
            <w:tcMar>
              <w:top w:w="0" w:type="dxa"/>
              <w:left w:w="142" w:type="dxa"/>
              <w:bottom w:w="0" w:type="dxa"/>
              <w:right w:w="142" w:type="dxa"/>
            </w:tcMar>
            <w:hideMark/>
          </w:tcPr>
          <w:p w:rsidR="008F68B4" w:rsidRDefault="008F68B4" w:rsidP="00812726">
            <w:pPr>
              <w:pStyle w:val="flv"/>
            </w:pPr>
            <w:r>
              <w:t xml:space="preserve">et inebriámini, caríssimi. </w:t>
            </w:r>
          </w:p>
        </w:tc>
        <w:tc>
          <w:tcPr>
            <w:tcW w:w="2494" w:type="pct"/>
            <w:tcMar>
              <w:top w:w="0" w:type="dxa"/>
              <w:left w:w="142" w:type="dxa"/>
              <w:bottom w:w="0" w:type="dxa"/>
              <w:right w:w="142" w:type="dxa"/>
            </w:tcMar>
            <w:hideMark/>
          </w:tcPr>
          <w:p w:rsidR="008F68B4" w:rsidRDefault="008F68B4" w:rsidP="00812726">
            <w:pPr>
              <w:pStyle w:val="iv"/>
            </w:pPr>
            <w:r>
              <w:t xml:space="preserve">enivrez-vous, mes bien chers. </w:t>
            </w:r>
          </w:p>
        </w:tc>
      </w:tr>
    </w:tbl>
    <w:p w:rsidR="008E4110" w:rsidRDefault="008E4110" w:rsidP="008E4110">
      <w:pPr>
        <w:pStyle w:val="il"/>
        <w:rPr>
          <w:rStyle w:val="italicus"/>
          <w:i w:val="0"/>
        </w:rPr>
      </w:pPr>
    </w:p>
    <w:tbl>
      <w:tblPr>
        <w:tblW w:w="5000" w:type="pct"/>
        <w:tblCellMar>
          <w:left w:w="0" w:type="dxa"/>
          <w:right w:w="0" w:type="dxa"/>
        </w:tblCellMar>
        <w:tblLook w:val="04A0"/>
      </w:tblPr>
      <w:tblGrid>
        <w:gridCol w:w="5257"/>
        <w:gridCol w:w="5231"/>
      </w:tblGrid>
      <w:tr w:rsidR="008E4110" w:rsidTr="008E4110">
        <w:trPr>
          <w:cantSplit/>
        </w:trPr>
        <w:tc>
          <w:tcPr>
            <w:tcW w:w="2506" w:type="pct"/>
            <w:tcMar>
              <w:top w:w="0" w:type="dxa"/>
              <w:left w:w="142" w:type="dxa"/>
              <w:bottom w:w="0" w:type="dxa"/>
              <w:right w:w="142" w:type="dxa"/>
            </w:tcMar>
            <w:hideMark/>
          </w:tcPr>
          <w:p w:rsidR="008E4110" w:rsidRDefault="008E4110" w:rsidP="00F877BB">
            <w:pPr>
              <w:pStyle w:val="flv"/>
            </w:pPr>
            <w:bookmarkStart w:id="216" w:name="w__o1"/>
            <w:bookmarkEnd w:id="216"/>
            <w:r w:rsidRPr="007E7B0E">
              <w:rPr>
                <w:rStyle w:val="bc"/>
                <w:lang w:val="fr-FR"/>
              </w:rPr>
              <w:t> </w:t>
            </w:r>
            <w:r>
              <w:t xml:space="preserve">, Veni in hortum meum, soror mea, sponsa ; </w:t>
            </w:r>
          </w:p>
        </w:tc>
        <w:tc>
          <w:tcPr>
            <w:tcW w:w="2494" w:type="pct"/>
            <w:tcMar>
              <w:top w:w="0" w:type="dxa"/>
              <w:left w:w="142" w:type="dxa"/>
              <w:bottom w:w="0" w:type="dxa"/>
              <w:right w:w="142" w:type="dxa"/>
            </w:tcMar>
            <w:hideMark/>
          </w:tcPr>
          <w:p w:rsidR="008E4110" w:rsidRDefault="008E4110" w:rsidP="00F877BB">
            <w:pPr>
              <w:pStyle w:val="iv"/>
            </w:pPr>
            <w:r>
              <w:t xml:space="preserve">Je suis venu dans mon jardin, ma sœur, épouse, </w:t>
            </w:r>
          </w:p>
        </w:tc>
      </w:tr>
      <w:tr w:rsidR="008E4110" w:rsidTr="008E4110">
        <w:trPr>
          <w:cantSplit/>
        </w:trPr>
        <w:tc>
          <w:tcPr>
            <w:tcW w:w="2506" w:type="pct"/>
            <w:tcMar>
              <w:top w:w="0" w:type="dxa"/>
              <w:left w:w="142" w:type="dxa"/>
              <w:bottom w:w="0" w:type="dxa"/>
              <w:right w:w="142" w:type="dxa"/>
            </w:tcMar>
            <w:hideMark/>
          </w:tcPr>
          <w:p w:rsidR="008E4110" w:rsidRDefault="008E4110" w:rsidP="00F877BB">
            <w:pPr>
              <w:pStyle w:val="flv"/>
            </w:pPr>
            <w:r>
              <w:t xml:space="preserve">méssui myrrham meam cum aromátibus meis ; </w:t>
            </w:r>
          </w:p>
        </w:tc>
        <w:tc>
          <w:tcPr>
            <w:tcW w:w="2494" w:type="pct"/>
            <w:tcMar>
              <w:top w:w="0" w:type="dxa"/>
              <w:left w:w="142" w:type="dxa"/>
              <w:bottom w:w="0" w:type="dxa"/>
              <w:right w:w="142" w:type="dxa"/>
            </w:tcMar>
            <w:hideMark/>
          </w:tcPr>
          <w:p w:rsidR="008E4110" w:rsidRDefault="008E4110" w:rsidP="00F877BB">
            <w:pPr>
              <w:pStyle w:val="iv"/>
            </w:pPr>
            <w:r>
              <w:t xml:space="preserve">j’ai recueilli ma myrrhe avec mes aromates ; </w:t>
            </w:r>
          </w:p>
        </w:tc>
      </w:tr>
      <w:tr w:rsidR="008E4110" w:rsidTr="008E4110">
        <w:trPr>
          <w:cantSplit/>
        </w:trPr>
        <w:tc>
          <w:tcPr>
            <w:tcW w:w="2506" w:type="pct"/>
            <w:tcMar>
              <w:top w:w="0" w:type="dxa"/>
              <w:left w:w="142" w:type="dxa"/>
              <w:bottom w:w="0" w:type="dxa"/>
              <w:right w:w="142" w:type="dxa"/>
            </w:tcMar>
            <w:hideMark/>
          </w:tcPr>
          <w:p w:rsidR="008E4110" w:rsidRPr="009D48F8" w:rsidRDefault="008E4110" w:rsidP="00F877BB">
            <w:pPr>
              <w:pStyle w:val="flv"/>
              <w:rPr>
                <w:lang w:val="fr-FR"/>
              </w:rPr>
            </w:pPr>
            <w:r w:rsidRPr="009D48F8">
              <w:rPr>
                <w:lang w:val="fr-FR"/>
              </w:rPr>
              <w:t xml:space="preserve">comédi favum cum melle meo ; </w:t>
            </w:r>
          </w:p>
        </w:tc>
        <w:tc>
          <w:tcPr>
            <w:tcW w:w="2494" w:type="pct"/>
            <w:tcMar>
              <w:top w:w="0" w:type="dxa"/>
              <w:left w:w="142" w:type="dxa"/>
              <w:bottom w:w="0" w:type="dxa"/>
              <w:right w:w="142" w:type="dxa"/>
            </w:tcMar>
            <w:hideMark/>
          </w:tcPr>
          <w:p w:rsidR="008E4110" w:rsidRDefault="008E4110" w:rsidP="00F877BB">
            <w:pPr>
              <w:pStyle w:val="iv"/>
            </w:pPr>
            <w:r>
              <w:t xml:space="preserve">j’ai mangé le rayon avec le miel, </w:t>
            </w:r>
          </w:p>
        </w:tc>
      </w:tr>
      <w:tr w:rsidR="008E4110" w:rsidTr="008E4110">
        <w:trPr>
          <w:cantSplit/>
        </w:trPr>
        <w:tc>
          <w:tcPr>
            <w:tcW w:w="2506" w:type="pct"/>
            <w:tcMar>
              <w:top w:w="0" w:type="dxa"/>
              <w:left w:w="142" w:type="dxa"/>
              <w:bottom w:w="0" w:type="dxa"/>
              <w:right w:w="142" w:type="dxa"/>
            </w:tcMar>
            <w:hideMark/>
          </w:tcPr>
          <w:p w:rsidR="008E4110" w:rsidRPr="009D48F8" w:rsidRDefault="008E4110" w:rsidP="00F877BB">
            <w:pPr>
              <w:pStyle w:val="flv"/>
              <w:rPr>
                <w:lang w:val="fr-FR"/>
              </w:rPr>
            </w:pPr>
            <w:r w:rsidRPr="009D48F8">
              <w:rPr>
                <w:lang w:val="fr-FR"/>
              </w:rPr>
              <w:t xml:space="preserve">bibi vinum meum cum lacte meo ; </w:t>
            </w:r>
          </w:p>
        </w:tc>
        <w:tc>
          <w:tcPr>
            <w:tcW w:w="2494" w:type="pct"/>
            <w:tcMar>
              <w:top w:w="0" w:type="dxa"/>
              <w:left w:w="142" w:type="dxa"/>
              <w:bottom w:w="0" w:type="dxa"/>
              <w:right w:w="142" w:type="dxa"/>
            </w:tcMar>
            <w:hideMark/>
          </w:tcPr>
          <w:p w:rsidR="008E4110" w:rsidRDefault="008E4110" w:rsidP="00F877BB">
            <w:pPr>
              <w:pStyle w:val="iv"/>
            </w:pPr>
            <w:r>
              <w:t xml:space="preserve">j’ai bu mon vin avec mon lait : </w:t>
            </w:r>
          </w:p>
        </w:tc>
      </w:tr>
      <w:tr w:rsidR="008E4110" w:rsidTr="008E4110">
        <w:trPr>
          <w:cantSplit/>
        </w:trPr>
        <w:tc>
          <w:tcPr>
            <w:tcW w:w="2506" w:type="pct"/>
            <w:tcMar>
              <w:top w:w="0" w:type="dxa"/>
              <w:left w:w="142" w:type="dxa"/>
              <w:bottom w:w="0" w:type="dxa"/>
              <w:right w:w="142" w:type="dxa"/>
            </w:tcMar>
            <w:hideMark/>
          </w:tcPr>
          <w:p w:rsidR="008E4110" w:rsidRDefault="008E4110" w:rsidP="00F877BB">
            <w:pPr>
              <w:pStyle w:val="flv"/>
            </w:pPr>
            <w:r>
              <w:t xml:space="preserve">et inebriámini, caríssimi. </w:t>
            </w:r>
          </w:p>
        </w:tc>
        <w:tc>
          <w:tcPr>
            <w:tcW w:w="2494" w:type="pct"/>
            <w:tcMar>
              <w:top w:w="0" w:type="dxa"/>
              <w:left w:w="142" w:type="dxa"/>
              <w:bottom w:w="0" w:type="dxa"/>
              <w:right w:w="142" w:type="dxa"/>
            </w:tcMar>
            <w:hideMark/>
          </w:tcPr>
          <w:p w:rsidR="008E4110" w:rsidRDefault="008E4110" w:rsidP="00F877BB">
            <w:pPr>
              <w:pStyle w:val="iv"/>
            </w:pPr>
            <w:r>
              <w:t xml:space="preserve">enivrez-vous, mes bien chers. </w:t>
            </w:r>
          </w:p>
        </w:tc>
      </w:tr>
    </w:tbl>
    <w:p w:rsidR="008E4110" w:rsidRDefault="008E4110" w:rsidP="008E4110">
      <w:pPr>
        <w:pStyle w:val="il"/>
        <w:rPr>
          <w:rStyle w:val="italicus"/>
          <w:i w:val="0"/>
        </w:rPr>
      </w:pPr>
    </w:p>
    <w:tbl>
      <w:tblPr>
        <w:tblW w:w="5000" w:type="pct"/>
        <w:tblCellMar>
          <w:left w:w="0" w:type="dxa"/>
          <w:right w:w="0" w:type="dxa"/>
        </w:tblCellMar>
        <w:tblLook w:val="04A0"/>
      </w:tblPr>
      <w:tblGrid>
        <w:gridCol w:w="5254"/>
        <w:gridCol w:w="5234"/>
      </w:tblGrid>
      <w:tr w:rsidR="008E4110" w:rsidTr="00F877BB">
        <w:trPr>
          <w:cantSplit/>
        </w:trPr>
        <w:tc>
          <w:tcPr>
            <w:tcW w:w="2505" w:type="pct"/>
            <w:tcMar>
              <w:top w:w="0" w:type="dxa"/>
              <w:left w:w="142" w:type="dxa"/>
              <w:bottom w:w="0" w:type="dxa"/>
              <w:right w:w="142" w:type="dxa"/>
            </w:tcMar>
            <w:hideMark/>
          </w:tcPr>
          <w:p w:rsidR="008E4110" w:rsidRPr="009D48F8" w:rsidRDefault="00A21288" w:rsidP="00F877BB">
            <w:pPr>
              <w:pStyle w:val="fl"/>
              <w:rPr>
                <w:lang w:val="fr-FR"/>
              </w:rPr>
            </w:pPr>
            <w:bookmarkStart w:id="217" w:name="w_lc244143_o1"/>
            <w:bookmarkEnd w:id="217"/>
            <w:r w:rsidRPr="00A21288">
              <w:rPr>
                <w:rStyle w:val="bc"/>
                <w:lang w:val="fr-FR"/>
              </w:rPr>
              <w:t>Luc. XXIV</w:t>
            </w:r>
            <w:r w:rsidR="008E4110">
              <w:rPr>
                <w:rStyle w:val="bv"/>
                <w:lang w:val="fr-FR"/>
              </w:rPr>
              <w:t xml:space="preserve">, </w:t>
            </w:r>
            <w:r w:rsidR="008E4110" w:rsidRPr="00954502">
              <w:rPr>
                <w:rStyle w:val="bv"/>
                <w:lang w:val="fr-FR"/>
              </w:rPr>
              <w:t>41</w:t>
            </w:r>
            <w:r w:rsidR="008E4110" w:rsidRPr="009D48F8">
              <w:rPr>
                <w:lang w:val="fr-FR"/>
              </w:rPr>
              <w:t xml:space="preserve"> Adhuc autem illis non credéntibus, et mirántibus præ gáudio, dixit : Habétis hic áliquid quod manducétur ? </w:t>
            </w:r>
          </w:p>
        </w:tc>
        <w:tc>
          <w:tcPr>
            <w:tcW w:w="2495" w:type="pct"/>
            <w:tcMar>
              <w:top w:w="0" w:type="dxa"/>
              <w:left w:w="142" w:type="dxa"/>
              <w:bottom w:w="0" w:type="dxa"/>
              <w:right w:w="142" w:type="dxa"/>
            </w:tcMar>
            <w:hideMark/>
          </w:tcPr>
          <w:p w:rsidR="008E4110" w:rsidRDefault="008E4110" w:rsidP="00F877BB">
            <w:pPr>
              <w:pStyle w:val="i"/>
            </w:pPr>
            <w:r w:rsidRPr="00954502">
              <w:rPr>
                <w:rStyle w:val="bv"/>
              </w:rPr>
              <w:t>41</w:t>
            </w:r>
            <w:r>
              <w:rPr>
                <w:rStyle w:val="bv"/>
              </w:rPr>
              <w:t>.</w:t>
            </w:r>
            <w:r>
              <w:t xml:space="preserve"> Mais eux ne croyant point encore, et étant transportés d’admiration et de joie, il dit : Avez-vous ici quelque chose à manger ? </w:t>
            </w:r>
          </w:p>
        </w:tc>
      </w:tr>
      <w:tr w:rsidR="008E4110" w:rsidTr="00F877BB">
        <w:trPr>
          <w:cantSplit/>
        </w:trPr>
        <w:tc>
          <w:tcPr>
            <w:tcW w:w="2505" w:type="pct"/>
            <w:tcMar>
              <w:top w:w="0" w:type="dxa"/>
              <w:left w:w="142" w:type="dxa"/>
              <w:bottom w:w="0" w:type="dxa"/>
              <w:right w:w="142" w:type="dxa"/>
            </w:tcMar>
            <w:hideMark/>
          </w:tcPr>
          <w:p w:rsidR="008E4110" w:rsidRPr="009D48F8" w:rsidRDefault="008E4110" w:rsidP="00F877BB">
            <w:pPr>
              <w:pStyle w:val="fl"/>
              <w:rPr>
                <w:lang w:val="fr-FR"/>
              </w:rPr>
            </w:pPr>
            <w:r w:rsidRPr="00954502">
              <w:rPr>
                <w:rStyle w:val="bv"/>
                <w:lang w:val="fr-FR"/>
              </w:rPr>
              <w:t>42</w:t>
            </w:r>
            <w:r w:rsidRPr="009D48F8">
              <w:rPr>
                <w:lang w:val="fr-FR"/>
              </w:rPr>
              <w:t xml:space="preserve"> At illi obtulérunt ei partem piscis assi et favum mellis. </w:t>
            </w:r>
          </w:p>
        </w:tc>
        <w:tc>
          <w:tcPr>
            <w:tcW w:w="2495" w:type="pct"/>
            <w:tcMar>
              <w:top w:w="0" w:type="dxa"/>
              <w:left w:w="142" w:type="dxa"/>
              <w:bottom w:w="0" w:type="dxa"/>
              <w:right w:w="142" w:type="dxa"/>
            </w:tcMar>
            <w:hideMark/>
          </w:tcPr>
          <w:p w:rsidR="008E4110" w:rsidRDefault="008E4110" w:rsidP="00F877BB">
            <w:pPr>
              <w:pStyle w:val="i"/>
            </w:pPr>
            <w:r w:rsidRPr="00954502">
              <w:rPr>
                <w:rStyle w:val="bv"/>
              </w:rPr>
              <w:t>42</w:t>
            </w:r>
            <w:r>
              <w:rPr>
                <w:rStyle w:val="bv"/>
              </w:rPr>
              <w:t>.</w:t>
            </w:r>
            <w:r>
              <w:t xml:space="preserve"> Et ils lui présentèrent un morceau de poisson rôti et un rayon de miel. </w:t>
            </w:r>
          </w:p>
        </w:tc>
      </w:tr>
      <w:tr w:rsidR="008E4110" w:rsidTr="00F877BB">
        <w:trPr>
          <w:cantSplit/>
        </w:trPr>
        <w:tc>
          <w:tcPr>
            <w:tcW w:w="2505" w:type="pct"/>
            <w:tcMar>
              <w:top w:w="0" w:type="dxa"/>
              <w:left w:w="142" w:type="dxa"/>
              <w:bottom w:w="0" w:type="dxa"/>
              <w:right w:w="142" w:type="dxa"/>
            </w:tcMar>
            <w:hideMark/>
          </w:tcPr>
          <w:p w:rsidR="008E4110" w:rsidRDefault="008E4110" w:rsidP="00F877BB">
            <w:pPr>
              <w:pStyle w:val="fl"/>
            </w:pPr>
            <w:r w:rsidRPr="00954502">
              <w:rPr>
                <w:rStyle w:val="bv"/>
              </w:rPr>
              <w:t>43</w:t>
            </w:r>
            <w:r>
              <w:t xml:space="preserve"> Et cum manducásset coram eis, sumens relíquias dedit eis. </w:t>
            </w:r>
          </w:p>
        </w:tc>
        <w:tc>
          <w:tcPr>
            <w:tcW w:w="2495" w:type="pct"/>
            <w:tcMar>
              <w:top w:w="0" w:type="dxa"/>
              <w:left w:w="142" w:type="dxa"/>
              <w:bottom w:w="0" w:type="dxa"/>
              <w:right w:w="142" w:type="dxa"/>
            </w:tcMar>
            <w:hideMark/>
          </w:tcPr>
          <w:p w:rsidR="008E4110" w:rsidRDefault="008E4110" w:rsidP="00F877BB">
            <w:pPr>
              <w:pStyle w:val="i"/>
            </w:pPr>
            <w:r w:rsidRPr="00954502">
              <w:rPr>
                <w:rStyle w:val="bv"/>
              </w:rPr>
              <w:t>43.</w:t>
            </w:r>
            <w:r>
              <w:t xml:space="preserve"> Or, lorsqu’il eut mangé devant eux, prenant les restes, il les leur donna. </w:t>
            </w:r>
          </w:p>
        </w:tc>
      </w:tr>
    </w:tbl>
    <w:p w:rsidR="00BA67C9" w:rsidRPr="00AD18C6" w:rsidRDefault="00BF6459" w:rsidP="00051AB3">
      <w:pPr>
        <w:pStyle w:val="Titre1"/>
      </w:pPr>
      <w:bookmarkStart w:id="218" w:name="_Toc191823956"/>
      <w:r>
        <w:t>Qui me voit, voit aussi le père.</w:t>
      </w:r>
      <w:r>
        <w:br/>
      </w:r>
      <w:r w:rsidR="00BA67C9" w:rsidRPr="00AD18C6">
        <w:t>« qui videt me, videt et Patrem » (Joan. XVI)</w:t>
      </w:r>
      <w:bookmarkStart w:id="219" w:name="a_videtpatrem"/>
      <w:bookmarkEnd w:id="218"/>
      <w:bookmarkEnd w:id="219"/>
    </w:p>
    <w:p w:rsidR="00BA67C9" w:rsidRDefault="00BA67C9" w:rsidP="00810B77">
      <w:r>
        <w:t>Elles sont très légères mais réellement présentes sur le tableau : la nuée obscure derrière le groupe de droite et la blanche lumière entre Vénus et le voile rouge de la femme de droite. La blanche lumière entre Vénus et l</w:t>
      </w:r>
      <w:r w:rsidR="001639F0">
        <w:t>’</w:t>
      </w:r>
      <w:r w:rsidR="00810B77">
        <w:t>Heure</w:t>
      </w:r>
      <w:r>
        <w:t xml:space="preserve"> est une reproduction de </w:t>
      </w:r>
      <w:r w:rsidRPr="00143CDA">
        <w:t>la blancheur de la paroi</w:t>
      </w:r>
      <w:r>
        <w:t xml:space="preserve"> de Lascaux entre l</w:t>
      </w:r>
      <w:r w:rsidR="001639F0">
        <w:t>’</w:t>
      </w:r>
      <w:r>
        <w:t>homme-oiseau et le bison et autour de l</w:t>
      </w:r>
      <w:r w:rsidR="001639F0">
        <w:t>’</w:t>
      </w:r>
      <w:r>
        <w:t>homme-oiseau. D</w:t>
      </w:r>
      <w:r w:rsidR="001639F0">
        <w:t>’</w:t>
      </w:r>
      <w:r>
        <w:t>autres peintres l</w:t>
      </w:r>
      <w:r w:rsidR="001639F0">
        <w:t>’</w:t>
      </w:r>
      <w:r>
        <w:t xml:space="preserve">ont reproduite, voyez le </w:t>
      </w:r>
      <w:r>
        <w:lastRenderedPageBreak/>
        <w:t xml:space="preserve">chemin en forme de serpent dans la </w:t>
      </w:r>
      <w:r w:rsidRPr="00C55A11">
        <w:rPr>
          <w:rStyle w:val="italicus"/>
        </w:rPr>
        <w:t>Crucifixion</w:t>
      </w:r>
      <w:r>
        <w:t xml:space="preserve"> de Jan van Eyck et l</w:t>
      </w:r>
      <w:r w:rsidR="001639F0">
        <w:t>’</w:t>
      </w:r>
      <w:r>
        <w:t xml:space="preserve">horizon dans la </w:t>
      </w:r>
      <w:r w:rsidRPr="00C55A11">
        <w:rPr>
          <w:rStyle w:val="italicus"/>
        </w:rPr>
        <w:t>Crucifixion « O fili dignáre me attráhere »</w:t>
      </w:r>
      <w:r>
        <w:t xml:space="preserve">. </w:t>
      </w:r>
      <w:r w:rsidR="00810B77">
        <w:t>L</w:t>
      </w:r>
      <w:r w:rsidR="001639F0">
        <w:t>’</w:t>
      </w:r>
      <w:r w:rsidR="00810B77">
        <w:t xml:space="preserve">obscurité sous un pied de Zéphyr et sous la coquille est prononcée. </w:t>
      </w:r>
    </w:p>
    <w:p w:rsidR="00BA67C9" w:rsidRDefault="00BA67C9" w:rsidP="00BA67C9">
      <w:pPr>
        <w:pStyle w:val="il"/>
      </w:pPr>
    </w:p>
    <w:tbl>
      <w:tblPr>
        <w:tblW w:w="5000" w:type="pct"/>
        <w:tblCellMar>
          <w:left w:w="142" w:type="dxa"/>
          <w:right w:w="142" w:type="dxa"/>
        </w:tblCellMar>
        <w:tblLook w:val="04A0"/>
      </w:tblPr>
      <w:tblGrid>
        <w:gridCol w:w="4642"/>
        <w:gridCol w:w="5846"/>
      </w:tblGrid>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283980" w:rsidRDefault="00BA67C9" w:rsidP="00720D85">
            <w:pPr>
              <w:pStyle w:val="bc2"/>
            </w:pPr>
            <w:r w:rsidRPr="00283980">
              <w:t>Ps. XVII</w:t>
            </w:r>
            <w:bookmarkStart w:id="220" w:name="w_ps0171017_o1"/>
            <w:bookmarkEnd w:id="220"/>
            <w:r w:rsidRPr="00283980">
              <w:t xml:space="preserve"> </w:t>
            </w:r>
          </w:p>
        </w:tc>
        <w:tc>
          <w:tcPr>
            <w:tcW w:w="2788" w:type="pct"/>
            <w:tcBorders>
              <w:top w:val="nil"/>
              <w:left w:val="nil"/>
              <w:bottom w:val="nil"/>
              <w:right w:val="nil"/>
            </w:tcBorders>
            <w:shd w:val="clear" w:color="auto" w:fill="auto"/>
            <w:noWrap/>
            <w:hideMark/>
          </w:tcPr>
          <w:p w:rsidR="00BA67C9" w:rsidRPr="00F10BCF" w:rsidRDefault="00BA67C9" w:rsidP="00720D85">
            <w:pPr>
              <w:pStyle w:val="iv"/>
              <w:rPr>
                <w:rFonts w:eastAsia="Times New Roman"/>
                <w:iCs/>
                <w:color w:val="000000"/>
              </w:rPr>
            </w:pP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810B77" w:rsidRDefault="00E757CB" w:rsidP="00720D85">
            <w:pPr>
              <w:pStyle w:val="flv"/>
              <w:rPr>
                <w:b/>
                <w:bCs/>
              </w:rPr>
            </w:pPr>
            <w:r w:rsidRPr="00810B77">
              <w:rPr>
                <w:rStyle w:val="bv"/>
                <w:b/>
                <w:bCs/>
              </w:rPr>
              <w:t xml:space="preserve">10 </w:t>
            </w:r>
            <w:r w:rsidR="00BA67C9" w:rsidRPr="00810B77">
              <w:rPr>
                <w:b/>
                <w:bCs/>
              </w:rPr>
              <w:t xml:space="preserve">Inclinávit cælos, et descéndit, </w:t>
            </w:r>
          </w:p>
        </w:tc>
        <w:tc>
          <w:tcPr>
            <w:tcW w:w="2788" w:type="pct"/>
            <w:tcBorders>
              <w:top w:val="nil"/>
              <w:left w:val="nil"/>
              <w:bottom w:val="nil"/>
              <w:right w:val="nil"/>
            </w:tcBorders>
            <w:shd w:val="clear" w:color="auto" w:fill="auto"/>
            <w:noWrap/>
            <w:vAlign w:val="bottom"/>
            <w:hideMark/>
          </w:tcPr>
          <w:p w:rsidR="00BA67C9" w:rsidRPr="00810B77" w:rsidRDefault="00E757CB" w:rsidP="00720D85">
            <w:pPr>
              <w:pStyle w:val="iv"/>
              <w:rPr>
                <w:rFonts w:eastAsia="Times New Roman"/>
                <w:b/>
                <w:bCs/>
                <w:color w:val="000000"/>
              </w:rPr>
            </w:pPr>
            <w:r w:rsidRPr="00810B77">
              <w:rPr>
                <w:rStyle w:val="bv"/>
                <w:b/>
                <w:bCs/>
              </w:rPr>
              <w:t>10.</w:t>
            </w:r>
            <w:r w:rsidR="00BA67C9" w:rsidRPr="00810B77">
              <w:rPr>
                <w:rFonts w:eastAsia="Times New Roman"/>
                <w:b/>
                <w:bCs/>
                <w:color w:val="000000"/>
              </w:rPr>
              <w:t xml:space="preserve"> Il a incliné les cieux, et il est descendu ;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BA67C9" w:rsidP="00720D85">
            <w:pPr>
              <w:pStyle w:val="flv"/>
              <w:rPr>
                <w:b/>
                <w:bCs/>
                <w:lang w:val="fr-FR"/>
              </w:rPr>
            </w:pPr>
            <w:r w:rsidRPr="00E704B6">
              <w:rPr>
                <w:b/>
                <w:bCs/>
                <w:lang w:val="fr-FR"/>
              </w:rPr>
              <w:t xml:space="preserve">et calígo sub pédibus ejus. </w:t>
            </w:r>
          </w:p>
        </w:tc>
        <w:tc>
          <w:tcPr>
            <w:tcW w:w="2788" w:type="pct"/>
            <w:tcBorders>
              <w:top w:val="nil"/>
              <w:left w:val="nil"/>
              <w:bottom w:val="nil"/>
              <w:right w:val="nil"/>
            </w:tcBorders>
            <w:shd w:val="clear" w:color="auto" w:fill="auto"/>
            <w:noWrap/>
            <w:vAlign w:val="bottom"/>
            <w:hideMark/>
          </w:tcPr>
          <w:p w:rsidR="00BA67C9" w:rsidRPr="00810B77" w:rsidRDefault="00BA67C9" w:rsidP="00720D85">
            <w:pPr>
              <w:pStyle w:val="iv"/>
              <w:rPr>
                <w:rFonts w:eastAsia="Times New Roman"/>
                <w:b/>
                <w:bCs/>
                <w:color w:val="000000"/>
              </w:rPr>
            </w:pPr>
            <w:r w:rsidRPr="00810B77">
              <w:rPr>
                <w:rFonts w:eastAsia="Times New Roman"/>
                <w:b/>
                <w:bCs/>
                <w:color w:val="000000"/>
                <w:szCs w:val="18"/>
              </w:rPr>
              <w:t xml:space="preserve">et un nuage obscur est sous ses pieds.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E757CB" w:rsidP="00720D85">
            <w:pPr>
              <w:pStyle w:val="flv"/>
              <w:rPr>
                <w:lang w:val="fr-FR"/>
              </w:rPr>
            </w:pPr>
            <w:r w:rsidRPr="00E704B6">
              <w:rPr>
                <w:rStyle w:val="bv"/>
                <w:lang w:val="fr-FR"/>
              </w:rPr>
              <w:t xml:space="preserve">11 </w:t>
            </w:r>
            <w:r w:rsidR="00BA67C9" w:rsidRPr="00E704B6">
              <w:rPr>
                <w:lang w:val="fr-FR"/>
              </w:rPr>
              <w:t xml:space="preserve">Et ascéndit super </w:t>
            </w:r>
            <w:r w:rsidR="00264474" w:rsidRPr="00E704B6">
              <w:rPr>
                <w:lang w:val="fr-FR"/>
              </w:rPr>
              <w:t>chérubim</w:t>
            </w:r>
            <w:r w:rsidR="00BA67C9" w:rsidRPr="00E704B6">
              <w:rPr>
                <w:lang w:val="fr-FR"/>
              </w:rPr>
              <w:t xml:space="preserve">, et volávit ; </w:t>
            </w:r>
          </w:p>
        </w:tc>
        <w:tc>
          <w:tcPr>
            <w:tcW w:w="2788" w:type="pct"/>
            <w:tcBorders>
              <w:top w:val="nil"/>
              <w:left w:val="nil"/>
              <w:bottom w:val="nil"/>
              <w:right w:val="nil"/>
            </w:tcBorders>
            <w:shd w:val="clear" w:color="auto" w:fill="auto"/>
            <w:noWrap/>
            <w:vAlign w:val="bottom"/>
            <w:hideMark/>
          </w:tcPr>
          <w:p w:rsidR="00BA67C9" w:rsidRPr="00F10BCF" w:rsidRDefault="00E757CB" w:rsidP="00720D85">
            <w:pPr>
              <w:pStyle w:val="iv"/>
              <w:rPr>
                <w:rFonts w:eastAsia="Times New Roman"/>
                <w:color w:val="000000"/>
              </w:rPr>
            </w:pPr>
            <w:r w:rsidRPr="00E757CB">
              <w:rPr>
                <w:rStyle w:val="bv"/>
              </w:rPr>
              <w:t>11.</w:t>
            </w:r>
            <w:r w:rsidR="00BA67C9" w:rsidRPr="00F10BCF">
              <w:rPr>
                <w:rFonts w:eastAsia="Times New Roman"/>
                <w:color w:val="000000"/>
              </w:rPr>
              <w:t xml:space="preserve"> Et il est monté sur des chérubins et il s</w:t>
            </w:r>
            <w:r w:rsidR="001639F0">
              <w:rPr>
                <w:rFonts w:eastAsia="Times New Roman"/>
                <w:color w:val="000000"/>
              </w:rPr>
              <w:t>’</w:t>
            </w:r>
            <w:r w:rsidR="00BA67C9" w:rsidRPr="00F10BCF">
              <w:rPr>
                <w:rFonts w:eastAsia="Times New Roman"/>
                <w:color w:val="000000"/>
              </w:rPr>
              <w:t xml:space="preserve">est envolé ;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F10BCF" w:rsidRDefault="00BA67C9" w:rsidP="00720D85">
            <w:pPr>
              <w:pStyle w:val="flv"/>
            </w:pPr>
            <w:r w:rsidRPr="00F10BCF">
              <w:t xml:space="preserve">volávit super pennas ventórum. </w:t>
            </w:r>
          </w:p>
        </w:tc>
        <w:tc>
          <w:tcPr>
            <w:tcW w:w="2788"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il s</w:t>
            </w:r>
            <w:r w:rsidR="001639F0">
              <w:rPr>
                <w:rFonts w:eastAsia="Times New Roman"/>
                <w:color w:val="000000"/>
                <w:szCs w:val="18"/>
              </w:rPr>
              <w:t>’</w:t>
            </w:r>
            <w:r w:rsidRPr="00F10BCF">
              <w:rPr>
                <w:rFonts w:eastAsia="Times New Roman"/>
                <w:color w:val="000000"/>
                <w:szCs w:val="18"/>
              </w:rPr>
              <w:t xml:space="preserve">est envolé sur les ailes des vents.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E757CB" w:rsidP="00720D85">
            <w:pPr>
              <w:pStyle w:val="flv"/>
              <w:rPr>
                <w:b/>
                <w:bCs/>
                <w:lang w:val="fr-FR"/>
              </w:rPr>
            </w:pPr>
            <w:r w:rsidRPr="00E704B6">
              <w:rPr>
                <w:rStyle w:val="bv"/>
                <w:b/>
                <w:bCs/>
                <w:lang w:val="fr-FR"/>
              </w:rPr>
              <w:t xml:space="preserve">12 </w:t>
            </w:r>
            <w:r w:rsidR="00BA67C9" w:rsidRPr="00E704B6">
              <w:rPr>
                <w:b/>
                <w:bCs/>
                <w:lang w:val="fr-FR"/>
              </w:rPr>
              <w:t xml:space="preserve">Et pósuit ténebras latíbulum suum ; </w:t>
            </w:r>
          </w:p>
        </w:tc>
        <w:tc>
          <w:tcPr>
            <w:tcW w:w="2788" w:type="pct"/>
            <w:tcBorders>
              <w:top w:val="nil"/>
              <w:left w:val="nil"/>
              <w:bottom w:val="nil"/>
              <w:right w:val="nil"/>
            </w:tcBorders>
            <w:shd w:val="clear" w:color="auto" w:fill="auto"/>
            <w:noWrap/>
            <w:vAlign w:val="bottom"/>
            <w:hideMark/>
          </w:tcPr>
          <w:p w:rsidR="00BA67C9" w:rsidRPr="00810B77" w:rsidRDefault="00E757CB" w:rsidP="00720D85">
            <w:pPr>
              <w:pStyle w:val="iv"/>
              <w:rPr>
                <w:rFonts w:eastAsia="Times New Roman"/>
                <w:b/>
                <w:bCs/>
                <w:color w:val="000000"/>
              </w:rPr>
            </w:pPr>
            <w:r w:rsidRPr="00810B77">
              <w:rPr>
                <w:rStyle w:val="bv"/>
                <w:b/>
                <w:bCs/>
              </w:rPr>
              <w:t>12.</w:t>
            </w:r>
            <w:r w:rsidR="00BA67C9" w:rsidRPr="00810B77">
              <w:rPr>
                <w:rFonts w:eastAsia="Times New Roman"/>
                <w:b/>
                <w:bCs/>
                <w:color w:val="000000"/>
              </w:rPr>
              <w:t xml:space="preserve"> Et il a fait des ténèbres son lieu de retraite ;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810B77" w:rsidRDefault="00BA67C9" w:rsidP="00720D85">
            <w:pPr>
              <w:pStyle w:val="flv"/>
              <w:rPr>
                <w:b/>
                <w:bCs/>
              </w:rPr>
            </w:pPr>
            <w:r w:rsidRPr="00810B77">
              <w:rPr>
                <w:b/>
                <w:bCs/>
                <w:lang w:val="en-US"/>
              </w:rPr>
              <w:t xml:space="preserve">in circúitu ejus tabernáculum ejus, </w:t>
            </w:r>
          </w:p>
        </w:tc>
        <w:tc>
          <w:tcPr>
            <w:tcW w:w="2788" w:type="pct"/>
            <w:tcBorders>
              <w:top w:val="nil"/>
              <w:left w:val="nil"/>
              <w:bottom w:val="nil"/>
              <w:right w:val="nil"/>
            </w:tcBorders>
            <w:shd w:val="clear" w:color="auto" w:fill="auto"/>
            <w:noWrap/>
            <w:vAlign w:val="bottom"/>
            <w:hideMark/>
          </w:tcPr>
          <w:p w:rsidR="00BA67C9" w:rsidRPr="00810B77" w:rsidRDefault="00BA67C9" w:rsidP="00720D85">
            <w:pPr>
              <w:pStyle w:val="iv"/>
              <w:rPr>
                <w:rFonts w:eastAsia="Times New Roman"/>
                <w:b/>
                <w:bCs/>
                <w:color w:val="000000"/>
              </w:rPr>
            </w:pPr>
            <w:r w:rsidRPr="00810B77">
              <w:rPr>
                <w:rFonts w:eastAsia="Times New Roman"/>
                <w:b/>
                <w:bCs/>
                <w:color w:val="000000"/>
                <w:szCs w:val="18"/>
              </w:rPr>
              <w:t xml:space="preserve">autour de lui est sa tente,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BA67C9" w:rsidP="00720D85">
            <w:pPr>
              <w:pStyle w:val="flv"/>
              <w:rPr>
                <w:b/>
                <w:bCs/>
                <w:lang w:val="es-ES_tradnl"/>
              </w:rPr>
            </w:pPr>
            <w:r w:rsidRPr="00E704B6">
              <w:rPr>
                <w:b/>
                <w:bCs/>
                <w:lang w:val="es-ES_tradnl"/>
              </w:rPr>
              <w:t xml:space="preserve">tenebrósa aqua in núbibus áëris. </w:t>
            </w:r>
          </w:p>
        </w:tc>
        <w:tc>
          <w:tcPr>
            <w:tcW w:w="2788" w:type="pct"/>
            <w:tcBorders>
              <w:top w:val="nil"/>
              <w:left w:val="nil"/>
              <w:bottom w:val="nil"/>
              <w:right w:val="nil"/>
            </w:tcBorders>
            <w:shd w:val="clear" w:color="auto" w:fill="auto"/>
            <w:noWrap/>
            <w:vAlign w:val="bottom"/>
            <w:hideMark/>
          </w:tcPr>
          <w:p w:rsidR="00BA67C9" w:rsidRPr="00810B77" w:rsidRDefault="00BA67C9" w:rsidP="00720D85">
            <w:pPr>
              <w:pStyle w:val="iv"/>
              <w:rPr>
                <w:rFonts w:eastAsia="Times New Roman"/>
                <w:b/>
                <w:bCs/>
                <w:color w:val="000000"/>
              </w:rPr>
            </w:pPr>
            <w:r w:rsidRPr="00810B77">
              <w:rPr>
                <w:rFonts w:eastAsia="Times New Roman"/>
                <w:b/>
                <w:bCs/>
                <w:color w:val="000000"/>
                <w:szCs w:val="18"/>
              </w:rPr>
              <w:t>une eau ténébreuse est dans les nuées de l</w:t>
            </w:r>
            <w:r w:rsidR="001639F0">
              <w:rPr>
                <w:rFonts w:eastAsia="Times New Roman"/>
                <w:b/>
                <w:bCs/>
                <w:color w:val="000000"/>
                <w:szCs w:val="18"/>
              </w:rPr>
              <w:t>’</w:t>
            </w:r>
            <w:r w:rsidRPr="00810B77">
              <w:rPr>
                <w:rFonts w:eastAsia="Times New Roman"/>
                <w:b/>
                <w:bCs/>
                <w:color w:val="000000"/>
                <w:szCs w:val="18"/>
              </w:rPr>
              <w:t xml:space="preserve">air.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F10BCF" w:rsidRDefault="00E757CB" w:rsidP="00720D85">
            <w:pPr>
              <w:pStyle w:val="flv"/>
            </w:pPr>
            <w:r w:rsidRPr="00E757CB">
              <w:rPr>
                <w:rStyle w:val="bv"/>
              </w:rPr>
              <w:t xml:space="preserve">13 </w:t>
            </w:r>
            <w:r w:rsidR="00BA67C9" w:rsidRPr="00F10BCF">
              <w:t>Pr</w:t>
            </w:r>
            <w:r w:rsidR="00BA67C9">
              <w:t>æ</w:t>
            </w:r>
            <w:r w:rsidR="00BA67C9" w:rsidRPr="00F10BCF">
              <w:t xml:space="preserve"> fulgóre in conspéctu ejus nubes transiérunt ; </w:t>
            </w:r>
          </w:p>
        </w:tc>
        <w:tc>
          <w:tcPr>
            <w:tcW w:w="2788" w:type="pct"/>
            <w:tcBorders>
              <w:top w:val="nil"/>
              <w:left w:val="nil"/>
              <w:bottom w:val="nil"/>
              <w:right w:val="nil"/>
            </w:tcBorders>
            <w:shd w:val="clear" w:color="auto" w:fill="auto"/>
            <w:noWrap/>
            <w:vAlign w:val="bottom"/>
            <w:hideMark/>
          </w:tcPr>
          <w:p w:rsidR="00BA67C9" w:rsidRPr="00F10BCF" w:rsidRDefault="00E757CB" w:rsidP="00720D85">
            <w:pPr>
              <w:pStyle w:val="iv"/>
              <w:rPr>
                <w:rFonts w:eastAsia="Times New Roman"/>
                <w:color w:val="000000"/>
              </w:rPr>
            </w:pPr>
            <w:r w:rsidRPr="00E757CB">
              <w:rPr>
                <w:rStyle w:val="bv"/>
              </w:rPr>
              <w:t>13.</w:t>
            </w:r>
            <w:r w:rsidR="00BA67C9" w:rsidRPr="00F10BCF">
              <w:rPr>
                <w:rFonts w:eastAsia="Times New Roman"/>
                <w:color w:val="000000"/>
              </w:rPr>
              <w:t xml:space="preserve"> À l</w:t>
            </w:r>
            <w:r w:rsidR="001639F0">
              <w:rPr>
                <w:rFonts w:eastAsia="Times New Roman"/>
                <w:color w:val="000000"/>
              </w:rPr>
              <w:t>’</w:t>
            </w:r>
            <w:r w:rsidR="00BA67C9" w:rsidRPr="00F10BCF">
              <w:rPr>
                <w:rFonts w:eastAsia="Times New Roman"/>
                <w:color w:val="000000"/>
              </w:rPr>
              <w:t>éclat qui jaillit de sa présence, les nuées se sont dissipées ;</w:t>
            </w:r>
            <w:r w:rsidR="00BA67C9" w:rsidRPr="00F10BCF">
              <w:rPr>
                <w:rFonts w:eastAsia="Times New Roman"/>
                <w:iCs/>
                <w:color w:val="000000"/>
              </w:rPr>
              <w:t xml:space="preserve">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F10BCF" w:rsidRDefault="00BA67C9" w:rsidP="00720D85">
            <w:pPr>
              <w:pStyle w:val="flv"/>
            </w:pPr>
            <w:r>
              <w:t>grando et carbó</w:t>
            </w:r>
            <w:r w:rsidRPr="00F10BCF">
              <w:t xml:space="preserve">nes ignis. </w:t>
            </w:r>
          </w:p>
        </w:tc>
        <w:tc>
          <w:tcPr>
            <w:tcW w:w="2788"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iCs/>
                <w:color w:val="000000"/>
              </w:rPr>
            </w:pPr>
            <w:r w:rsidRPr="00F10BCF">
              <w:rPr>
                <w:rFonts w:eastAsia="Times New Roman"/>
                <w:iCs/>
                <w:color w:val="000000"/>
                <w:szCs w:val="18"/>
              </w:rPr>
              <w:t>il en est sorti</w:t>
            </w:r>
            <w:r w:rsidRPr="00F10BCF">
              <w:rPr>
                <w:rFonts w:eastAsia="Times New Roman"/>
                <w:color w:val="000000"/>
              </w:rPr>
              <w:t xml:space="preserve"> de la grêle et des charbons de feu.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E757CB" w:rsidP="00720D85">
            <w:pPr>
              <w:pStyle w:val="flv"/>
              <w:rPr>
                <w:lang w:val="fr-FR"/>
              </w:rPr>
            </w:pPr>
            <w:r w:rsidRPr="00E704B6">
              <w:rPr>
                <w:rStyle w:val="bv"/>
                <w:lang w:val="fr-FR"/>
              </w:rPr>
              <w:t xml:space="preserve">14 </w:t>
            </w:r>
            <w:r w:rsidR="00BA67C9" w:rsidRPr="00E704B6">
              <w:rPr>
                <w:lang w:val="fr-FR"/>
              </w:rPr>
              <w:t xml:space="preserve">Et intónuit de cælo Dóminus, </w:t>
            </w:r>
          </w:p>
        </w:tc>
        <w:tc>
          <w:tcPr>
            <w:tcW w:w="2788" w:type="pct"/>
            <w:tcBorders>
              <w:top w:val="nil"/>
              <w:left w:val="nil"/>
              <w:bottom w:val="nil"/>
              <w:right w:val="nil"/>
            </w:tcBorders>
            <w:shd w:val="clear" w:color="auto" w:fill="auto"/>
            <w:noWrap/>
            <w:vAlign w:val="bottom"/>
            <w:hideMark/>
          </w:tcPr>
          <w:p w:rsidR="00BA67C9" w:rsidRPr="00F10BCF" w:rsidRDefault="00E757CB" w:rsidP="00720D85">
            <w:pPr>
              <w:pStyle w:val="iv"/>
              <w:rPr>
                <w:rFonts w:eastAsia="Times New Roman"/>
                <w:color w:val="000000"/>
              </w:rPr>
            </w:pPr>
            <w:r w:rsidRPr="00E757CB">
              <w:rPr>
                <w:rStyle w:val="bv"/>
              </w:rPr>
              <w:t>14.</w:t>
            </w:r>
            <w:r w:rsidR="00BA67C9" w:rsidRPr="00F10BCF">
              <w:rPr>
                <w:rFonts w:eastAsia="Times New Roman"/>
                <w:color w:val="000000"/>
              </w:rPr>
              <w:t xml:space="preserve"> Et le Seigneur a tonné du ciel,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BA67C9" w:rsidP="00720D85">
            <w:pPr>
              <w:pStyle w:val="flv"/>
              <w:rPr>
                <w:lang w:val="fr-FR"/>
              </w:rPr>
            </w:pPr>
            <w:r w:rsidRPr="00E704B6">
              <w:rPr>
                <w:lang w:val="fr-FR"/>
              </w:rPr>
              <w:t xml:space="preserve">et Altíssimus dedit vocem suam : </w:t>
            </w:r>
          </w:p>
        </w:tc>
        <w:tc>
          <w:tcPr>
            <w:tcW w:w="2788"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et le Très-Haut a fait entendre sa voix ;</w:t>
            </w:r>
            <w:r w:rsidRPr="00F10BCF">
              <w:rPr>
                <w:rFonts w:eastAsia="Times New Roman"/>
                <w:iCs/>
                <w:color w:val="000000"/>
              </w:rPr>
              <w:t xml:space="preserve">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F10BCF" w:rsidRDefault="00BA67C9" w:rsidP="00720D85">
            <w:pPr>
              <w:pStyle w:val="flv"/>
            </w:pPr>
            <w:r w:rsidRPr="00F10BCF">
              <w:t xml:space="preserve">grando et </w:t>
            </w:r>
            <w:r>
              <w:t>carbónes</w:t>
            </w:r>
            <w:r w:rsidRPr="00F10BCF">
              <w:t xml:space="preserve"> ignis. </w:t>
            </w:r>
          </w:p>
        </w:tc>
        <w:tc>
          <w:tcPr>
            <w:tcW w:w="2788"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iCs/>
                <w:color w:val="000000"/>
              </w:rPr>
            </w:pPr>
            <w:r w:rsidRPr="00F10BCF">
              <w:rPr>
                <w:rFonts w:eastAsia="Times New Roman"/>
                <w:iCs/>
                <w:color w:val="000000"/>
                <w:szCs w:val="18"/>
              </w:rPr>
              <w:t>il est tombé</w:t>
            </w:r>
            <w:r w:rsidRPr="00F10BCF">
              <w:rPr>
                <w:rFonts w:eastAsia="Times New Roman"/>
                <w:color w:val="000000"/>
              </w:rPr>
              <w:t xml:space="preserve"> de la grêle et des charbons de feu.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E757CB" w:rsidP="00720D85">
            <w:pPr>
              <w:pStyle w:val="flv"/>
              <w:rPr>
                <w:lang w:val="fr-FR"/>
              </w:rPr>
            </w:pPr>
            <w:r w:rsidRPr="00E704B6">
              <w:rPr>
                <w:rStyle w:val="bv"/>
                <w:lang w:val="fr-FR"/>
              </w:rPr>
              <w:t xml:space="preserve">15 </w:t>
            </w:r>
            <w:r w:rsidR="00BA67C9" w:rsidRPr="00E704B6">
              <w:rPr>
                <w:lang w:val="fr-FR"/>
              </w:rPr>
              <w:t xml:space="preserve">Et misit sagíttas suas, et dissipávit eos ; </w:t>
            </w:r>
          </w:p>
        </w:tc>
        <w:tc>
          <w:tcPr>
            <w:tcW w:w="2788" w:type="pct"/>
            <w:tcBorders>
              <w:top w:val="nil"/>
              <w:left w:val="nil"/>
              <w:bottom w:val="nil"/>
              <w:right w:val="nil"/>
            </w:tcBorders>
            <w:shd w:val="clear" w:color="auto" w:fill="auto"/>
            <w:noWrap/>
            <w:vAlign w:val="bottom"/>
            <w:hideMark/>
          </w:tcPr>
          <w:p w:rsidR="00BA67C9" w:rsidRPr="00F10BCF" w:rsidRDefault="00E757CB" w:rsidP="00720D85">
            <w:pPr>
              <w:pStyle w:val="iv"/>
              <w:rPr>
                <w:rFonts w:eastAsia="Times New Roman"/>
                <w:color w:val="000000"/>
              </w:rPr>
            </w:pPr>
            <w:r w:rsidRPr="00E757CB">
              <w:rPr>
                <w:rStyle w:val="bv"/>
              </w:rPr>
              <w:t>15.</w:t>
            </w:r>
            <w:r w:rsidR="00BA67C9" w:rsidRPr="00F10BCF">
              <w:rPr>
                <w:rFonts w:eastAsia="Times New Roman"/>
                <w:color w:val="000000"/>
              </w:rPr>
              <w:t xml:space="preserve"> Et il a lancé ses flèches, et il les a dissipés ;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BA67C9" w:rsidP="00720D85">
            <w:pPr>
              <w:pStyle w:val="flv"/>
              <w:rPr>
                <w:lang w:val="fr-FR"/>
              </w:rPr>
            </w:pPr>
            <w:r w:rsidRPr="00E704B6">
              <w:rPr>
                <w:lang w:val="fr-FR"/>
              </w:rPr>
              <w:t xml:space="preserve">fúlgura multiplicávit, et conturbávit eos. </w:t>
            </w:r>
          </w:p>
        </w:tc>
        <w:tc>
          <w:tcPr>
            <w:tcW w:w="2788"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 xml:space="preserve">il a multiplié ses éclairs, et il les a troublés.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F10BCF" w:rsidRDefault="00E757CB" w:rsidP="00720D85">
            <w:pPr>
              <w:pStyle w:val="flv"/>
            </w:pPr>
            <w:r w:rsidRPr="00E757CB">
              <w:rPr>
                <w:rStyle w:val="bv"/>
              </w:rPr>
              <w:t xml:space="preserve">16 </w:t>
            </w:r>
            <w:r w:rsidR="00BA67C9" w:rsidRPr="00F10BCF">
              <w:t xml:space="preserve">Et apparuérunt fontes aquárum, </w:t>
            </w:r>
          </w:p>
        </w:tc>
        <w:tc>
          <w:tcPr>
            <w:tcW w:w="2788" w:type="pct"/>
            <w:tcBorders>
              <w:top w:val="nil"/>
              <w:left w:val="nil"/>
              <w:bottom w:val="nil"/>
              <w:right w:val="nil"/>
            </w:tcBorders>
            <w:shd w:val="clear" w:color="auto" w:fill="auto"/>
            <w:noWrap/>
            <w:vAlign w:val="bottom"/>
            <w:hideMark/>
          </w:tcPr>
          <w:p w:rsidR="00BA67C9" w:rsidRPr="00F10BCF" w:rsidRDefault="00E757CB" w:rsidP="00720D85">
            <w:pPr>
              <w:pStyle w:val="iv"/>
              <w:rPr>
                <w:rFonts w:eastAsia="Times New Roman"/>
                <w:color w:val="000000"/>
              </w:rPr>
            </w:pPr>
            <w:r w:rsidRPr="00E757CB">
              <w:rPr>
                <w:rStyle w:val="bv"/>
              </w:rPr>
              <w:t>16.</w:t>
            </w:r>
            <w:r w:rsidR="00BA67C9" w:rsidRPr="00F10BCF">
              <w:rPr>
                <w:rFonts w:eastAsia="Times New Roman"/>
                <w:color w:val="000000"/>
              </w:rPr>
              <w:t xml:space="preserve"> Alors ont paru les sources des eaux,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F10BCF" w:rsidRDefault="00BA67C9" w:rsidP="00720D85">
            <w:pPr>
              <w:pStyle w:val="flv"/>
            </w:pPr>
            <w:r w:rsidRPr="00F10BCF">
              <w:t xml:space="preserve">et reveláta sunt fundaménta orbis terrárum, </w:t>
            </w:r>
          </w:p>
        </w:tc>
        <w:tc>
          <w:tcPr>
            <w:tcW w:w="2788"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 xml:space="preserve">et les fondements du globe de la terre ont été mis à nu.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F10BCF" w:rsidRDefault="00BA67C9" w:rsidP="00720D85">
            <w:pPr>
              <w:pStyle w:val="flv"/>
            </w:pPr>
            <w:r w:rsidRPr="00F10BCF">
              <w:t xml:space="preserve">ab increpatióne tua, </w:t>
            </w:r>
            <w:r>
              <w:t>Dómine</w:t>
            </w:r>
            <w:r w:rsidRPr="00F10BCF">
              <w:t xml:space="preserve">, </w:t>
            </w:r>
          </w:p>
        </w:tc>
        <w:tc>
          <w:tcPr>
            <w:tcW w:w="2788"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 xml:space="preserve">A votre menace, Seigneur,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5B1B3D" w:rsidRDefault="00BA67C9" w:rsidP="00720D85">
            <w:pPr>
              <w:pStyle w:val="flv"/>
              <w:rPr>
                <w:lang w:val="fr-FR"/>
              </w:rPr>
            </w:pPr>
            <w:r w:rsidRPr="005B1B3D">
              <w:rPr>
                <w:lang w:val="fr-FR"/>
              </w:rPr>
              <w:t xml:space="preserve">ab inspiratióne spíritus iræ tuæ. </w:t>
            </w:r>
          </w:p>
        </w:tc>
        <w:tc>
          <w:tcPr>
            <w:tcW w:w="2788"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 xml:space="preserve">au souffle du vent de votre colère.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E757CB" w:rsidP="00720D85">
            <w:pPr>
              <w:pStyle w:val="flv"/>
              <w:rPr>
                <w:lang w:val="fr-FR"/>
              </w:rPr>
            </w:pPr>
            <w:r w:rsidRPr="00E704B6">
              <w:rPr>
                <w:rStyle w:val="bv"/>
                <w:lang w:val="fr-FR"/>
              </w:rPr>
              <w:t xml:space="preserve">17 </w:t>
            </w:r>
            <w:r w:rsidR="00BA67C9" w:rsidRPr="00E704B6">
              <w:rPr>
                <w:lang w:val="fr-FR"/>
              </w:rPr>
              <w:t xml:space="preserve">Misit de summo, et accépit me ; </w:t>
            </w:r>
          </w:p>
        </w:tc>
        <w:tc>
          <w:tcPr>
            <w:tcW w:w="2788" w:type="pct"/>
            <w:tcBorders>
              <w:top w:val="nil"/>
              <w:left w:val="nil"/>
              <w:bottom w:val="nil"/>
              <w:right w:val="nil"/>
            </w:tcBorders>
            <w:shd w:val="clear" w:color="auto" w:fill="auto"/>
            <w:noWrap/>
            <w:vAlign w:val="bottom"/>
            <w:hideMark/>
          </w:tcPr>
          <w:p w:rsidR="00BA67C9" w:rsidRPr="00F10BCF" w:rsidRDefault="00E757CB" w:rsidP="00720D85">
            <w:pPr>
              <w:pStyle w:val="iv"/>
              <w:rPr>
                <w:rFonts w:eastAsia="Times New Roman"/>
                <w:color w:val="000000"/>
              </w:rPr>
            </w:pPr>
            <w:r w:rsidRPr="00E757CB">
              <w:rPr>
                <w:rStyle w:val="bv"/>
              </w:rPr>
              <w:t>17.</w:t>
            </w:r>
            <w:r w:rsidR="00BA67C9" w:rsidRPr="00F10BCF">
              <w:rPr>
                <w:rFonts w:eastAsia="Times New Roman"/>
                <w:color w:val="000000"/>
              </w:rPr>
              <w:t xml:space="preserve"> Il a envoyé d</w:t>
            </w:r>
            <w:r w:rsidR="001639F0">
              <w:rPr>
                <w:rFonts w:eastAsia="Times New Roman"/>
                <w:color w:val="000000"/>
              </w:rPr>
              <w:t>’</w:t>
            </w:r>
            <w:r w:rsidR="00BA67C9" w:rsidRPr="00F10BCF">
              <w:rPr>
                <w:rFonts w:eastAsia="Times New Roman"/>
                <w:color w:val="000000"/>
              </w:rPr>
              <w:t>en haut, et il m</w:t>
            </w:r>
            <w:r w:rsidR="001639F0">
              <w:rPr>
                <w:rFonts w:eastAsia="Times New Roman"/>
                <w:color w:val="000000"/>
              </w:rPr>
              <w:t>’</w:t>
            </w:r>
            <w:r w:rsidR="00BA67C9" w:rsidRPr="00F10BCF">
              <w:rPr>
                <w:rFonts w:eastAsia="Times New Roman"/>
                <w:color w:val="000000"/>
              </w:rPr>
              <w:t xml:space="preserve">a pris, </w:t>
            </w:r>
          </w:p>
        </w:tc>
      </w:tr>
      <w:tr w:rsidR="00BA67C9" w:rsidRPr="00F10BCF" w:rsidTr="00720D85">
        <w:trPr>
          <w:trHeight w:val="20"/>
        </w:trPr>
        <w:tc>
          <w:tcPr>
            <w:tcW w:w="2212" w:type="pct"/>
            <w:tcBorders>
              <w:top w:val="nil"/>
              <w:left w:val="nil"/>
              <w:bottom w:val="nil"/>
              <w:right w:val="nil"/>
            </w:tcBorders>
            <w:shd w:val="clear" w:color="auto" w:fill="auto"/>
            <w:noWrap/>
            <w:vAlign w:val="bottom"/>
            <w:hideMark/>
          </w:tcPr>
          <w:p w:rsidR="00BA67C9" w:rsidRPr="00E704B6" w:rsidRDefault="00BA67C9" w:rsidP="00720D85">
            <w:pPr>
              <w:pStyle w:val="flv"/>
              <w:rPr>
                <w:lang w:val="fr-FR"/>
              </w:rPr>
            </w:pPr>
            <w:r w:rsidRPr="00E704B6">
              <w:rPr>
                <w:lang w:val="fr-FR"/>
              </w:rPr>
              <w:t xml:space="preserve">et assúmpsit me de aquis multis. </w:t>
            </w:r>
          </w:p>
        </w:tc>
        <w:tc>
          <w:tcPr>
            <w:tcW w:w="2788" w:type="pct"/>
            <w:tcBorders>
              <w:top w:val="nil"/>
              <w:left w:val="nil"/>
              <w:bottom w:val="nil"/>
              <w:right w:val="nil"/>
            </w:tcBorders>
            <w:shd w:val="clear" w:color="auto" w:fill="auto"/>
            <w:noWrap/>
            <w:vAlign w:val="bottom"/>
            <w:hideMark/>
          </w:tcPr>
          <w:p w:rsidR="00BA67C9" w:rsidRPr="00F10BCF" w:rsidRDefault="00BA67C9" w:rsidP="00720D85">
            <w:pPr>
              <w:pStyle w:val="iv"/>
              <w:rPr>
                <w:rFonts w:eastAsia="Times New Roman"/>
                <w:color w:val="000000"/>
              </w:rPr>
            </w:pPr>
            <w:r w:rsidRPr="00F10BCF">
              <w:rPr>
                <w:rFonts w:eastAsia="Times New Roman"/>
                <w:color w:val="000000"/>
                <w:szCs w:val="18"/>
              </w:rPr>
              <w:t>et il m</w:t>
            </w:r>
            <w:r w:rsidR="001639F0">
              <w:rPr>
                <w:rFonts w:eastAsia="Times New Roman"/>
                <w:color w:val="000000"/>
                <w:szCs w:val="18"/>
              </w:rPr>
              <w:t>’</w:t>
            </w:r>
            <w:r w:rsidRPr="00F10BCF">
              <w:rPr>
                <w:rFonts w:eastAsia="Times New Roman"/>
                <w:color w:val="000000"/>
                <w:szCs w:val="18"/>
              </w:rPr>
              <w:t>a retiré d</w:t>
            </w:r>
            <w:r w:rsidR="001639F0">
              <w:rPr>
                <w:rFonts w:eastAsia="Times New Roman"/>
                <w:color w:val="000000"/>
                <w:szCs w:val="18"/>
              </w:rPr>
              <w:t>’</w:t>
            </w:r>
            <w:r w:rsidRPr="00F10BCF">
              <w:rPr>
                <w:rFonts w:eastAsia="Times New Roman"/>
                <w:color w:val="000000"/>
                <w:szCs w:val="18"/>
              </w:rPr>
              <w:t>un gouffre d</w:t>
            </w:r>
            <w:r w:rsidR="001639F0">
              <w:rPr>
                <w:rFonts w:eastAsia="Times New Roman"/>
                <w:color w:val="000000"/>
                <w:szCs w:val="18"/>
              </w:rPr>
              <w:t>’</w:t>
            </w:r>
            <w:r w:rsidRPr="00F10BCF">
              <w:rPr>
                <w:rFonts w:eastAsia="Times New Roman"/>
                <w:color w:val="000000"/>
                <w:szCs w:val="18"/>
              </w:rPr>
              <w:t xml:space="preserve">eaux. </w:t>
            </w:r>
          </w:p>
        </w:tc>
      </w:tr>
    </w:tbl>
    <w:p w:rsidR="00BA67C9" w:rsidRDefault="00BA67C9" w:rsidP="00BE4007">
      <w:pPr>
        <w:pStyle w:val="il"/>
      </w:pPr>
    </w:p>
    <w:tbl>
      <w:tblPr>
        <w:tblW w:w="5000" w:type="pct"/>
        <w:tblCellMar>
          <w:left w:w="142" w:type="dxa"/>
          <w:right w:w="142" w:type="dxa"/>
        </w:tblCellMar>
        <w:tblLook w:val="04A0"/>
      </w:tblPr>
      <w:tblGrid>
        <w:gridCol w:w="4950"/>
        <w:gridCol w:w="5538"/>
      </w:tblGrid>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283980" w:rsidRDefault="00BA67C9" w:rsidP="00720D85">
            <w:pPr>
              <w:pStyle w:val="bc2"/>
            </w:pPr>
            <w:r w:rsidRPr="00283980">
              <w:t>Joan. I</w:t>
            </w:r>
            <w:bookmarkStart w:id="221" w:name="w_jn0118_o1"/>
            <w:bookmarkEnd w:id="221"/>
            <w:r w:rsidRPr="00283980">
              <w:t xml:space="preserve"> </w:t>
            </w:r>
          </w:p>
        </w:tc>
        <w:tc>
          <w:tcPr>
            <w:tcW w:w="2640" w:type="pct"/>
            <w:tcBorders>
              <w:top w:val="nil"/>
              <w:left w:val="nil"/>
              <w:bottom w:val="nil"/>
              <w:right w:val="nil"/>
            </w:tcBorders>
            <w:shd w:val="clear" w:color="auto" w:fill="auto"/>
            <w:noWrap/>
            <w:hideMark/>
          </w:tcPr>
          <w:p w:rsidR="00BA67C9" w:rsidRPr="00F10BCF" w:rsidRDefault="00BA67C9" w:rsidP="00720D85">
            <w:pPr>
              <w:pStyle w:val="iv"/>
            </w:pP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E757CB" w:rsidP="00720D85">
            <w:pPr>
              <w:pStyle w:val="flv"/>
            </w:pPr>
            <w:r w:rsidRPr="00E757CB">
              <w:rPr>
                <w:rStyle w:val="bv"/>
              </w:rPr>
              <w:t xml:space="preserve">18 </w:t>
            </w:r>
            <w:r w:rsidR="00BA67C9" w:rsidRPr="00F10BCF">
              <w:t xml:space="preserve">Deum nemo vidit umquam : </w:t>
            </w:r>
          </w:p>
        </w:tc>
        <w:tc>
          <w:tcPr>
            <w:tcW w:w="2640"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18.</w:t>
            </w:r>
            <w:r w:rsidR="00BA67C9" w:rsidRPr="00F10BCF">
              <w:t xml:space="preserve"> Personne n</w:t>
            </w:r>
            <w:r w:rsidR="001639F0">
              <w:t>’</w:t>
            </w:r>
            <w:r w:rsidR="00BA67C9" w:rsidRPr="00F10BCF">
              <w:t xml:space="preserve">a jamais vu Dieu :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unigénitus Fílius, qui est in sinu Patris, </w:t>
            </w:r>
          </w:p>
        </w:tc>
        <w:tc>
          <w:tcPr>
            <w:tcW w:w="2640"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le Fils unique qui est dans le sein du Père </w:t>
            </w:r>
          </w:p>
        </w:tc>
      </w:tr>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ipse enarrávit. </w:t>
            </w:r>
          </w:p>
        </w:tc>
        <w:tc>
          <w:tcPr>
            <w:tcW w:w="2640" w:type="pct"/>
            <w:tcBorders>
              <w:top w:val="nil"/>
              <w:left w:val="nil"/>
              <w:bottom w:val="nil"/>
              <w:right w:val="nil"/>
            </w:tcBorders>
            <w:shd w:val="clear" w:color="auto" w:fill="auto"/>
            <w:noWrap/>
            <w:hideMark/>
          </w:tcPr>
          <w:p w:rsidR="00BA67C9" w:rsidRPr="00F10BCF" w:rsidRDefault="00810B77" w:rsidP="00720D85">
            <w:pPr>
              <w:pStyle w:val="iv"/>
            </w:pPr>
            <w:r>
              <w:t>est celui qui l</w:t>
            </w:r>
            <w:r w:rsidR="001639F0">
              <w:t>’</w:t>
            </w:r>
            <w:r>
              <w:t>a fait connaitre.</w:t>
            </w:r>
          </w:p>
        </w:tc>
      </w:tr>
    </w:tbl>
    <w:p w:rsidR="00BA67C9" w:rsidRPr="00F10BCF" w:rsidRDefault="00BA67C9" w:rsidP="00BA67C9">
      <w:pPr>
        <w:pStyle w:val="il"/>
      </w:pPr>
    </w:p>
    <w:tbl>
      <w:tblPr>
        <w:tblW w:w="5000" w:type="pct"/>
        <w:tblCellMar>
          <w:left w:w="142" w:type="dxa"/>
          <w:right w:w="142" w:type="dxa"/>
        </w:tblCellMar>
        <w:tblLook w:val="04A0"/>
      </w:tblPr>
      <w:tblGrid>
        <w:gridCol w:w="4918"/>
        <w:gridCol w:w="5570"/>
      </w:tblGrid>
      <w:tr w:rsidR="00BA67C9" w:rsidRPr="00F10BCF" w:rsidTr="00720D85">
        <w:trPr>
          <w:trHeight w:val="20"/>
        </w:trPr>
        <w:tc>
          <w:tcPr>
            <w:tcW w:w="2345"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22" w:name="w_jn124446_o1"/>
            <w:bookmarkEnd w:id="222"/>
            <w:r w:rsidRPr="00A21288">
              <w:rPr>
                <w:rStyle w:val="bc"/>
                <w:lang w:val="fr-FR"/>
              </w:rPr>
              <w:t>Joan. XII</w:t>
            </w:r>
            <w:r w:rsidR="00BA67C9" w:rsidRPr="00E704B6">
              <w:rPr>
                <w:rStyle w:val="bv"/>
                <w:lang w:val="fr-FR"/>
              </w:rPr>
              <w:t xml:space="preserve">, </w:t>
            </w:r>
            <w:r w:rsidR="00E757CB" w:rsidRPr="00E704B6">
              <w:rPr>
                <w:rStyle w:val="bv"/>
                <w:lang w:val="fr-FR"/>
              </w:rPr>
              <w:t xml:space="preserve">44 </w:t>
            </w:r>
            <w:r w:rsidR="00BA67C9" w:rsidRPr="00E704B6">
              <w:rPr>
                <w:lang w:val="fr-FR"/>
              </w:rPr>
              <w:t xml:space="preserve">Jesus autem clamávit, et dixit : Qui credit in me, non credit in me, sed in eum qui misit me. </w:t>
            </w:r>
            <w:r w:rsidR="00E757CB" w:rsidRPr="00E704B6">
              <w:rPr>
                <w:rStyle w:val="bv"/>
                <w:lang w:val="fr-FR"/>
              </w:rPr>
              <w:t xml:space="preserve">45 </w:t>
            </w:r>
            <w:r w:rsidR="00BA67C9" w:rsidRPr="00E704B6">
              <w:rPr>
                <w:lang w:val="fr-FR"/>
              </w:rPr>
              <w:t xml:space="preserve">Et qui videt me, videt eum qui misit me. </w:t>
            </w:r>
            <w:r w:rsidR="00E757CB" w:rsidRPr="00E704B6">
              <w:rPr>
                <w:rStyle w:val="bv"/>
                <w:lang w:val="fr-FR"/>
              </w:rPr>
              <w:t xml:space="preserve">46 </w:t>
            </w:r>
            <w:r w:rsidR="00BA67C9" w:rsidRPr="00E704B6">
              <w:rPr>
                <w:lang w:val="fr-FR"/>
              </w:rPr>
              <w:t xml:space="preserve">Ego lux in mundum veni, ut omnis qui credit in me, in ténebris non máneat. </w:t>
            </w:r>
          </w:p>
          <w:p w:rsidR="00BA67C9" w:rsidRPr="00F10BCF" w:rsidRDefault="00BA67C9" w:rsidP="00AF5E1E">
            <w:pPr>
              <w:pStyle w:val="il"/>
            </w:pPr>
          </w:p>
        </w:tc>
        <w:tc>
          <w:tcPr>
            <w:tcW w:w="2677"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44.</w:t>
            </w:r>
            <w:r w:rsidR="00BA67C9" w:rsidRPr="00F10BCF">
              <w:t xml:space="preserve"> Mais Jésus s</w:t>
            </w:r>
            <w:r w:rsidR="001639F0">
              <w:t>’</w:t>
            </w:r>
            <w:r w:rsidR="00BA67C9" w:rsidRPr="00F10BCF">
              <w:t>écria et dit : Qui croit en moi ne croit pas en moi, mais en celui qui m</w:t>
            </w:r>
            <w:r w:rsidR="001639F0">
              <w:t>’</w:t>
            </w:r>
            <w:r w:rsidR="00BA67C9" w:rsidRPr="00F10BCF">
              <w:t xml:space="preserve">a envoyé. </w:t>
            </w:r>
            <w:r w:rsidRPr="00E757CB">
              <w:rPr>
                <w:rStyle w:val="bv"/>
              </w:rPr>
              <w:t>45.</w:t>
            </w:r>
            <w:r w:rsidR="00BA67C9" w:rsidRPr="00F10BCF">
              <w:t xml:space="preserve"> Et qui me voit, voit celui qui m</w:t>
            </w:r>
            <w:r w:rsidR="001639F0">
              <w:t>’</w:t>
            </w:r>
            <w:r w:rsidR="00BA67C9" w:rsidRPr="00F10BCF">
              <w:t xml:space="preserve">a envoyé. </w:t>
            </w:r>
            <w:r w:rsidRPr="00E757CB">
              <w:rPr>
                <w:rStyle w:val="bv"/>
              </w:rPr>
              <w:t>46.</w:t>
            </w:r>
            <w:r w:rsidR="00BA67C9" w:rsidRPr="00F10BCF">
              <w:t xml:space="preserve"> Moi, la lumière, je suis venu dans le monde, afin que quiconque croit en moi ne demeure point dans les ténèbres. </w:t>
            </w:r>
          </w:p>
          <w:p w:rsidR="00BA67C9" w:rsidRPr="00F10BCF" w:rsidRDefault="00BA67C9" w:rsidP="00AF5E1E">
            <w:pPr>
              <w:pStyle w:val="il"/>
            </w:pPr>
          </w:p>
        </w:tc>
      </w:tr>
      <w:tr w:rsidR="00BA67C9" w:rsidRPr="00F10BCF" w:rsidTr="00720D85">
        <w:trPr>
          <w:trHeight w:val="20"/>
        </w:trPr>
        <w:tc>
          <w:tcPr>
            <w:tcW w:w="2345" w:type="pct"/>
            <w:tcBorders>
              <w:top w:val="nil"/>
              <w:left w:val="nil"/>
              <w:bottom w:val="nil"/>
              <w:right w:val="nil"/>
            </w:tcBorders>
            <w:shd w:val="clear" w:color="auto" w:fill="auto"/>
            <w:noWrap/>
            <w:hideMark/>
          </w:tcPr>
          <w:p w:rsidR="00BA67C9" w:rsidRPr="005B1B3D" w:rsidRDefault="00A21288" w:rsidP="000070DC">
            <w:pPr>
              <w:pStyle w:val="fl"/>
              <w:rPr>
                <w:lang w:val="fr-FR"/>
              </w:rPr>
            </w:pPr>
            <w:bookmarkStart w:id="223" w:name="w_jn1409_o1"/>
            <w:bookmarkEnd w:id="223"/>
            <w:r w:rsidRPr="00A21288">
              <w:rPr>
                <w:rStyle w:val="bc"/>
                <w:lang w:val="fr-FR"/>
              </w:rPr>
              <w:t>Joan. XIV</w:t>
            </w:r>
            <w:r w:rsidR="00BA67C9" w:rsidRPr="00E704B6">
              <w:rPr>
                <w:rStyle w:val="bv"/>
                <w:lang w:val="fr-FR"/>
              </w:rPr>
              <w:t xml:space="preserve">, </w:t>
            </w:r>
            <w:r w:rsidR="00E757CB" w:rsidRPr="00E704B6">
              <w:rPr>
                <w:rStyle w:val="bv"/>
                <w:lang w:val="fr-FR"/>
              </w:rPr>
              <w:t xml:space="preserve">9 </w:t>
            </w:r>
            <w:r w:rsidR="00BA67C9" w:rsidRPr="00E704B6">
              <w:rPr>
                <w:lang w:val="fr-FR"/>
              </w:rPr>
              <w:t xml:space="preserve">Philíppe, qui videt me, videt et Patrem. </w:t>
            </w:r>
            <w:r w:rsidR="00BA67C9" w:rsidRPr="005B1B3D">
              <w:rPr>
                <w:lang w:val="fr-FR"/>
              </w:rPr>
              <w:t xml:space="preserve">Quómodo tu dicis : Osténde nobis Patrem ? </w:t>
            </w:r>
          </w:p>
        </w:tc>
        <w:tc>
          <w:tcPr>
            <w:tcW w:w="2677" w:type="pct"/>
            <w:tcBorders>
              <w:top w:val="nil"/>
              <w:left w:val="nil"/>
              <w:bottom w:val="nil"/>
              <w:right w:val="nil"/>
            </w:tcBorders>
            <w:shd w:val="clear" w:color="auto" w:fill="auto"/>
            <w:noWrap/>
            <w:hideMark/>
          </w:tcPr>
          <w:p w:rsidR="00BA67C9" w:rsidRPr="00F10BCF" w:rsidRDefault="00E757CB" w:rsidP="000070DC">
            <w:pPr>
              <w:pStyle w:val="i"/>
            </w:pPr>
            <w:r w:rsidRPr="00E757CB">
              <w:rPr>
                <w:rStyle w:val="bv"/>
              </w:rPr>
              <w:t>9.</w:t>
            </w:r>
            <w:r w:rsidR="00BA67C9" w:rsidRPr="00F10BCF">
              <w:t xml:space="preserve"> Philippe, qui me voit, voit aussi mon Père. Comment dis-tu, toi : Montrez-nous votre Père ? </w:t>
            </w:r>
          </w:p>
        </w:tc>
      </w:tr>
    </w:tbl>
    <w:p w:rsidR="00720D85" w:rsidRDefault="00720D85" w:rsidP="00720D85">
      <w:pPr>
        <w:pStyle w:val="il"/>
      </w:pPr>
    </w:p>
    <w:p w:rsidR="00BA67C9" w:rsidRDefault="00BA67C9" w:rsidP="00BA67C9">
      <w:r>
        <w:t xml:space="preserve">Dieu, caché dans </w:t>
      </w:r>
      <w:r w:rsidR="00A860E5">
        <w:t>la nuée</w:t>
      </w:r>
      <w:r w:rsidR="00641A7A">
        <w:t xml:space="preserve"> </w:t>
      </w:r>
      <w:r w:rsidR="002657C6">
        <w:t>obscure</w:t>
      </w:r>
      <w:r>
        <w:t xml:space="preserve">, a fait voir sa </w:t>
      </w:r>
      <w:r w:rsidR="00A860E5">
        <w:t xml:space="preserve">splendeur </w:t>
      </w:r>
      <w:r>
        <w:t xml:space="preserve">par la </w:t>
      </w:r>
      <w:r w:rsidR="00AF5E1E">
        <w:t>création</w:t>
      </w:r>
      <w:r>
        <w:t xml:space="preserve"> de la femme. L</w:t>
      </w:r>
      <w:r w:rsidR="001639F0">
        <w:t>’</w:t>
      </w:r>
      <w:r>
        <w:t>œuvre de l</w:t>
      </w:r>
      <w:r w:rsidR="001639F0">
        <w:t>’</w:t>
      </w:r>
      <w:r w:rsidR="0054736D">
        <w:t>incarnation</w:t>
      </w:r>
      <w:r>
        <w:t xml:space="preserve"> est toute tournée vers la </w:t>
      </w:r>
      <w:r w:rsidR="00AF5E1E">
        <w:t>création</w:t>
      </w:r>
      <w:r>
        <w:t xml:space="preserve"> de la </w:t>
      </w:r>
      <w:r w:rsidR="00AD1A32">
        <w:t xml:space="preserve">mère </w:t>
      </w:r>
      <w:r>
        <w:t xml:space="preserve">du Fils, la </w:t>
      </w:r>
      <w:r w:rsidRPr="00C55A11">
        <w:rPr>
          <w:rStyle w:val="italicus"/>
        </w:rPr>
        <w:t>« </w:t>
      </w:r>
      <w:r>
        <w:rPr>
          <w:rStyle w:val="italicus"/>
        </w:rPr>
        <w:t>femme</w:t>
      </w:r>
      <w:r w:rsidRPr="00C55A11">
        <w:rPr>
          <w:rStyle w:val="italicus"/>
        </w:rPr>
        <w:t xml:space="preserve"> revêtue du soleil »</w:t>
      </w:r>
      <w:r>
        <w:t xml:space="preserve">, </w:t>
      </w:r>
      <w:r w:rsidRPr="00C55A11">
        <w:rPr>
          <w:rStyle w:val="italicus"/>
        </w:rPr>
        <w:t>« múlier amícta sole »</w:t>
      </w:r>
      <w:r>
        <w:t xml:space="preserve"> (Apoc. XII, 1</w:t>
      </w:r>
      <w:bookmarkStart w:id="224" w:name="w_ap1201_o1"/>
      <w:bookmarkEnd w:id="224"/>
      <w:r>
        <w:t>), c</w:t>
      </w:r>
      <w:r w:rsidR="001639F0">
        <w:t>’</w:t>
      </w:r>
      <w:r>
        <w:t xml:space="preserve">est-à-dire de </w:t>
      </w:r>
      <w:r w:rsidR="00AD1A32">
        <w:t xml:space="preserve">lumière et de rien </w:t>
      </w:r>
      <w:r>
        <w:t>d</w:t>
      </w:r>
      <w:r w:rsidR="001639F0">
        <w:t>’</w:t>
      </w:r>
      <w:r>
        <w:t xml:space="preserve">autre. </w:t>
      </w:r>
    </w:p>
    <w:p w:rsidR="00BA67C9" w:rsidRDefault="00BA67C9" w:rsidP="00BA67C9">
      <w:pPr>
        <w:pStyle w:val="il"/>
      </w:pPr>
    </w:p>
    <w:tbl>
      <w:tblPr>
        <w:tblW w:w="5000" w:type="pct"/>
        <w:tblCellMar>
          <w:left w:w="142" w:type="dxa"/>
          <w:right w:w="142" w:type="dxa"/>
        </w:tblCellMar>
        <w:tblLook w:val="04A0"/>
      </w:tblPr>
      <w:tblGrid>
        <w:gridCol w:w="4926"/>
        <w:gridCol w:w="5562"/>
      </w:tblGrid>
      <w:tr w:rsidR="00BA67C9" w:rsidRPr="00F10BCF" w:rsidTr="00720D85">
        <w:trPr>
          <w:cantSplit/>
          <w:trHeight w:val="20"/>
        </w:trPr>
        <w:tc>
          <w:tcPr>
            <w:tcW w:w="2346"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25" w:name="w_co20318_o1"/>
            <w:bookmarkEnd w:id="225"/>
            <w:r w:rsidRPr="00A21288">
              <w:rPr>
                <w:rStyle w:val="bc"/>
                <w:lang w:val="fr-FR"/>
              </w:rPr>
              <w:t>II Cor. III</w:t>
            </w:r>
            <w:r w:rsidR="00BA67C9" w:rsidRPr="00E704B6">
              <w:rPr>
                <w:rStyle w:val="bv"/>
                <w:lang w:val="fr-FR"/>
              </w:rPr>
              <w:t xml:space="preserve">, </w:t>
            </w:r>
            <w:r w:rsidR="00E757CB" w:rsidRPr="00E704B6">
              <w:rPr>
                <w:rStyle w:val="bv"/>
                <w:lang w:val="fr-FR"/>
              </w:rPr>
              <w:t xml:space="preserve">18 </w:t>
            </w:r>
            <w:r w:rsidR="00BA67C9" w:rsidRPr="00E704B6">
              <w:rPr>
                <w:lang w:val="fr-FR"/>
              </w:rPr>
              <w:t xml:space="preserve">Nos vero omnes, reveláta fácie glóriam Dómini speculántes, in eámdem imáginem transformámur a claritáte in claritátem, tamquam a Dómini Spíritu. </w:t>
            </w:r>
          </w:p>
          <w:p w:rsidR="00BA67C9" w:rsidRPr="00F10BCF" w:rsidRDefault="00BA67C9" w:rsidP="00AF5E1E">
            <w:pPr>
              <w:pStyle w:val="il"/>
            </w:pPr>
          </w:p>
        </w:tc>
        <w:tc>
          <w:tcPr>
            <w:tcW w:w="2677"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18.</w:t>
            </w:r>
            <w:r w:rsidR="00BA67C9" w:rsidRPr="00F10BCF">
              <w:t xml:space="preserve"> Pour nous tous, contemplant à face découverte la gloire du Seigneur, nous sommes transformés en la même image de clarté en clarté, comme par l</w:t>
            </w:r>
            <w:r w:rsidR="001639F0">
              <w:t>’</w:t>
            </w:r>
            <w:r w:rsidR="00BA67C9" w:rsidRPr="00F10BCF">
              <w:t xml:space="preserve">Esprit du Seigneur. </w:t>
            </w:r>
          </w:p>
          <w:p w:rsidR="00BA67C9" w:rsidRPr="00F10BCF" w:rsidRDefault="00BA67C9" w:rsidP="00AF5E1E">
            <w:pPr>
              <w:pStyle w:val="il"/>
            </w:pPr>
          </w:p>
        </w:tc>
      </w:tr>
      <w:tr w:rsidR="00BA67C9" w:rsidRPr="00F10BCF" w:rsidTr="00720D85">
        <w:trPr>
          <w:trHeight w:val="20"/>
        </w:trPr>
        <w:tc>
          <w:tcPr>
            <w:tcW w:w="2346"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26" w:name="w_co20406_o1"/>
            <w:bookmarkEnd w:id="226"/>
            <w:r w:rsidRPr="00A21288">
              <w:rPr>
                <w:rStyle w:val="bc"/>
                <w:lang w:val="fr-FR"/>
              </w:rPr>
              <w:t>II Cor. IV</w:t>
            </w:r>
            <w:r w:rsidR="00BA67C9" w:rsidRPr="00E704B6">
              <w:rPr>
                <w:rStyle w:val="bv"/>
                <w:lang w:val="fr-FR"/>
              </w:rPr>
              <w:t xml:space="preserve">, </w:t>
            </w:r>
            <w:r w:rsidR="00E757CB" w:rsidRPr="00E704B6">
              <w:rPr>
                <w:rStyle w:val="bv"/>
                <w:lang w:val="fr-FR"/>
              </w:rPr>
              <w:t xml:space="preserve">6 </w:t>
            </w:r>
            <w:r w:rsidR="00BA67C9" w:rsidRPr="00E704B6">
              <w:rPr>
                <w:lang w:val="fr-FR"/>
              </w:rPr>
              <w:t xml:space="preserve">quóniam Deus, qui dixit de ténebris lucem splendéscere, ipse illúxit in córdibus nostris ad illuminatiónem sciéntiæ claritátis Dei, in fácie Christi Jesu. </w:t>
            </w:r>
          </w:p>
        </w:tc>
        <w:tc>
          <w:tcPr>
            <w:tcW w:w="2677" w:type="pct"/>
            <w:tcBorders>
              <w:top w:val="nil"/>
              <w:left w:val="nil"/>
              <w:bottom w:val="nil"/>
              <w:right w:val="nil"/>
            </w:tcBorders>
            <w:shd w:val="clear" w:color="auto" w:fill="auto"/>
            <w:noWrap/>
            <w:hideMark/>
          </w:tcPr>
          <w:p w:rsidR="00BA67C9" w:rsidRPr="00F10BCF" w:rsidRDefault="00E757CB" w:rsidP="00641A7A">
            <w:pPr>
              <w:pStyle w:val="i"/>
            </w:pPr>
            <w:r w:rsidRPr="00E757CB">
              <w:rPr>
                <w:rStyle w:val="bv"/>
              </w:rPr>
              <w:t>6.</w:t>
            </w:r>
            <w:r w:rsidR="00BA67C9" w:rsidRPr="00F10BCF">
              <w:t xml:space="preserve"> Parce que le même Dieu qui commanda que des ténèbres jaillît la lumière, a lui</w:t>
            </w:r>
            <w:r w:rsidR="00641A7A">
              <w:t xml:space="preserve"> </w:t>
            </w:r>
            <w:r w:rsidR="00BA67C9" w:rsidRPr="00F10BCF">
              <w:t xml:space="preserve">dans nos cœurs pour répandre la lumière de la science et de la gloire de Dieu, sur la face du Christ Jésus. </w:t>
            </w:r>
          </w:p>
        </w:tc>
      </w:tr>
    </w:tbl>
    <w:p w:rsidR="00641A7A" w:rsidRDefault="00641A7A" w:rsidP="00641A7A">
      <w:pPr>
        <w:pStyle w:val="nota"/>
      </w:pPr>
      <w:r w:rsidRPr="00641A7A">
        <w:rPr>
          <w:rStyle w:val="italicus"/>
        </w:rPr>
        <w:t>A lui ;</w:t>
      </w:r>
      <w:r>
        <w:t xml:space="preserve"> du verbe </w:t>
      </w:r>
      <w:r w:rsidRPr="00641A7A">
        <w:rPr>
          <w:rStyle w:val="italicus"/>
        </w:rPr>
        <w:t>luire</w:t>
      </w:r>
      <w:r>
        <w:t xml:space="preserve">. </w:t>
      </w:r>
    </w:p>
    <w:p w:rsidR="00641A7A" w:rsidRDefault="00641A7A" w:rsidP="00641A7A">
      <w:pPr>
        <w:pStyle w:val="nota"/>
      </w:pPr>
      <w:r w:rsidRPr="00C8701B">
        <w:rPr>
          <w:lang w:eastAsia="fr-FR"/>
        </w:rPr>
        <w:lastRenderedPageBreak/>
        <w:t>Les mots</w:t>
      </w:r>
      <w:r w:rsidRPr="00DC4586">
        <w:rPr>
          <w:rStyle w:val="italicus"/>
        </w:rPr>
        <w:t xml:space="preserve"> in </w:t>
      </w:r>
      <w:r>
        <w:rPr>
          <w:rStyle w:val="italicus"/>
        </w:rPr>
        <w:t>fácie</w:t>
      </w:r>
      <w:r w:rsidRPr="00DC4586">
        <w:rPr>
          <w:rStyle w:val="italicus"/>
        </w:rPr>
        <w:t xml:space="preserve"> </w:t>
      </w:r>
      <w:r>
        <w:rPr>
          <w:rStyle w:val="italicus"/>
        </w:rPr>
        <w:t>Christi…</w:t>
      </w:r>
      <w:r w:rsidRPr="00C8701B">
        <w:rPr>
          <w:lang w:eastAsia="fr-FR"/>
        </w:rPr>
        <w:t xml:space="preserve"> se rattachent étroitement à</w:t>
      </w:r>
      <w:r w:rsidRPr="00DC4586">
        <w:rPr>
          <w:rStyle w:val="italicus"/>
        </w:rPr>
        <w:t xml:space="preserve"> clarit</w:t>
      </w:r>
      <w:r>
        <w:rPr>
          <w:rStyle w:val="italicus"/>
        </w:rPr>
        <w:t>á</w:t>
      </w:r>
      <w:r w:rsidRPr="00DC4586">
        <w:rPr>
          <w:rStyle w:val="italicus"/>
        </w:rPr>
        <w:t>tis Dei.</w:t>
      </w:r>
      <w:r w:rsidRPr="00C8701B">
        <w:rPr>
          <w:lang w:eastAsia="fr-FR"/>
        </w:rPr>
        <w:t xml:space="preserve"> La gloire de Dieu se manifeste sur le visage du </w:t>
      </w:r>
      <w:r>
        <w:rPr>
          <w:lang w:eastAsia="fr-FR"/>
        </w:rPr>
        <w:t xml:space="preserve">Christ, </w:t>
      </w:r>
      <w:r w:rsidRPr="00C8701B">
        <w:rPr>
          <w:lang w:eastAsia="fr-FR"/>
        </w:rPr>
        <w:t xml:space="preserve">qui </w:t>
      </w:r>
      <w:r>
        <w:rPr>
          <w:lang w:eastAsia="fr-FR"/>
        </w:rPr>
        <w:t xml:space="preserve">est, </w:t>
      </w:r>
      <w:r w:rsidRPr="00C8701B">
        <w:rPr>
          <w:lang w:eastAsia="fr-FR"/>
        </w:rPr>
        <w:t>d</w:t>
      </w:r>
      <w:r w:rsidR="001639F0">
        <w:rPr>
          <w:lang w:eastAsia="fr-FR"/>
        </w:rPr>
        <w:t>’</w:t>
      </w:r>
      <w:r w:rsidRPr="00C8701B">
        <w:rPr>
          <w:lang w:eastAsia="fr-FR"/>
        </w:rPr>
        <w:t>après le vers. 4</w:t>
      </w:r>
      <w:r w:rsidRPr="00C8701B">
        <w:rPr>
          <w:vertAlign w:val="superscript"/>
          <w:lang w:eastAsia="fr-FR"/>
        </w:rPr>
        <w:t>b</w:t>
      </w:r>
      <w:r>
        <w:rPr>
          <w:lang w:eastAsia="fr-FR"/>
        </w:rPr>
        <w:t xml:space="preserve">, </w:t>
      </w:r>
      <w:r w:rsidRPr="00C8701B">
        <w:rPr>
          <w:lang w:eastAsia="fr-FR"/>
        </w:rPr>
        <w:t>l</w:t>
      </w:r>
      <w:r w:rsidR="001639F0">
        <w:rPr>
          <w:lang w:eastAsia="fr-FR"/>
        </w:rPr>
        <w:t>’</w:t>
      </w:r>
      <w:r w:rsidRPr="00C8701B">
        <w:rPr>
          <w:lang w:eastAsia="fr-FR"/>
        </w:rPr>
        <w:t>image vivante de son Père. Cf. Joan.</w:t>
      </w:r>
      <w:r>
        <w:rPr>
          <w:lang w:eastAsia="fr-FR"/>
        </w:rPr>
        <w:t> </w:t>
      </w:r>
      <w:r w:rsidRPr="00C8701B">
        <w:rPr>
          <w:lang w:eastAsia="fr-FR"/>
        </w:rPr>
        <w:t>I</w:t>
      </w:r>
      <w:r>
        <w:rPr>
          <w:lang w:eastAsia="fr-FR"/>
        </w:rPr>
        <w:t xml:space="preserve">, </w:t>
      </w:r>
      <w:r w:rsidRPr="00C8701B">
        <w:rPr>
          <w:lang w:eastAsia="fr-FR"/>
        </w:rPr>
        <w:t>14.</w:t>
      </w:r>
      <w:r>
        <w:rPr>
          <w:lang w:eastAsia="fr-FR"/>
        </w:rPr>
        <w:t xml:space="preserve"> (</w:t>
      </w:r>
      <w:r w:rsidRPr="00641A7A">
        <w:rPr>
          <w:smallCaps/>
          <w:lang w:eastAsia="fr-FR"/>
        </w:rPr>
        <w:t>Fillion</w:t>
      </w:r>
      <w:r>
        <w:rPr>
          <w:lang w:eastAsia="fr-FR"/>
        </w:rPr>
        <w:t>.)</w:t>
      </w:r>
    </w:p>
    <w:p w:rsidR="00BA67C9" w:rsidRDefault="00BA67C9" w:rsidP="002657C6">
      <w:r>
        <w:t xml:space="preserve">Vénus est éclairée par la gauche, le côté terrestre. La lumière du soleil créé met en lumière sa </w:t>
      </w:r>
      <w:r w:rsidR="002657C6">
        <w:t>splendeur</w:t>
      </w:r>
      <w:r>
        <w:t xml:space="preserve">. La </w:t>
      </w:r>
      <w:r w:rsidR="00AF5E1E">
        <w:t>création</w:t>
      </w:r>
      <w:r>
        <w:t xml:space="preserve"> donne à voir la beauté de Dieu que nous ne pourrions voir si la </w:t>
      </w:r>
      <w:r w:rsidR="00AF5E1E">
        <w:t>création</w:t>
      </w:r>
      <w:r>
        <w:t xml:space="preserve"> n</w:t>
      </w:r>
      <w:r w:rsidR="001639F0">
        <w:t>’</w:t>
      </w:r>
      <w:r>
        <w:t xml:space="preserve">existait pas. La </w:t>
      </w:r>
      <w:r w:rsidR="00AF5E1E">
        <w:t xml:space="preserve">création est au service de la gloire </w:t>
      </w:r>
      <w:r>
        <w:t xml:space="preserve">de Dieu. </w:t>
      </w:r>
      <w:r w:rsidR="002657C6">
        <w:t>Dieu est caché dans l</w:t>
      </w:r>
      <w:r w:rsidR="001639F0">
        <w:t>’</w:t>
      </w:r>
      <w:r w:rsidR="002657C6">
        <w:t>obscurité, Dieu est un mystère impénétrable à l</w:t>
      </w:r>
      <w:r w:rsidR="001639F0">
        <w:t>’</w:t>
      </w:r>
      <w:r w:rsidR="002657C6">
        <w:t>intelligence de l</w:t>
      </w:r>
      <w:r w:rsidR="001639F0">
        <w:t>’</w:t>
      </w:r>
      <w:r w:rsidR="002657C6">
        <w:t>homme jusqu</w:t>
      </w:r>
      <w:r w:rsidR="001639F0">
        <w:t>’</w:t>
      </w:r>
      <w:r w:rsidR="002657C6">
        <w:t>au jour où Dieu se donne à voir dans la femme. Alors tout devient clair : Dieu est la cause de notre joie, c</w:t>
      </w:r>
      <w:r w:rsidR="001639F0">
        <w:t>’</w:t>
      </w:r>
      <w:r w:rsidR="002657C6">
        <w:t xml:space="preserve">est son essence, il est celui qui donne joie. </w:t>
      </w:r>
    </w:p>
    <w:p w:rsidR="002657C6" w:rsidRDefault="002657C6" w:rsidP="002657C6">
      <w:pPr>
        <w:pStyle w:val="il"/>
      </w:pPr>
    </w:p>
    <w:tbl>
      <w:tblPr>
        <w:tblW w:w="5000" w:type="pct"/>
        <w:tblCellMar>
          <w:left w:w="70" w:type="dxa"/>
          <w:right w:w="70" w:type="dxa"/>
        </w:tblCellMar>
        <w:tblLook w:val="04A0"/>
      </w:tblPr>
      <w:tblGrid>
        <w:gridCol w:w="5172"/>
        <w:gridCol w:w="5172"/>
      </w:tblGrid>
      <w:tr w:rsidR="002657C6" w:rsidRPr="00F10BCF" w:rsidTr="00473E4C">
        <w:trPr>
          <w:trHeight w:val="20"/>
        </w:trPr>
        <w:tc>
          <w:tcPr>
            <w:tcW w:w="2500" w:type="pct"/>
            <w:tcBorders>
              <w:top w:val="nil"/>
              <w:left w:val="nil"/>
              <w:bottom w:val="nil"/>
              <w:right w:val="nil"/>
            </w:tcBorders>
            <w:shd w:val="clear" w:color="auto" w:fill="auto"/>
            <w:noWrap/>
            <w:hideMark/>
          </w:tcPr>
          <w:p w:rsidR="002657C6" w:rsidRPr="00283980" w:rsidRDefault="002657C6" w:rsidP="00473E4C">
            <w:pPr>
              <w:pStyle w:val="bc2"/>
            </w:pPr>
            <w:bookmarkStart w:id="227" w:name="w_sp0726_o2"/>
            <w:bookmarkEnd w:id="227"/>
            <w:r w:rsidRPr="00283980">
              <w:t xml:space="preserve">Sap. VII </w:t>
            </w:r>
          </w:p>
        </w:tc>
        <w:tc>
          <w:tcPr>
            <w:tcW w:w="2500" w:type="pct"/>
            <w:tcBorders>
              <w:top w:val="nil"/>
              <w:left w:val="nil"/>
              <w:bottom w:val="nil"/>
              <w:right w:val="nil"/>
            </w:tcBorders>
            <w:shd w:val="clear" w:color="auto" w:fill="auto"/>
            <w:noWrap/>
            <w:hideMark/>
          </w:tcPr>
          <w:p w:rsidR="002657C6" w:rsidRPr="00F10BCF" w:rsidRDefault="002657C6" w:rsidP="00473E4C">
            <w:pPr>
              <w:pStyle w:val="iv"/>
            </w:pPr>
          </w:p>
        </w:tc>
      </w:tr>
      <w:tr w:rsidR="002657C6" w:rsidRPr="00F10BCF" w:rsidTr="00473E4C">
        <w:trPr>
          <w:trHeight w:val="20"/>
        </w:trPr>
        <w:tc>
          <w:tcPr>
            <w:tcW w:w="2500" w:type="pct"/>
            <w:tcBorders>
              <w:top w:val="nil"/>
              <w:left w:val="nil"/>
              <w:bottom w:val="nil"/>
              <w:right w:val="nil"/>
            </w:tcBorders>
            <w:shd w:val="clear" w:color="auto" w:fill="auto"/>
            <w:noWrap/>
            <w:hideMark/>
          </w:tcPr>
          <w:p w:rsidR="002657C6" w:rsidRPr="00E704B6" w:rsidRDefault="002657C6" w:rsidP="00473E4C">
            <w:pPr>
              <w:pStyle w:val="flv"/>
              <w:rPr>
                <w:lang w:val="fr-FR"/>
              </w:rPr>
            </w:pPr>
            <w:r w:rsidRPr="00E704B6">
              <w:rPr>
                <w:rStyle w:val="bv"/>
                <w:lang w:val="fr-FR"/>
              </w:rPr>
              <w:t xml:space="preserve">26 </w:t>
            </w:r>
            <w:r w:rsidRPr="00E704B6">
              <w:rPr>
                <w:lang w:val="fr-FR"/>
              </w:rPr>
              <w:t>candor est enim lucis ætérnæ,</w:t>
            </w:r>
          </w:p>
        </w:tc>
        <w:tc>
          <w:tcPr>
            <w:tcW w:w="2500" w:type="pct"/>
            <w:tcBorders>
              <w:top w:val="nil"/>
              <w:left w:val="nil"/>
              <w:bottom w:val="nil"/>
              <w:right w:val="nil"/>
            </w:tcBorders>
            <w:shd w:val="clear" w:color="auto" w:fill="auto"/>
            <w:noWrap/>
            <w:hideMark/>
          </w:tcPr>
          <w:p w:rsidR="002657C6" w:rsidRPr="00F10BCF" w:rsidRDefault="002657C6" w:rsidP="00473E4C">
            <w:pPr>
              <w:pStyle w:val="iv"/>
            </w:pPr>
            <w:r w:rsidRPr="00E757CB">
              <w:rPr>
                <w:rStyle w:val="bv"/>
              </w:rPr>
              <w:t>26.</w:t>
            </w:r>
            <w:r w:rsidRPr="00F10BCF">
              <w:t xml:space="preserve"> Car elle est l</w:t>
            </w:r>
            <w:r w:rsidR="001639F0">
              <w:t>’</w:t>
            </w:r>
            <w:r w:rsidRPr="00F10BCF">
              <w:t xml:space="preserve">éclat de la lumière éternelle, </w:t>
            </w:r>
          </w:p>
        </w:tc>
      </w:tr>
      <w:tr w:rsidR="002657C6" w:rsidRPr="00F10BCF" w:rsidTr="00473E4C">
        <w:trPr>
          <w:trHeight w:val="20"/>
        </w:trPr>
        <w:tc>
          <w:tcPr>
            <w:tcW w:w="2500" w:type="pct"/>
            <w:tcBorders>
              <w:top w:val="nil"/>
              <w:left w:val="nil"/>
              <w:bottom w:val="nil"/>
              <w:right w:val="nil"/>
            </w:tcBorders>
            <w:shd w:val="clear" w:color="auto" w:fill="auto"/>
            <w:noWrap/>
            <w:hideMark/>
          </w:tcPr>
          <w:p w:rsidR="002657C6" w:rsidRPr="00E704B6" w:rsidRDefault="002657C6" w:rsidP="00473E4C">
            <w:pPr>
              <w:pStyle w:val="flv"/>
              <w:rPr>
                <w:lang w:val="fr-FR"/>
              </w:rPr>
            </w:pPr>
            <w:r w:rsidRPr="00E704B6">
              <w:rPr>
                <w:lang w:val="fr-FR"/>
              </w:rPr>
              <w:t>et spéculum sine mácula Dei majestátis,</w:t>
            </w:r>
          </w:p>
        </w:tc>
        <w:tc>
          <w:tcPr>
            <w:tcW w:w="2500" w:type="pct"/>
            <w:tcBorders>
              <w:top w:val="nil"/>
              <w:left w:val="nil"/>
              <w:bottom w:val="nil"/>
              <w:right w:val="nil"/>
            </w:tcBorders>
            <w:shd w:val="clear" w:color="auto" w:fill="auto"/>
            <w:noWrap/>
            <w:hideMark/>
          </w:tcPr>
          <w:p w:rsidR="002657C6" w:rsidRPr="00F10BCF" w:rsidRDefault="002657C6" w:rsidP="00473E4C">
            <w:pPr>
              <w:pStyle w:val="iv"/>
            </w:pPr>
            <w:r w:rsidRPr="00F10BCF">
              <w:t xml:space="preserve">le miroir sans tache de la majesté de Dieu, </w:t>
            </w:r>
          </w:p>
        </w:tc>
      </w:tr>
      <w:tr w:rsidR="002657C6" w:rsidRPr="00F10BCF" w:rsidTr="00473E4C">
        <w:trPr>
          <w:trHeight w:val="20"/>
        </w:trPr>
        <w:tc>
          <w:tcPr>
            <w:tcW w:w="2500" w:type="pct"/>
            <w:tcBorders>
              <w:top w:val="nil"/>
              <w:left w:val="nil"/>
              <w:bottom w:val="nil"/>
              <w:right w:val="nil"/>
            </w:tcBorders>
            <w:shd w:val="clear" w:color="auto" w:fill="auto"/>
            <w:noWrap/>
            <w:hideMark/>
          </w:tcPr>
          <w:p w:rsidR="002657C6" w:rsidRPr="00F10BCF" w:rsidRDefault="002657C6" w:rsidP="00473E4C">
            <w:pPr>
              <w:pStyle w:val="flv"/>
            </w:pPr>
            <w:r>
              <w:t>et i</w:t>
            </w:r>
            <w:r w:rsidRPr="00F10BCF">
              <w:t>mágo bonitátis illíus.</w:t>
            </w:r>
          </w:p>
        </w:tc>
        <w:tc>
          <w:tcPr>
            <w:tcW w:w="2500" w:type="pct"/>
            <w:tcBorders>
              <w:top w:val="nil"/>
              <w:left w:val="nil"/>
              <w:bottom w:val="nil"/>
              <w:right w:val="nil"/>
            </w:tcBorders>
            <w:shd w:val="clear" w:color="auto" w:fill="auto"/>
            <w:noWrap/>
            <w:hideMark/>
          </w:tcPr>
          <w:p w:rsidR="002657C6" w:rsidRPr="00F10BCF" w:rsidRDefault="002657C6" w:rsidP="00473E4C">
            <w:pPr>
              <w:pStyle w:val="iv"/>
            </w:pPr>
            <w:r w:rsidRPr="00F10BCF">
              <w:t>et l</w:t>
            </w:r>
            <w:r w:rsidR="001639F0">
              <w:t>’</w:t>
            </w:r>
            <w:r w:rsidRPr="00F10BCF">
              <w:t xml:space="preserve">image de sa bonté : </w:t>
            </w:r>
          </w:p>
        </w:tc>
      </w:tr>
    </w:tbl>
    <w:p w:rsidR="006A7DB5" w:rsidRDefault="006A7DB5" w:rsidP="006A7DB5">
      <w:pPr>
        <w:pStyle w:val="Titre1"/>
      </w:pPr>
      <w:bookmarkStart w:id="228" w:name="_Toc191823957"/>
      <w:r>
        <w:t>La transfiguration.</w:t>
      </w:r>
      <w:r>
        <w:br/>
        <w:t>« transfigurátus est ante eos » Matth. XVII</w:t>
      </w:r>
      <w:bookmarkStart w:id="229" w:name="a_transfiguratio"/>
      <w:bookmarkEnd w:id="228"/>
      <w:bookmarkEnd w:id="229"/>
    </w:p>
    <w:p w:rsidR="002657C6" w:rsidRDefault="002657C6" w:rsidP="00181D0F">
      <w:r>
        <w:t xml:space="preserve">Jésus a montré la lumière de sa gloire lors de la </w:t>
      </w:r>
      <w:r w:rsidR="00106BE5" w:rsidRPr="00106BE5">
        <w:rPr>
          <w:rStyle w:val="italicus"/>
        </w:rPr>
        <w:t>métamorphose</w:t>
      </w:r>
      <w:r w:rsidR="00106BE5">
        <w:t xml:space="preserve"> (en grec), </w:t>
      </w:r>
      <w:r w:rsidRPr="002657C6">
        <w:rPr>
          <w:rStyle w:val="italicus"/>
        </w:rPr>
        <w:t>transfiguration</w:t>
      </w:r>
      <w:r>
        <w:t xml:space="preserve"> </w:t>
      </w:r>
      <w:r w:rsidR="00106BE5">
        <w:t xml:space="preserve">(en latin) </w:t>
      </w:r>
      <w:r>
        <w:t xml:space="preserve">qui signifie « changement </w:t>
      </w:r>
      <w:r w:rsidR="00E944FA">
        <w:t>d</w:t>
      </w:r>
      <w:r w:rsidR="001639F0">
        <w:t>’</w:t>
      </w:r>
      <w:r w:rsidR="00E944FA">
        <w:t xml:space="preserve">apparence, </w:t>
      </w:r>
      <w:r w:rsidR="0008285F">
        <w:t xml:space="preserve">de </w:t>
      </w:r>
      <w:r>
        <w:t xml:space="preserve">figure ». </w:t>
      </w:r>
      <w:r w:rsidR="005B3B8B">
        <w:t>Luc explique de cet</w:t>
      </w:r>
      <w:r w:rsidR="004A45BE">
        <w:t>te</w:t>
      </w:r>
      <w:r w:rsidR="005B3B8B">
        <w:t xml:space="preserve"> manière l</w:t>
      </w:r>
      <w:r w:rsidR="001639F0">
        <w:t>’</w:t>
      </w:r>
      <w:r w:rsidR="005B3B8B">
        <w:t>évènement et le mot</w:t>
      </w:r>
      <w:r w:rsidR="00ED3006">
        <w:t xml:space="preserve"> : </w:t>
      </w:r>
      <w:r w:rsidR="005B3B8B">
        <w:t>« </w:t>
      </w:r>
      <w:r w:rsidR="00ED3006">
        <w:t>son apparence devint autre »</w:t>
      </w:r>
      <w:r w:rsidR="005B3B8B">
        <w:t xml:space="preserve">. </w:t>
      </w:r>
      <w:r>
        <w:t>C</w:t>
      </w:r>
      <w:r w:rsidR="001639F0">
        <w:t>’</w:t>
      </w:r>
      <w:r>
        <w:t>est aussi par une transfiguration que Botticelli nous montre la gloire du fils de Dieu. En montrant Jésus sous la figure d</w:t>
      </w:r>
      <w:r w:rsidR="001639F0">
        <w:t>’</w:t>
      </w:r>
      <w:r>
        <w:t>une femme, il fait connaitre la gloire de Jésus : il est celui qui vient nous apporter la jouissance de la chair. La vérité cachée à beaucoup, l</w:t>
      </w:r>
      <w:r w:rsidR="001639F0">
        <w:t>’</w:t>
      </w:r>
      <w:r>
        <w:t>ésotérisme, est montrée par Botticelli mais dans un langage encore secret, à travers un code qu</w:t>
      </w:r>
      <w:r w:rsidR="001639F0">
        <w:t>’</w:t>
      </w:r>
      <w:r>
        <w:t xml:space="preserve">il faut savoir lire. Il enseigne la doctrine ésotérique avec </w:t>
      </w:r>
      <w:r w:rsidR="004A45BE">
        <w:t>un</w:t>
      </w:r>
      <w:r>
        <w:t xml:space="preserve"> moyen ésotérique. Son œuvre est éclatante de lumière mais il faut une initiation pour voir la vraie lumière de l</w:t>
      </w:r>
      <w:r w:rsidR="001639F0">
        <w:t>’</w:t>
      </w:r>
      <w:r>
        <w:t>œuvre — l</w:t>
      </w:r>
      <w:r w:rsidR="001639F0">
        <w:t>’</w:t>
      </w:r>
      <w:r>
        <w:t>exposition du christianisme parfait — et non la lumière apparente — une belle représentation d</w:t>
      </w:r>
      <w:r w:rsidR="001639F0">
        <w:t>’</w:t>
      </w:r>
      <w:r>
        <w:t xml:space="preserve">un mythe païen. </w:t>
      </w:r>
    </w:p>
    <w:p w:rsidR="002657C6" w:rsidRDefault="002657C6" w:rsidP="002657C6">
      <w:pPr>
        <w:pStyle w:val="il"/>
      </w:pPr>
    </w:p>
    <w:tbl>
      <w:tblPr>
        <w:tblW w:w="5000" w:type="pct"/>
        <w:tblCellMar>
          <w:left w:w="0" w:type="dxa"/>
          <w:right w:w="0" w:type="dxa"/>
        </w:tblCellMar>
        <w:tblLook w:val="04A0"/>
      </w:tblPr>
      <w:tblGrid>
        <w:gridCol w:w="5351"/>
        <w:gridCol w:w="5137"/>
      </w:tblGrid>
      <w:tr w:rsidR="00342C6B" w:rsidTr="00C62D7F">
        <w:tc>
          <w:tcPr>
            <w:tcW w:w="2551" w:type="pct"/>
            <w:tcMar>
              <w:top w:w="0" w:type="dxa"/>
              <w:left w:w="142" w:type="dxa"/>
              <w:bottom w:w="0" w:type="dxa"/>
              <w:right w:w="142" w:type="dxa"/>
            </w:tcMar>
            <w:hideMark/>
          </w:tcPr>
          <w:p w:rsidR="00342C6B" w:rsidRPr="00E704B6" w:rsidRDefault="00A21288" w:rsidP="00342C6B">
            <w:pPr>
              <w:pStyle w:val="fl"/>
              <w:rPr>
                <w:lang w:val="fr-FR"/>
              </w:rPr>
            </w:pPr>
            <w:bookmarkStart w:id="230" w:name="w_mt170103_o1"/>
            <w:bookmarkEnd w:id="230"/>
            <w:r w:rsidRPr="00A21288">
              <w:rPr>
                <w:rStyle w:val="bc"/>
                <w:lang w:val="fr-FR"/>
              </w:rPr>
              <w:t>Matth. XVII</w:t>
            </w:r>
            <w:r w:rsidR="00342C6B" w:rsidRPr="00E704B6">
              <w:rPr>
                <w:lang w:val="fr-FR"/>
              </w:rPr>
              <w:t>,</w:t>
            </w:r>
            <w:r w:rsidR="00342C6B" w:rsidRPr="00E704B6">
              <w:rPr>
                <w:rStyle w:val="bv"/>
                <w:lang w:val="fr-FR"/>
              </w:rPr>
              <w:t xml:space="preserve"> </w:t>
            </w:r>
            <w:r w:rsidR="00E757CB" w:rsidRPr="00E704B6">
              <w:rPr>
                <w:rStyle w:val="bv"/>
                <w:lang w:val="fr-FR"/>
              </w:rPr>
              <w:t xml:space="preserve">1 </w:t>
            </w:r>
            <w:r w:rsidR="00342C6B" w:rsidRPr="00E704B6">
              <w:rPr>
                <w:lang w:val="fr-FR"/>
              </w:rPr>
              <w:t xml:space="preserve">Et post dies sex assúmit Jesus Petrum, et Jacóbum, et Joánnem fratrem ejus, et ducit illos in montem excélsum seórsum : </w:t>
            </w:r>
            <w:r w:rsidR="00E757CB" w:rsidRPr="00E704B6">
              <w:rPr>
                <w:rStyle w:val="bv"/>
                <w:lang w:val="fr-FR"/>
              </w:rPr>
              <w:t xml:space="preserve">2 </w:t>
            </w:r>
            <w:r w:rsidR="00342C6B" w:rsidRPr="00E704B6">
              <w:rPr>
                <w:lang w:val="fr-FR"/>
              </w:rPr>
              <w:t>et transfigurátus est ante eos. Et resplénduit fácies ejus sicut sol : vestiménta autem ejus facta sunt alba sicut nix.</w:t>
            </w:r>
            <w:r w:rsidR="00342C6B" w:rsidRPr="00E704B6">
              <w:rPr>
                <w:rStyle w:val="bv"/>
                <w:lang w:val="fr-FR"/>
              </w:rPr>
              <w:t xml:space="preserve"> </w:t>
            </w:r>
            <w:r w:rsidR="00E757CB" w:rsidRPr="00E704B6">
              <w:rPr>
                <w:rStyle w:val="bv"/>
                <w:lang w:val="fr-FR"/>
              </w:rPr>
              <w:t xml:space="preserve">3 </w:t>
            </w:r>
            <w:r w:rsidR="00342C6B" w:rsidRPr="00E704B6">
              <w:rPr>
                <w:lang w:val="fr-FR"/>
              </w:rPr>
              <w:t>Et ecce apparuérunt illis Móyses et Elías cum eo loquéntes.</w:t>
            </w:r>
          </w:p>
        </w:tc>
        <w:tc>
          <w:tcPr>
            <w:tcW w:w="2449" w:type="pct"/>
            <w:tcMar>
              <w:top w:w="0" w:type="dxa"/>
              <w:left w:w="142" w:type="dxa"/>
              <w:bottom w:w="0" w:type="dxa"/>
              <w:right w:w="142" w:type="dxa"/>
            </w:tcMar>
            <w:hideMark/>
          </w:tcPr>
          <w:p w:rsidR="00342C6B" w:rsidRDefault="00E757CB" w:rsidP="00342C6B">
            <w:pPr>
              <w:pStyle w:val="i"/>
            </w:pPr>
            <w:r w:rsidRPr="00E757CB">
              <w:rPr>
                <w:rStyle w:val="bv"/>
              </w:rPr>
              <w:t>1.</w:t>
            </w:r>
            <w:r w:rsidR="00342C6B">
              <w:t xml:space="preserve"> Six jours après, Jésus prit Pierre, Jacques et Jean son frère, et les conduisit sur une haute montagne, à l</w:t>
            </w:r>
            <w:r w:rsidR="001639F0">
              <w:t>’</w:t>
            </w:r>
            <w:r w:rsidR="00342C6B">
              <w:t xml:space="preserve">écart. </w:t>
            </w:r>
            <w:r w:rsidRPr="00E757CB">
              <w:rPr>
                <w:rStyle w:val="bv"/>
              </w:rPr>
              <w:t>2.</w:t>
            </w:r>
            <w:r w:rsidR="00342C6B">
              <w:t xml:space="preserve"> Et il fut transfiguré devant eux ; sa face resplendit comme le soleil, et ses vêtements devinrent blancs comme la neige.</w:t>
            </w:r>
            <w:r w:rsidR="00342C6B" w:rsidRPr="009B7445">
              <w:rPr>
                <w:rStyle w:val="bv"/>
              </w:rPr>
              <w:t xml:space="preserve"> </w:t>
            </w:r>
            <w:r w:rsidRPr="00E757CB">
              <w:rPr>
                <w:rStyle w:val="bv"/>
              </w:rPr>
              <w:t>3.</w:t>
            </w:r>
            <w:r w:rsidR="00342C6B">
              <w:t xml:space="preserve"> Et voilà que Moïse et Élie leur apparurent, s</w:t>
            </w:r>
            <w:r w:rsidR="001639F0">
              <w:t>’</w:t>
            </w:r>
            <w:r w:rsidR="00342C6B">
              <w:t>entretenant avec lui.</w:t>
            </w:r>
          </w:p>
        </w:tc>
      </w:tr>
    </w:tbl>
    <w:p w:rsidR="006A7DB5" w:rsidRDefault="00F511B1" w:rsidP="004A45BE">
      <w:pPr>
        <w:pStyle w:val="nota"/>
      </w:pPr>
      <w:r w:rsidRPr="00F148FF">
        <w:rPr>
          <w:rFonts w:eastAsia="Arial Unicode MS"/>
          <w:snapToGrid w:val="0"/>
          <w:szCs w:val="25"/>
          <w:lang w:eastAsia="ja-JP"/>
        </w:rPr>
        <w:t>L</w:t>
      </w:r>
      <w:r w:rsidR="001639F0">
        <w:rPr>
          <w:rFonts w:eastAsia="Arial Unicode MS"/>
          <w:snapToGrid w:val="0"/>
          <w:szCs w:val="25"/>
          <w:lang w:eastAsia="ja-JP"/>
        </w:rPr>
        <w:t>’</w:t>
      </w:r>
      <w:r w:rsidRPr="00F148FF">
        <w:rPr>
          <w:rFonts w:eastAsia="Arial Unicode MS"/>
          <w:snapToGrid w:val="0"/>
          <w:szCs w:val="25"/>
          <w:lang w:eastAsia="ja-JP"/>
        </w:rPr>
        <w:t>expression célèbre</w:t>
      </w:r>
      <w:r w:rsidRPr="006E588C">
        <w:rPr>
          <w:rStyle w:val="italicus"/>
        </w:rPr>
        <w:t xml:space="preserve"> transfigur</w:t>
      </w:r>
      <w:r>
        <w:rPr>
          <w:rStyle w:val="italicus"/>
        </w:rPr>
        <w:t>á</w:t>
      </w:r>
      <w:r w:rsidRPr="006E588C">
        <w:rPr>
          <w:rStyle w:val="italicus"/>
        </w:rPr>
        <w:t xml:space="preserve">tus </w:t>
      </w:r>
      <w:r>
        <w:rPr>
          <w:rStyle w:val="italicus"/>
        </w:rPr>
        <w:t>est</w:t>
      </w:r>
      <w:r w:rsidRPr="00F148FF">
        <w:rPr>
          <w:rFonts w:eastAsia="Arial Unicode MS"/>
          <w:snapToGrid w:val="0"/>
          <w:szCs w:val="25"/>
          <w:lang w:eastAsia="ja-JP"/>
        </w:rPr>
        <w:t xml:space="preserve"> a été calquée sur le grec </w:t>
      </w:r>
      <w:r w:rsidRPr="002A1B31">
        <w:t>μετεμορφώθη</w:t>
      </w:r>
      <w:r>
        <w:t> </w:t>
      </w:r>
      <w:r w:rsidRPr="002A1B31">
        <w:t>:</w:t>
      </w:r>
      <w:r w:rsidRPr="00F148FF">
        <w:rPr>
          <w:rFonts w:eastAsia="Arial Unicode MS"/>
          <w:snapToGrid w:val="0"/>
          <w:szCs w:val="25"/>
          <w:lang w:eastAsia="ja-JP"/>
        </w:rPr>
        <w:t xml:space="preserve"> il fut changé, transformé dans son apparence extérieure.</w:t>
      </w:r>
      <w:r>
        <w:rPr>
          <w:rFonts w:eastAsia="Arial Unicode MS"/>
          <w:snapToGrid w:val="0"/>
          <w:szCs w:val="25"/>
          <w:lang w:eastAsia="ja-JP"/>
        </w:rPr>
        <w:t xml:space="preserve"> (</w:t>
      </w:r>
      <w:r w:rsidRPr="00F511B1">
        <w:rPr>
          <w:rFonts w:eastAsia="Arial Unicode MS"/>
          <w:smallCaps/>
          <w:snapToGrid w:val="0"/>
          <w:szCs w:val="25"/>
          <w:lang w:eastAsia="ja-JP"/>
        </w:rPr>
        <w:t>Fillion.</w:t>
      </w:r>
      <w:r>
        <w:rPr>
          <w:rFonts w:eastAsia="Arial Unicode MS"/>
          <w:snapToGrid w:val="0"/>
          <w:szCs w:val="25"/>
          <w:lang w:eastAsia="ja-JP"/>
        </w:rPr>
        <w:t>)</w:t>
      </w:r>
    </w:p>
    <w:tbl>
      <w:tblPr>
        <w:tblW w:w="5000" w:type="pct"/>
        <w:tblCellMar>
          <w:left w:w="0" w:type="dxa"/>
          <w:right w:w="0" w:type="dxa"/>
        </w:tblCellMar>
        <w:tblLook w:val="04A0"/>
      </w:tblPr>
      <w:tblGrid>
        <w:gridCol w:w="5108"/>
        <w:gridCol w:w="5380"/>
      </w:tblGrid>
      <w:tr w:rsidR="006A7DB5" w:rsidTr="006A7DB5">
        <w:trPr>
          <w:cantSplit/>
        </w:trPr>
        <w:tc>
          <w:tcPr>
            <w:tcW w:w="2435" w:type="pct"/>
            <w:tcMar>
              <w:top w:w="0" w:type="dxa"/>
              <w:left w:w="142" w:type="dxa"/>
              <w:bottom w:w="0" w:type="dxa"/>
              <w:right w:w="142" w:type="dxa"/>
            </w:tcMar>
            <w:hideMark/>
          </w:tcPr>
          <w:p w:rsidR="006A7DB5" w:rsidRPr="00E704B6" w:rsidRDefault="00A21288" w:rsidP="00473E4C">
            <w:pPr>
              <w:pStyle w:val="fl"/>
              <w:rPr>
                <w:lang w:val="fr-FR"/>
              </w:rPr>
            </w:pPr>
            <w:bookmarkStart w:id="231" w:name="w_lc092831_o1"/>
            <w:bookmarkEnd w:id="231"/>
            <w:r w:rsidRPr="00A21288">
              <w:rPr>
                <w:rStyle w:val="bc"/>
                <w:lang w:val="fr-FR"/>
              </w:rPr>
              <w:t>Luc. IX</w:t>
            </w:r>
            <w:r w:rsidR="006A7DB5" w:rsidRPr="00E704B6">
              <w:rPr>
                <w:lang w:val="fr-FR"/>
              </w:rPr>
              <w:t xml:space="preserve">, </w:t>
            </w:r>
            <w:r w:rsidR="006A7DB5" w:rsidRPr="00E704B6">
              <w:rPr>
                <w:rStyle w:val="bv"/>
                <w:lang w:val="fr-FR"/>
              </w:rPr>
              <w:t>28</w:t>
            </w:r>
            <w:r w:rsidR="006A7DB5" w:rsidRPr="00E704B6">
              <w:rPr>
                <w:lang w:val="fr-FR"/>
              </w:rPr>
              <w:t xml:space="preserve"> Factum est autem post hæc verba fere dies octo, et assúmpsit Petrum, et Jacóbum, et Joánnem, et ascéndit in montem ut oráret. </w:t>
            </w:r>
            <w:r w:rsidR="006A7DB5" w:rsidRPr="00E704B6">
              <w:rPr>
                <w:rStyle w:val="bv"/>
                <w:lang w:val="fr-FR"/>
              </w:rPr>
              <w:t>29</w:t>
            </w:r>
            <w:r w:rsidR="006A7DB5" w:rsidRPr="00E704B6">
              <w:rPr>
                <w:lang w:val="fr-FR"/>
              </w:rPr>
              <w:t xml:space="preserve"> Et facta est, dum oráret, spécies vultus ejus áltera : et vestítus ejus albus et refúlgens. </w:t>
            </w:r>
            <w:r w:rsidR="006A7DB5" w:rsidRPr="00E704B6">
              <w:rPr>
                <w:rStyle w:val="bv"/>
                <w:lang w:val="fr-FR"/>
              </w:rPr>
              <w:t>30</w:t>
            </w:r>
            <w:r w:rsidR="006A7DB5" w:rsidRPr="00E704B6">
              <w:rPr>
                <w:lang w:val="fr-FR"/>
              </w:rPr>
              <w:t xml:space="preserve"> Et ecce duo viri loquebántur cum illo. Erant autem Móyses et Elías, </w:t>
            </w:r>
            <w:r w:rsidR="006A7DB5" w:rsidRPr="00E704B6">
              <w:rPr>
                <w:rStyle w:val="bv"/>
                <w:lang w:val="fr-FR"/>
              </w:rPr>
              <w:t>31</w:t>
            </w:r>
            <w:r w:rsidR="006A7DB5" w:rsidRPr="00E704B6">
              <w:rPr>
                <w:lang w:val="fr-FR"/>
              </w:rPr>
              <w:t xml:space="preserve"> visi in majestáte : et dicébant excéssum ejus, quem completúrus erat in Jerúsalem.</w:t>
            </w:r>
          </w:p>
        </w:tc>
        <w:tc>
          <w:tcPr>
            <w:tcW w:w="2565" w:type="pct"/>
            <w:tcMar>
              <w:top w:w="0" w:type="dxa"/>
              <w:left w:w="142" w:type="dxa"/>
              <w:bottom w:w="0" w:type="dxa"/>
              <w:right w:w="142" w:type="dxa"/>
            </w:tcMar>
            <w:hideMark/>
          </w:tcPr>
          <w:p w:rsidR="006A7DB5" w:rsidRDefault="006A7DB5" w:rsidP="00473E4C">
            <w:pPr>
              <w:pStyle w:val="i"/>
            </w:pPr>
            <w:r w:rsidRPr="0041494E">
              <w:rPr>
                <w:rStyle w:val="bv"/>
              </w:rPr>
              <w:t>28</w:t>
            </w:r>
            <w:r>
              <w:rPr>
                <w:rStyle w:val="bv"/>
              </w:rPr>
              <w:t>.</w:t>
            </w:r>
            <w:r>
              <w:t xml:space="preserve"> Or, il arriva, environ huit jours après qu</w:t>
            </w:r>
            <w:r w:rsidR="001639F0">
              <w:t>’</w:t>
            </w:r>
            <w:r>
              <w:t>il eut dit ces paroles, qu</w:t>
            </w:r>
            <w:r w:rsidR="001639F0">
              <w:t>’</w:t>
            </w:r>
            <w:r>
              <w:t xml:space="preserve">il prit Pierre, Jacques, et Jean, et monta sur la montagne pour prier. </w:t>
            </w:r>
            <w:r w:rsidRPr="0041494E">
              <w:rPr>
                <w:rStyle w:val="bv"/>
              </w:rPr>
              <w:t>29</w:t>
            </w:r>
            <w:r>
              <w:rPr>
                <w:rStyle w:val="bv"/>
              </w:rPr>
              <w:t>.</w:t>
            </w:r>
            <w:r>
              <w:t xml:space="preserve"> Et, pendant qu</w:t>
            </w:r>
            <w:r w:rsidR="001639F0">
              <w:t>’</w:t>
            </w:r>
            <w:r>
              <w:t>il priait, l</w:t>
            </w:r>
            <w:r w:rsidR="001639F0">
              <w:t>’</w:t>
            </w:r>
            <w:r>
              <w:t>aspect de sa face devint tout autre, et son vêtement d</w:t>
            </w:r>
            <w:r w:rsidR="001639F0">
              <w:t>’</w:t>
            </w:r>
            <w:r>
              <w:t xml:space="preserve">une éclatante blancheur. </w:t>
            </w:r>
            <w:r w:rsidRPr="0041494E">
              <w:rPr>
                <w:rStyle w:val="bv"/>
              </w:rPr>
              <w:t>30</w:t>
            </w:r>
            <w:r>
              <w:rPr>
                <w:rStyle w:val="bv"/>
              </w:rPr>
              <w:t>.</w:t>
            </w:r>
            <w:r>
              <w:t xml:space="preserve"> Et voilà que deux hommes s</w:t>
            </w:r>
            <w:r w:rsidR="001639F0">
              <w:t>’</w:t>
            </w:r>
            <w:r>
              <w:t>entretenaient avec lui. Or c</w:t>
            </w:r>
            <w:r w:rsidR="001639F0">
              <w:t>’</w:t>
            </w:r>
            <w:r>
              <w:t xml:space="preserve">était Moïse et Élie, </w:t>
            </w:r>
            <w:r w:rsidRPr="0041494E">
              <w:rPr>
                <w:rStyle w:val="bv"/>
              </w:rPr>
              <w:t>31.</w:t>
            </w:r>
            <w:r>
              <w:t xml:space="preserve"> Paraissant en grande majesté ; et ils parlaient de sa fin, qui devait s</w:t>
            </w:r>
            <w:r w:rsidR="001639F0">
              <w:t>’</w:t>
            </w:r>
            <w:r>
              <w:t>accomplir à Jérusalem.</w:t>
            </w:r>
          </w:p>
        </w:tc>
      </w:tr>
    </w:tbl>
    <w:p w:rsidR="002657C6" w:rsidRDefault="002657C6" w:rsidP="00342C6B">
      <w:pPr>
        <w:pStyle w:val="il"/>
      </w:pPr>
    </w:p>
    <w:p w:rsidR="00342C6B" w:rsidRPr="005D566F" w:rsidRDefault="00342C6B" w:rsidP="00342C6B">
      <w:r>
        <w:t>Le personnage qui souffle sur Vénus est porté dans les airs par le personnage ailé, c</w:t>
      </w:r>
      <w:r w:rsidR="001639F0">
        <w:t>’</w:t>
      </w:r>
      <w:r>
        <w:t>est Élie enlevé au ciel</w:t>
      </w:r>
      <w:r w:rsidR="004A45BE">
        <w:t xml:space="preserve"> (IV Reg. II, 1-25)</w:t>
      </w:r>
      <w:r>
        <w:t>. Le personnage sur la terre qui revêt Vénus d</w:t>
      </w:r>
      <w:r w:rsidR="001639F0">
        <w:t>’</w:t>
      </w:r>
      <w:r>
        <w:t>un manteau rouge sang, c</w:t>
      </w:r>
      <w:r w:rsidR="001639F0">
        <w:t>’</w:t>
      </w:r>
      <w:r>
        <w:t>est Moïse qui a donné la loi réglant les sacrifices de la loi juive, figures du sacrifice du Christ</w:t>
      </w:r>
      <w:r w:rsidR="004A45BE">
        <w:t xml:space="preserve"> (Livre du lévitique)</w:t>
      </w:r>
      <w:r>
        <w:t xml:space="preserve">. </w:t>
      </w:r>
    </w:p>
    <w:p w:rsidR="00210A19" w:rsidRDefault="00210A19" w:rsidP="00051AB3">
      <w:pPr>
        <w:pStyle w:val="Titre1"/>
      </w:pPr>
      <w:bookmarkStart w:id="232" w:name="_Toc191823958"/>
      <w:r>
        <w:lastRenderedPageBreak/>
        <w:t>Voici l</w:t>
      </w:r>
      <w:r w:rsidR="001639F0">
        <w:t>’</w:t>
      </w:r>
      <w:r>
        <w:t>homme.</w:t>
      </w:r>
      <w:r>
        <w:br/>
      </w:r>
      <w:r w:rsidRPr="00AD18C6">
        <w:t>« Ecce homo. » (Joan. XIX)</w:t>
      </w:r>
      <w:bookmarkStart w:id="233" w:name="a_ecce_homo"/>
      <w:bookmarkEnd w:id="232"/>
      <w:bookmarkEnd w:id="233"/>
    </w:p>
    <w:p w:rsidR="00210A19" w:rsidRDefault="00210A19" w:rsidP="00210A19">
      <w:pPr>
        <w:pStyle w:val="nlig"/>
      </w:pPr>
      <w:r>
        <w:t>Nous lisons dans le texte de Valeria Meloncelli et</w:t>
      </w:r>
      <w:r w:rsidRPr="00345B96">
        <w:t xml:space="preserve"> Giovanna Rocchi </w:t>
      </w:r>
      <w:r>
        <w:t>(</w:t>
      </w:r>
      <w:r w:rsidRPr="00345B96">
        <w:t>2005</w:t>
      </w:r>
      <w:r>
        <w:t xml:space="preserve">) : </w:t>
      </w:r>
    </w:p>
    <w:p w:rsidR="00210A19" w:rsidRDefault="00210A19" w:rsidP="00264474">
      <w:pPr>
        <w:pStyle w:val="locusSpatium"/>
      </w:pPr>
      <w:r w:rsidRPr="00205C46">
        <w:t>L</w:t>
      </w:r>
      <w:r w:rsidR="001639F0">
        <w:t>’</w:t>
      </w:r>
      <w:r w:rsidRPr="00205C46">
        <w:t xml:space="preserve">iconographie a été mise en relation avec la philosophie néoplatonicienne, qui fait de Vénus la divinité tutélaire des </w:t>
      </w:r>
      <w:r>
        <w:t>humaniste</w:t>
      </w:r>
      <w:r w:rsidRPr="00205C46">
        <w:t>s : Venus id es</w:t>
      </w:r>
      <w:r>
        <w:t xml:space="preserve">t Humánitas. </w:t>
      </w:r>
    </w:p>
    <w:p w:rsidR="00210A19" w:rsidRPr="00C55A11" w:rsidRDefault="00210A19" w:rsidP="00210A19">
      <w:pPr>
        <w:rPr>
          <w:rStyle w:val="italicus"/>
        </w:rPr>
      </w:pPr>
      <w:r>
        <w:t>Si on observe le sens, cette affirmation est totalement fausse. Si on regarde les lettres du mot, ce n</w:t>
      </w:r>
      <w:r w:rsidR="001639F0">
        <w:t>’</w:t>
      </w:r>
      <w:r>
        <w:t xml:space="preserve">est pas loin de la vérité. Botticelli a voulu dire mieux que cela : </w:t>
      </w:r>
      <w:r w:rsidRPr="00C55A11">
        <w:rPr>
          <w:rStyle w:val="italicus"/>
        </w:rPr>
        <w:t>Venus id est homo</w:t>
      </w:r>
      <w:r w:rsidRPr="00567300">
        <w:rPr>
          <w:rStyle w:val="Appelnotedebasdep"/>
        </w:rPr>
        <w:footnoteReference w:id="11"/>
      </w:r>
      <w:r w:rsidRPr="00C55A11">
        <w:rPr>
          <w:rStyle w:val="italicus"/>
        </w:rPr>
        <w:t>.</w:t>
      </w:r>
    </w:p>
    <w:p w:rsidR="00E56A10" w:rsidRDefault="00E56A10" w:rsidP="00E56A10">
      <w:pPr>
        <w:pStyle w:val="il"/>
      </w:pPr>
    </w:p>
    <w:tbl>
      <w:tblPr>
        <w:tblW w:w="5000" w:type="pct"/>
        <w:tblCellMar>
          <w:left w:w="0" w:type="dxa"/>
          <w:right w:w="0" w:type="dxa"/>
        </w:tblCellMar>
        <w:tblLook w:val="04A0"/>
      </w:tblPr>
      <w:tblGrid>
        <w:gridCol w:w="5278"/>
        <w:gridCol w:w="5210"/>
      </w:tblGrid>
      <w:tr w:rsidR="00E56A10" w:rsidTr="00620936">
        <w:tc>
          <w:tcPr>
            <w:tcW w:w="2516" w:type="pct"/>
            <w:tcMar>
              <w:top w:w="0" w:type="dxa"/>
              <w:left w:w="142" w:type="dxa"/>
              <w:bottom w:w="0" w:type="dxa"/>
              <w:right w:w="142" w:type="dxa"/>
            </w:tcMar>
            <w:hideMark/>
          </w:tcPr>
          <w:p w:rsidR="00E56A10" w:rsidRPr="00E704B6" w:rsidRDefault="00A21288" w:rsidP="00473E4C">
            <w:pPr>
              <w:pStyle w:val="fl"/>
              <w:rPr>
                <w:lang w:val="fr-FR"/>
              </w:rPr>
            </w:pPr>
            <w:bookmarkStart w:id="234" w:name="w_jn190105_o1"/>
            <w:bookmarkEnd w:id="234"/>
            <w:r w:rsidRPr="00A21288">
              <w:rPr>
                <w:rStyle w:val="bc"/>
                <w:lang w:val="fr-FR"/>
              </w:rPr>
              <w:t>Joan. XIX</w:t>
            </w:r>
            <w:r w:rsidR="00E56A10" w:rsidRPr="00E704B6">
              <w:rPr>
                <w:rStyle w:val="bv"/>
                <w:lang w:val="fr-FR"/>
              </w:rPr>
              <w:t>, 1</w:t>
            </w:r>
            <w:r w:rsidR="00E56A10" w:rsidRPr="00E704B6">
              <w:rPr>
                <w:lang w:val="fr-FR"/>
              </w:rPr>
              <w:t xml:space="preserve"> Tunc ergo apprehéndit Pilátus Jesum, et flagellávit. </w:t>
            </w:r>
            <w:r w:rsidR="00E56A10" w:rsidRPr="00E704B6">
              <w:rPr>
                <w:rStyle w:val="bv"/>
                <w:lang w:val="fr-FR"/>
              </w:rPr>
              <w:t>2</w:t>
            </w:r>
            <w:r w:rsidR="00E56A10" w:rsidRPr="00E704B6">
              <w:rPr>
                <w:lang w:val="fr-FR"/>
              </w:rPr>
              <w:t xml:space="preserve"> Et mílites plecténtes corónam de spinis, imposuérunt cápiti ejus : et veste purpúrea circumdedérunt eum. </w:t>
            </w:r>
            <w:r w:rsidR="00E56A10" w:rsidRPr="00E704B6">
              <w:rPr>
                <w:rStyle w:val="bv"/>
                <w:lang w:val="fr-FR"/>
              </w:rPr>
              <w:t>3</w:t>
            </w:r>
            <w:r w:rsidR="00E56A10" w:rsidRPr="00E704B6">
              <w:rPr>
                <w:lang w:val="fr-FR"/>
              </w:rPr>
              <w:t xml:space="preserve"> Et veniébant ad eum, et dicébant : Ave, rex Judæórum : et dabant ei álapas. </w:t>
            </w:r>
            <w:r w:rsidR="00E56A10" w:rsidRPr="00E704B6">
              <w:rPr>
                <w:rStyle w:val="bv"/>
                <w:lang w:val="fr-FR"/>
              </w:rPr>
              <w:t>4</w:t>
            </w:r>
            <w:r w:rsidR="00E56A10" w:rsidRPr="00E704B6">
              <w:rPr>
                <w:lang w:val="fr-FR"/>
              </w:rPr>
              <w:t xml:space="preserve"> Exívit ergo íterum Pilátus foras, et dicit eis : Ecce addúco vobis eum foras, ut cognoscátis quia nullam invénio in eo causam. </w:t>
            </w:r>
            <w:r w:rsidR="00E56A10" w:rsidRPr="00E704B6">
              <w:rPr>
                <w:rStyle w:val="bv"/>
                <w:lang w:val="fr-FR"/>
              </w:rPr>
              <w:t>5</w:t>
            </w:r>
            <w:r w:rsidR="00E56A10" w:rsidRPr="00E704B6">
              <w:rPr>
                <w:lang w:val="fr-FR"/>
              </w:rPr>
              <w:t xml:space="preserve"> (Exívit ergo Jesus portans corónam spíneam, et purpúreum vestiméntum.) Et dicit eis : Ecce homo.</w:t>
            </w:r>
          </w:p>
        </w:tc>
        <w:tc>
          <w:tcPr>
            <w:tcW w:w="2506" w:type="pct"/>
            <w:tcMar>
              <w:top w:w="0" w:type="dxa"/>
              <w:left w:w="142" w:type="dxa"/>
              <w:bottom w:w="0" w:type="dxa"/>
              <w:right w:w="142" w:type="dxa"/>
            </w:tcMar>
            <w:hideMark/>
          </w:tcPr>
          <w:p w:rsidR="00E56A10" w:rsidRDefault="00E56A10" w:rsidP="00473E4C">
            <w:pPr>
              <w:pStyle w:val="i"/>
            </w:pPr>
            <w:r w:rsidRPr="0039140C">
              <w:rPr>
                <w:rStyle w:val="bv"/>
              </w:rPr>
              <w:t>1</w:t>
            </w:r>
            <w:r>
              <w:rPr>
                <w:rStyle w:val="bv"/>
              </w:rPr>
              <w:t>.</w:t>
            </w:r>
            <w:r>
              <w:t xml:space="preserve"> Alors donc Pilate prit Jésus et le fit flageller. </w:t>
            </w:r>
            <w:r w:rsidRPr="0039140C">
              <w:rPr>
                <w:rStyle w:val="bv"/>
              </w:rPr>
              <w:t>2</w:t>
            </w:r>
            <w:r>
              <w:rPr>
                <w:rStyle w:val="bv"/>
              </w:rPr>
              <w:t>.</w:t>
            </w:r>
            <w:r>
              <w:t xml:space="preserve"> Et les soldats ayant tressé une couronne d</w:t>
            </w:r>
            <w:r w:rsidR="001639F0">
              <w:t>’</w:t>
            </w:r>
            <w:r>
              <w:t>épines, la mirent sur sa tête, et le couvrirent d</w:t>
            </w:r>
            <w:r w:rsidR="001639F0">
              <w:t>’</w:t>
            </w:r>
            <w:r>
              <w:t xml:space="preserve">un vêtement de pourpre. </w:t>
            </w:r>
            <w:r w:rsidRPr="0039140C">
              <w:rPr>
                <w:rStyle w:val="bv"/>
              </w:rPr>
              <w:t>3</w:t>
            </w:r>
            <w:r>
              <w:rPr>
                <w:rStyle w:val="bv"/>
              </w:rPr>
              <w:t>.</w:t>
            </w:r>
            <w:r>
              <w:t xml:space="preserve"> Et ils venaient à lui et disaient : Salut, roi des Juifs ; et ils lui donnaient des soufflets. </w:t>
            </w:r>
            <w:r w:rsidRPr="0039140C">
              <w:rPr>
                <w:rStyle w:val="bv"/>
              </w:rPr>
              <w:t>4</w:t>
            </w:r>
            <w:r>
              <w:rPr>
                <w:rStyle w:val="bv"/>
              </w:rPr>
              <w:t>.</w:t>
            </w:r>
            <w:r>
              <w:t xml:space="preserve"> Pilate sortit donc de nouveau, et leur dit : Voici que je vous l</w:t>
            </w:r>
            <w:r w:rsidR="001639F0">
              <w:t>’</w:t>
            </w:r>
            <w:r>
              <w:t>amène dehors, afin que vous sachiez que je ne trouve en lui aucune cause</w:t>
            </w:r>
            <w:r w:rsidRPr="00F77269">
              <w:rPr>
                <w:rStyle w:val="italicus"/>
              </w:rPr>
              <w:t>.</w:t>
            </w:r>
            <w:r>
              <w:t xml:space="preserve"> </w:t>
            </w:r>
            <w:r w:rsidRPr="0039140C">
              <w:rPr>
                <w:rStyle w:val="bv"/>
              </w:rPr>
              <w:t>5.</w:t>
            </w:r>
            <w:r>
              <w:t xml:space="preserve"> (Ainsi Jésus sortit, portant la couronne d</w:t>
            </w:r>
            <w:r w:rsidR="001639F0">
              <w:t>’</w:t>
            </w:r>
            <w:r>
              <w:t>épines et le vêtement de pourpre.) Et Pilate leur dit : Voilà l</w:t>
            </w:r>
            <w:r w:rsidR="001639F0">
              <w:t>’</w:t>
            </w:r>
            <w:r>
              <w:t>homme.</w:t>
            </w:r>
          </w:p>
        </w:tc>
      </w:tr>
    </w:tbl>
    <w:p w:rsidR="00E56A10" w:rsidRPr="009C47A1" w:rsidRDefault="00E56A10" w:rsidP="00E56A10">
      <w:pPr>
        <w:pStyle w:val="il"/>
      </w:pPr>
    </w:p>
    <w:p w:rsidR="00D06D16" w:rsidRDefault="00D06D16" w:rsidP="00D06D16">
      <w:r>
        <w:t>Il parait que Botticelli a été l</w:t>
      </w:r>
      <w:r w:rsidR="001639F0">
        <w:t>’</w:t>
      </w:r>
      <w:r>
        <w:t>ami des néoplatoniciens. Cette engeance s</w:t>
      </w:r>
      <w:r w:rsidR="001639F0">
        <w:t>’</w:t>
      </w:r>
      <w:r>
        <w:t>était mise à chercher le beau dans les écrits de la Grèce païenne et a répandu en Europe cette idée que le beau était païen et que le christianisme n</w:t>
      </w:r>
      <w:r w:rsidR="001639F0">
        <w:t>’</w:t>
      </w:r>
      <w:r>
        <w:t xml:space="preserve">était pas beau en lui-même. </w:t>
      </w:r>
    </w:p>
    <w:p w:rsidR="00D06D16" w:rsidRDefault="00D06D16" w:rsidP="00D06D16">
      <w:r>
        <w:t>L</w:t>
      </w:r>
      <w:r w:rsidR="001639F0">
        <w:t>’</w:t>
      </w:r>
      <w:r>
        <w:t>idée platonicienne selon laquelle le beau et le bien sont la même chose est vraie</w:t>
      </w:r>
      <w:r w:rsidR="007F2372">
        <w:t>,</w:t>
      </w:r>
      <w:r>
        <w:t xml:space="preserve"> cependant l</w:t>
      </w:r>
      <w:r w:rsidR="001639F0">
        <w:t>’</w:t>
      </w:r>
      <w:r>
        <w:t>homme n</w:t>
      </w:r>
      <w:r w:rsidR="001639F0">
        <w:t>’</w:t>
      </w:r>
      <w:r>
        <w:t xml:space="preserve">est pas capable par ses </w:t>
      </w:r>
      <w:r w:rsidR="007F2372">
        <w:t xml:space="preserve">propres </w:t>
      </w:r>
      <w:r>
        <w:t>force</w:t>
      </w:r>
      <w:r w:rsidR="007F2372">
        <w:t>s</w:t>
      </w:r>
      <w:r>
        <w:t xml:space="preserve"> de gouter le bien et de voir ce qui est vraiment beau. </w:t>
      </w:r>
    </w:p>
    <w:p w:rsidR="007F2372" w:rsidRDefault="00BB1F91" w:rsidP="00292050">
      <w:r>
        <w:t>La grâce de Dieu donne à l</w:t>
      </w:r>
      <w:r w:rsidR="001639F0">
        <w:t>’</w:t>
      </w:r>
      <w:r>
        <w:t>homme</w:t>
      </w:r>
      <w:r w:rsidR="00D06D16">
        <w:t xml:space="preserve"> l</w:t>
      </w:r>
      <w:r w:rsidR="001639F0">
        <w:t>’</w:t>
      </w:r>
      <w:r w:rsidR="00D06D16">
        <w:t xml:space="preserve">amour du bien </w:t>
      </w:r>
      <w:r>
        <w:t>et alors</w:t>
      </w:r>
      <w:r w:rsidR="00D06D16">
        <w:t xml:space="preserve"> le regard de l</w:t>
      </w:r>
      <w:r w:rsidR="001639F0">
        <w:t>’</w:t>
      </w:r>
      <w:r w:rsidR="00D06D16">
        <w:t xml:space="preserve">homme découvre ce qui est réellement beau. Ce processus est celui du christianisme et </w:t>
      </w:r>
      <w:r w:rsidR="00292050">
        <w:t>s</w:t>
      </w:r>
      <w:r w:rsidR="001639F0">
        <w:t>’</w:t>
      </w:r>
      <w:r w:rsidR="007F2372">
        <w:t>est accompli</w:t>
      </w:r>
      <w:r w:rsidR="00D06D16">
        <w:t xml:space="preserve"> pendant le moyen âge. Les néoplatoniciens renversent la marche : ils veulent trouver le bien par le b</w:t>
      </w:r>
      <w:r w:rsidR="007F2372">
        <w:t>eau. Ils se laissent donc attirer</w:t>
      </w:r>
      <w:r w:rsidR="00D06D16">
        <w:t xml:space="preserve"> par tout ce qui attire le regard de l</w:t>
      </w:r>
      <w:r w:rsidR="001639F0">
        <w:t>’</w:t>
      </w:r>
      <w:r w:rsidR="00D06D16">
        <w:t xml:space="preserve">homme </w:t>
      </w:r>
      <w:r w:rsidR="00035BC4">
        <w:t>corrompu</w:t>
      </w:r>
      <w:r w:rsidR="00D06D16">
        <w:t>, trouve</w:t>
      </w:r>
      <w:r w:rsidR="00035BC4">
        <w:t>nt</w:t>
      </w:r>
      <w:r w:rsidR="00D06D16">
        <w:t xml:space="preserve"> le mal et l</w:t>
      </w:r>
      <w:r w:rsidR="001639F0">
        <w:t>’</w:t>
      </w:r>
      <w:r w:rsidR="00D06D16">
        <w:t>appellent « bien » parce qu</w:t>
      </w:r>
      <w:r w:rsidR="001639F0">
        <w:t>’</w:t>
      </w:r>
      <w:r w:rsidR="00D06D16">
        <w:t>il</w:t>
      </w:r>
      <w:r w:rsidR="00035BC4">
        <w:t>s</w:t>
      </w:r>
      <w:r w:rsidR="00D06D16">
        <w:t xml:space="preserve"> l</w:t>
      </w:r>
      <w:r w:rsidR="001639F0">
        <w:t>’</w:t>
      </w:r>
      <w:r w:rsidR="00D06D16">
        <w:t>on tr</w:t>
      </w:r>
      <w:r w:rsidR="00035BC4">
        <w:t>ouvé en se laissant attirer</w:t>
      </w:r>
      <w:r w:rsidR="00D06D16">
        <w:t xml:space="preserve"> par ce qui apparait beau dans leur yeux corrompus. </w:t>
      </w:r>
    </w:p>
    <w:p w:rsidR="007F2372" w:rsidRDefault="007F2372" w:rsidP="007F2372">
      <w:pPr>
        <w:pStyle w:val="il"/>
      </w:pPr>
    </w:p>
    <w:tbl>
      <w:tblPr>
        <w:tblW w:w="5000" w:type="pct"/>
        <w:tblCellMar>
          <w:left w:w="0" w:type="dxa"/>
          <w:right w:w="0" w:type="dxa"/>
        </w:tblCellMar>
        <w:tblLook w:val="04A0"/>
      </w:tblPr>
      <w:tblGrid>
        <w:gridCol w:w="5275"/>
        <w:gridCol w:w="5213"/>
      </w:tblGrid>
      <w:tr w:rsidR="007F2372" w:rsidTr="007F2372">
        <w:trPr>
          <w:cantSplit/>
        </w:trPr>
        <w:tc>
          <w:tcPr>
            <w:tcW w:w="2515" w:type="pct"/>
            <w:tcMar>
              <w:top w:w="0" w:type="dxa"/>
              <w:left w:w="142" w:type="dxa"/>
              <w:bottom w:w="0" w:type="dxa"/>
              <w:right w:w="142" w:type="dxa"/>
            </w:tcMar>
            <w:hideMark/>
          </w:tcPr>
          <w:p w:rsidR="007F2372" w:rsidRPr="00E704B6" w:rsidRDefault="00A21288" w:rsidP="00473E4C">
            <w:pPr>
              <w:pStyle w:val="fl"/>
              <w:rPr>
                <w:lang w:val="fr-FR"/>
              </w:rPr>
            </w:pPr>
            <w:bookmarkStart w:id="235" w:name="w_je1021517_o1"/>
            <w:bookmarkEnd w:id="235"/>
            <w:r w:rsidRPr="005B1B3D">
              <w:rPr>
                <w:rStyle w:val="bc"/>
              </w:rPr>
              <w:t>I Joan. II</w:t>
            </w:r>
            <w:r w:rsidR="007F2372" w:rsidRPr="005B1B3D">
              <w:rPr>
                <w:rStyle w:val="bv"/>
              </w:rPr>
              <w:t>, 15</w:t>
            </w:r>
            <w:r w:rsidR="007F2372" w:rsidRPr="005B1B3D">
              <w:t xml:space="preserve"> Nolíte dilígere mundum, neque ea quæ in mundo sunt. </w:t>
            </w:r>
            <w:r w:rsidR="007F2372" w:rsidRPr="00E704B6">
              <w:rPr>
                <w:lang w:val="fr-FR"/>
              </w:rPr>
              <w:t xml:space="preserve">Si quis díligit mundum, non est cáritas Patris in eo : </w:t>
            </w:r>
            <w:r w:rsidR="007F2372" w:rsidRPr="00E704B6">
              <w:rPr>
                <w:rStyle w:val="bv"/>
                <w:lang w:val="fr-FR"/>
              </w:rPr>
              <w:t>16</w:t>
            </w:r>
            <w:r w:rsidR="007F2372" w:rsidRPr="00E704B6">
              <w:rPr>
                <w:lang w:val="fr-FR"/>
              </w:rPr>
              <w:t xml:space="preserve"> quóniam omne quod est in mundo, concupiscéntia carnis est, et concupiscéntia oculórum, et supérbia vitæ : quæ non est ex Patre, sed ex mundo est. </w:t>
            </w:r>
            <w:r w:rsidR="007F2372" w:rsidRPr="00E704B6">
              <w:rPr>
                <w:rStyle w:val="bv"/>
                <w:lang w:val="fr-FR"/>
              </w:rPr>
              <w:t>17</w:t>
            </w:r>
            <w:r w:rsidR="007F2372" w:rsidRPr="00E704B6">
              <w:rPr>
                <w:lang w:val="fr-FR"/>
              </w:rPr>
              <w:t xml:space="preserve"> Et mundus transit, et concupiscéntia ejus : qui autem facit voluntátem Dei manet in ætérnum.</w:t>
            </w:r>
          </w:p>
        </w:tc>
        <w:tc>
          <w:tcPr>
            <w:tcW w:w="2507" w:type="pct"/>
            <w:tcMar>
              <w:top w:w="0" w:type="dxa"/>
              <w:left w:w="142" w:type="dxa"/>
              <w:bottom w:w="0" w:type="dxa"/>
              <w:right w:w="142" w:type="dxa"/>
            </w:tcMar>
            <w:hideMark/>
          </w:tcPr>
          <w:p w:rsidR="007F2372" w:rsidRDefault="007F2372" w:rsidP="00473E4C">
            <w:pPr>
              <w:pStyle w:val="i"/>
            </w:pPr>
            <w:r w:rsidRPr="00E6439A">
              <w:rPr>
                <w:rStyle w:val="bv"/>
              </w:rPr>
              <w:t>15</w:t>
            </w:r>
            <w:r>
              <w:rPr>
                <w:rStyle w:val="bv"/>
              </w:rPr>
              <w:t>.</w:t>
            </w:r>
            <w:r>
              <w:t xml:space="preserve"> N</w:t>
            </w:r>
            <w:r w:rsidR="001639F0">
              <w:t>’</w:t>
            </w:r>
            <w:r>
              <w:t>aimez point le monde ni ce qui est dans le monde. Si quelqu</w:t>
            </w:r>
            <w:r w:rsidR="001639F0">
              <w:t>’</w:t>
            </w:r>
            <w:r>
              <w:t>un aime le monde, la charité du Père n</w:t>
            </w:r>
            <w:r w:rsidR="001639F0">
              <w:t>’</w:t>
            </w:r>
            <w:r>
              <w:t xml:space="preserve">est pas en lui. </w:t>
            </w:r>
            <w:r w:rsidRPr="00E6439A">
              <w:rPr>
                <w:rStyle w:val="bv"/>
              </w:rPr>
              <w:t>16</w:t>
            </w:r>
            <w:r>
              <w:rPr>
                <w:rStyle w:val="bv"/>
              </w:rPr>
              <w:t>.</w:t>
            </w:r>
            <w:r>
              <w:t xml:space="preserve"> Parce que tout ce qui est dans le monde est convoitise de la chair, convoitise des yeux, orgueil de la vie ; or cela ne vient pas du Père, mais du monde. </w:t>
            </w:r>
            <w:r w:rsidRPr="00E6439A">
              <w:rPr>
                <w:rStyle w:val="bv"/>
              </w:rPr>
              <w:t>17.</w:t>
            </w:r>
            <w:r>
              <w:t xml:space="preserve"> Or le monde passe, et sa concupiscence aussi ; mais celui qui fait la volonté de Dieu demeure éternellement.</w:t>
            </w:r>
          </w:p>
        </w:tc>
      </w:tr>
    </w:tbl>
    <w:p w:rsidR="007F2372" w:rsidRPr="002325DF" w:rsidRDefault="007F2372" w:rsidP="007F2372">
      <w:pPr>
        <w:pStyle w:val="il"/>
      </w:pPr>
    </w:p>
    <w:p w:rsidR="00D06D16" w:rsidRDefault="00D06D16" w:rsidP="00D06D16">
      <w:r>
        <w:t xml:space="preserve">Les néoplatoniciens inversent le bon ordre, ils sont au sens littéral des pervers. </w:t>
      </w:r>
    </w:p>
    <w:p w:rsidR="00210A19" w:rsidRDefault="00210A19" w:rsidP="00D06D16">
      <w:r>
        <w:t>C</w:t>
      </w:r>
      <w:r w:rsidR="00E52A7E">
        <w:t>ette engeance</w:t>
      </w:r>
      <w:r>
        <w:t xml:space="preserve"> d</w:t>
      </w:r>
      <w:r w:rsidR="001639F0">
        <w:t>’</w:t>
      </w:r>
      <w:r>
        <w:t xml:space="preserve">hommes hypocrites annonçait regarder la nudité pour contempler une vérité supérieure et divine. Après cela </w:t>
      </w:r>
      <w:r w:rsidR="00E52A7E">
        <w:t>elle</w:t>
      </w:r>
      <w:r>
        <w:t xml:space="preserve"> se </w:t>
      </w:r>
      <w:r w:rsidR="00E52A7E">
        <w:t xml:space="preserve">souillait </w:t>
      </w:r>
      <w:r>
        <w:t xml:space="preserve">dans </w:t>
      </w:r>
      <w:r w:rsidR="00E52A7E">
        <w:t>la débauche</w:t>
      </w:r>
      <w:r>
        <w:t>. Vouloir s</w:t>
      </w:r>
      <w:r w:rsidR="001639F0">
        <w:t>’</w:t>
      </w:r>
      <w:r>
        <w:t>extraire de la chair et aller dans la pensée, c</w:t>
      </w:r>
      <w:r w:rsidR="001639F0">
        <w:t>’</w:t>
      </w:r>
      <w:r>
        <w:t xml:space="preserve">est vouloir saisir un objet inconsistant et sombrer nécessairement dans une chair sans pensée. Dieu a arraché Botticelli à cette race perverse. </w:t>
      </w:r>
    </w:p>
    <w:p w:rsidR="00732812" w:rsidRDefault="00732812" w:rsidP="00732812">
      <w:pPr>
        <w:pStyle w:val="il"/>
      </w:pPr>
    </w:p>
    <w:tbl>
      <w:tblPr>
        <w:tblW w:w="4878" w:type="pct"/>
        <w:tblCellMar>
          <w:left w:w="0" w:type="dxa"/>
          <w:right w:w="0" w:type="dxa"/>
        </w:tblCellMar>
        <w:tblLook w:val="04A0"/>
      </w:tblPr>
      <w:tblGrid>
        <w:gridCol w:w="5095"/>
        <w:gridCol w:w="5071"/>
      </w:tblGrid>
      <w:tr w:rsidR="00B57778" w:rsidTr="00B57778">
        <w:trPr>
          <w:cantSplit/>
        </w:trPr>
        <w:tc>
          <w:tcPr>
            <w:tcW w:w="2506" w:type="pct"/>
            <w:tcMar>
              <w:top w:w="0" w:type="dxa"/>
              <w:left w:w="108" w:type="dxa"/>
              <w:bottom w:w="0" w:type="dxa"/>
              <w:right w:w="108" w:type="dxa"/>
            </w:tcMar>
            <w:hideMark/>
          </w:tcPr>
          <w:p w:rsidR="00B57778" w:rsidRPr="00D65A3E" w:rsidRDefault="00B57778" w:rsidP="00B57778">
            <w:pPr>
              <w:pStyle w:val="bc2"/>
              <w:rPr>
                <w:rStyle w:val="bc"/>
              </w:rPr>
            </w:pPr>
            <w:r w:rsidRPr="00D65A3E">
              <w:rPr>
                <w:rStyle w:val="bc"/>
              </w:rPr>
              <w:t>Ps. CXXXIX</w:t>
            </w:r>
          </w:p>
        </w:tc>
        <w:tc>
          <w:tcPr>
            <w:tcW w:w="2494" w:type="pct"/>
            <w:tcMar>
              <w:top w:w="0" w:type="dxa"/>
              <w:left w:w="108" w:type="dxa"/>
              <w:bottom w:w="0" w:type="dxa"/>
              <w:right w:w="108" w:type="dxa"/>
            </w:tcMar>
            <w:hideMark/>
          </w:tcPr>
          <w:p w:rsidR="00B57778" w:rsidRPr="00D65A3E" w:rsidRDefault="00B57778" w:rsidP="00473E4C">
            <w:pPr>
              <w:pStyle w:val="iv"/>
              <w:rPr>
                <w:rStyle w:val="bv"/>
              </w:rPr>
            </w:pPr>
          </w:p>
        </w:tc>
      </w:tr>
      <w:tr w:rsidR="00732812" w:rsidTr="00B57778">
        <w:trPr>
          <w:cantSplit/>
        </w:trPr>
        <w:tc>
          <w:tcPr>
            <w:tcW w:w="2506" w:type="pct"/>
            <w:tcMar>
              <w:top w:w="0" w:type="dxa"/>
              <w:left w:w="108" w:type="dxa"/>
              <w:bottom w:w="0" w:type="dxa"/>
              <w:right w:w="108" w:type="dxa"/>
            </w:tcMar>
            <w:hideMark/>
          </w:tcPr>
          <w:p w:rsidR="00732812" w:rsidRPr="00E704B6" w:rsidRDefault="00732812" w:rsidP="00473E4C">
            <w:pPr>
              <w:pStyle w:val="flv"/>
              <w:rPr>
                <w:lang w:val="es-ES_tradnl"/>
              </w:rPr>
            </w:pPr>
            <w:bookmarkStart w:id="236" w:name="w_ps13902_0607_o1"/>
            <w:bookmarkEnd w:id="236"/>
            <w:r w:rsidRPr="00E704B6">
              <w:rPr>
                <w:rStyle w:val="bv"/>
                <w:lang w:val="es-ES_tradnl"/>
              </w:rPr>
              <w:t>2</w:t>
            </w:r>
            <w:r w:rsidRPr="00E704B6">
              <w:rPr>
                <w:lang w:val="es-ES_tradnl"/>
              </w:rPr>
              <w:t xml:space="preserve"> Eripe me, Dómine, ab hómine malo ; </w:t>
            </w:r>
          </w:p>
        </w:tc>
        <w:tc>
          <w:tcPr>
            <w:tcW w:w="2494" w:type="pct"/>
            <w:tcMar>
              <w:top w:w="0" w:type="dxa"/>
              <w:left w:w="108" w:type="dxa"/>
              <w:bottom w:w="0" w:type="dxa"/>
              <w:right w:w="108" w:type="dxa"/>
            </w:tcMar>
            <w:hideMark/>
          </w:tcPr>
          <w:p w:rsidR="00732812" w:rsidRDefault="00732812" w:rsidP="00473E4C">
            <w:pPr>
              <w:pStyle w:val="iv"/>
            </w:pPr>
            <w:r w:rsidRPr="00D65A3E">
              <w:rPr>
                <w:rStyle w:val="bv"/>
              </w:rPr>
              <w:t>2</w:t>
            </w:r>
            <w:r>
              <w:rPr>
                <w:rStyle w:val="bv"/>
              </w:rPr>
              <w:t>.</w:t>
            </w:r>
            <w:r>
              <w:t xml:space="preserve"> Arrachez-moi, Seigneur, à l</w:t>
            </w:r>
            <w:r w:rsidR="001639F0">
              <w:t>’</w:t>
            </w:r>
            <w:r>
              <w:t xml:space="preserve">homme méchant : </w:t>
            </w:r>
          </w:p>
        </w:tc>
      </w:tr>
      <w:tr w:rsidR="00732812" w:rsidTr="00B57778">
        <w:trPr>
          <w:cantSplit/>
        </w:trPr>
        <w:tc>
          <w:tcPr>
            <w:tcW w:w="2506" w:type="pct"/>
            <w:tcMar>
              <w:top w:w="0" w:type="dxa"/>
              <w:left w:w="108" w:type="dxa"/>
              <w:bottom w:w="0" w:type="dxa"/>
              <w:right w:w="108" w:type="dxa"/>
            </w:tcMar>
            <w:hideMark/>
          </w:tcPr>
          <w:p w:rsidR="00732812" w:rsidRDefault="00732812" w:rsidP="00473E4C">
            <w:pPr>
              <w:pStyle w:val="flv"/>
            </w:pPr>
            <w:r w:rsidRPr="00E704B6">
              <w:rPr>
                <w:lang w:val="es-ES_tradnl"/>
              </w:rPr>
              <w:t xml:space="preserve">a viro iníquo éripe me. </w:t>
            </w:r>
            <w:r w:rsidR="00B57778">
              <w:t>(...)</w:t>
            </w:r>
          </w:p>
        </w:tc>
        <w:tc>
          <w:tcPr>
            <w:tcW w:w="2494" w:type="pct"/>
            <w:tcMar>
              <w:top w:w="0" w:type="dxa"/>
              <w:left w:w="108" w:type="dxa"/>
              <w:bottom w:w="0" w:type="dxa"/>
              <w:right w:w="108" w:type="dxa"/>
            </w:tcMar>
            <w:hideMark/>
          </w:tcPr>
          <w:p w:rsidR="00732812" w:rsidRDefault="00732812" w:rsidP="00473E4C">
            <w:pPr>
              <w:pStyle w:val="iv"/>
            </w:pPr>
            <w:r>
              <w:t>à l</w:t>
            </w:r>
            <w:r w:rsidR="001639F0">
              <w:t>’</w:t>
            </w:r>
            <w:r>
              <w:t xml:space="preserve">homme inique arrachez-moi. </w:t>
            </w:r>
            <w:r w:rsidR="00B57778">
              <w:t>(…)</w:t>
            </w:r>
          </w:p>
        </w:tc>
      </w:tr>
      <w:tr w:rsidR="00732812" w:rsidTr="00B57778">
        <w:trPr>
          <w:cantSplit/>
        </w:trPr>
        <w:tc>
          <w:tcPr>
            <w:tcW w:w="2506" w:type="pct"/>
            <w:tcMar>
              <w:top w:w="0" w:type="dxa"/>
              <w:left w:w="108" w:type="dxa"/>
              <w:bottom w:w="0" w:type="dxa"/>
              <w:right w:w="108" w:type="dxa"/>
            </w:tcMar>
            <w:hideMark/>
          </w:tcPr>
          <w:p w:rsidR="00732812" w:rsidRDefault="00732812" w:rsidP="00473E4C">
            <w:pPr>
              <w:pStyle w:val="flv"/>
            </w:pPr>
            <w:r w:rsidRPr="00D65A3E">
              <w:rPr>
                <w:rStyle w:val="bv"/>
              </w:rPr>
              <w:lastRenderedPageBreak/>
              <w:t>6</w:t>
            </w:r>
            <w:r>
              <w:t xml:space="preserve"> abscondérunt supérbi láqueum mihi. </w:t>
            </w:r>
          </w:p>
        </w:tc>
        <w:tc>
          <w:tcPr>
            <w:tcW w:w="2494" w:type="pct"/>
            <w:tcMar>
              <w:top w:w="0" w:type="dxa"/>
              <w:left w:w="108" w:type="dxa"/>
              <w:bottom w:w="0" w:type="dxa"/>
              <w:right w:w="108" w:type="dxa"/>
            </w:tcMar>
            <w:hideMark/>
          </w:tcPr>
          <w:p w:rsidR="00732812" w:rsidRDefault="00732812" w:rsidP="00473E4C">
            <w:pPr>
              <w:pStyle w:val="iv"/>
            </w:pPr>
            <w:r w:rsidRPr="00D65A3E">
              <w:rPr>
                <w:rStyle w:val="bv"/>
              </w:rPr>
              <w:t>6</w:t>
            </w:r>
            <w:r>
              <w:rPr>
                <w:rStyle w:val="bv"/>
              </w:rPr>
              <w:t>.</w:t>
            </w:r>
            <w:r>
              <w:t xml:space="preserve"> Des</w:t>
            </w:r>
            <w:r w:rsidRPr="00F77269">
              <w:rPr>
                <w:rStyle w:val="italicus"/>
              </w:rPr>
              <w:t xml:space="preserve"> hommes</w:t>
            </w:r>
            <w:r>
              <w:t xml:space="preserve"> superbes ont caché un lacs devant moi : </w:t>
            </w:r>
          </w:p>
        </w:tc>
      </w:tr>
      <w:tr w:rsidR="00732812" w:rsidTr="00B57778">
        <w:trPr>
          <w:cantSplit/>
        </w:trPr>
        <w:tc>
          <w:tcPr>
            <w:tcW w:w="2506" w:type="pct"/>
            <w:tcMar>
              <w:top w:w="0" w:type="dxa"/>
              <w:left w:w="108" w:type="dxa"/>
              <w:bottom w:w="0" w:type="dxa"/>
              <w:right w:w="108" w:type="dxa"/>
            </w:tcMar>
            <w:hideMark/>
          </w:tcPr>
          <w:p w:rsidR="00732812" w:rsidRPr="00E704B6" w:rsidRDefault="00732812" w:rsidP="00473E4C">
            <w:pPr>
              <w:pStyle w:val="flv"/>
              <w:rPr>
                <w:lang w:val="fr-FR"/>
              </w:rPr>
            </w:pPr>
            <w:r w:rsidRPr="00E704B6">
              <w:rPr>
                <w:lang w:val="fr-FR"/>
              </w:rPr>
              <w:t xml:space="preserve">Et funes extendérunt in láqueum ; </w:t>
            </w:r>
          </w:p>
        </w:tc>
        <w:tc>
          <w:tcPr>
            <w:tcW w:w="2494" w:type="pct"/>
            <w:tcMar>
              <w:top w:w="0" w:type="dxa"/>
              <w:left w:w="108" w:type="dxa"/>
              <w:bottom w:w="0" w:type="dxa"/>
              <w:right w:w="108" w:type="dxa"/>
            </w:tcMar>
            <w:hideMark/>
          </w:tcPr>
          <w:p w:rsidR="00732812" w:rsidRDefault="00732812" w:rsidP="00473E4C">
            <w:pPr>
              <w:pStyle w:val="iv"/>
            </w:pPr>
            <w:r>
              <w:t xml:space="preserve">Et ils ont tendu des cordes en lacs, </w:t>
            </w:r>
          </w:p>
        </w:tc>
      </w:tr>
      <w:tr w:rsidR="00732812" w:rsidTr="00B57778">
        <w:trPr>
          <w:cantSplit/>
        </w:trPr>
        <w:tc>
          <w:tcPr>
            <w:tcW w:w="2506" w:type="pct"/>
            <w:tcMar>
              <w:top w:w="0" w:type="dxa"/>
              <w:left w:w="108" w:type="dxa"/>
              <w:bottom w:w="0" w:type="dxa"/>
              <w:right w:w="108" w:type="dxa"/>
            </w:tcMar>
            <w:hideMark/>
          </w:tcPr>
          <w:p w:rsidR="00732812" w:rsidRPr="00E704B6" w:rsidRDefault="00732812" w:rsidP="00473E4C">
            <w:pPr>
              <w:pStyle w:val="flv"/>
              <w:rPr>
                <w:lang w:val="fr-FR"/>
              </w:rPr>
            </w:pPr>
            <w:r w:rsidRPr="00E704B6">
              <w:rPr>
                <w:lang w:val="fr-FR"/>
              </w:rPr>
              <w:t xml:space="preserve">juxta iter, scándalum posuérunt mihi. </w:t>
            </w:r>
          </w:p>
        </w:tc>
        <w:tc>
          <w:tcPr>
            <w:tcW w:w="2494" w:type="pct"/>
            <w:tcMar>
              <w:top w:w="0" w:type="dxa"/>
              <w:left w:w="108" w:type="dxa"/>
              <w:bottom w:w="0" w:type="dxa"/>
              <w:right w:w="108" w:type="dxa"/>
            </w:tcMar>
            <w:hideMark/>
          </w:tcPr>
          <w:p w:rsidR="00732812" w:rsidRDefault="00732812" w:rsidP="00473E4C">
            <w:pPr>
              <w:pStyle w:val="iv"/>
            </w:pPr>
            <w:r>
              <w:t>le long du chemin ils ont posé une pierre d</w:t>
            </w:r>
            <w:r w:rsidR="001639F0">
              <w:t>’</w:t>
            </w:r>
            <w:r>
              <w:t xml:space="preserve">achoppement devant moi. </w:t>
            </w:r>
          </w:p>
        </w:tc>
      </w:tr>
      <w:tr w:rsidR="00732812" w:rsidTr="00B57778">
        <w:trPr>
          <w:cantSplit/>
        </w:trPr>
        <w:tc>
          <w:tcPr>
            <w:tcW w:w="2506" w:type="pct"/>
            <w:tcMar>
              <w:top w:w="0" w:type="dxa"/>
              <w:left w:w="108" w:type="dxa"/>
              <w:bottom w:w="0" w:type="dxa"/>
              <w:right w:w="108" w:type="dxa"/>
            </w:tcMar>
            <w:hideMark/>
          </w:tcPr>
          <w:p w:rsidR="00732812" w:rsidRPr="005B1B3D" w:rsidRDefault="00732812" w:rsidP="00473E4C">
            <w:pPr>
              <w:pStyle w:val="flv"/>
              <w:rPr>
                <w:lang w:val="fr-FR"/>
              </w:rPr>
            </w:pPr>
            <w:r w:rsidRPr="005B1B3D">
              <w:rPr>
                <w:rStyle w:val="bv"/>
                <w:lang w:val="fr-FR"/>
              </w:rPr>
              <w:t>7</w:t>
            </w:r>
            <w:r w:rsidRPr="005B1B3D">
              <w:rPr>
                <w:lang w:val="fr-FR"/>
              </w:rPr>
              <w:t xml:space="preserve"> Dixi Dómino : Deus meus es tu ; </w:t>
            </w:r>
          </w:p>
        </w:tc>
        <w:tc>
          <w:tcPr>
            <w:tcW w:w="2494" w:type="pct"/>
            <w:tcMar>
              <w:top w:w="0" w:type="dxa"/>
              <w:left w:w="108" w:type="dxa"/>
              <w:bottom w:w="0" w:type="dxa"/>
              <w:right w:w="108" w:type="dxa"/>
            </w:tcMar>
            <w:hideMark/>
          </w:tcPr>
          <w:p w:rsidR="00732812" w:rsidRDefault="00732812" w:rsidP="00473E4C">
            <w:pPr>
              <w:pStyle w:val="iv"/>
            </w:pPr>
            <w:r w:rsidRPr="00D65A3E">
              <w:rPr>
                <w:rStyle w:val="bv"/>
              </w:rPr>
              <w:t>7</w:t>
            </w:r>
            <w:r>
              <w:rPr>
                <w:rStyle w:val="bv"/>
              </w:rPr>
              <w:t>.</w:t>
            </w:r>
            <w:r>
              <w:t xml:space="preserve"> J</w:t>
            </w:r>
            <w:r w:rsidR="001639F0">
              <w:t>’</w:t>
            </w:r>
            <w:r>
              <w:t>ai dit au Seigneur : C</w:t>
            </w:r>
            <w:r w:rsidR="001639F0">
              <w:t>’</w:t>
            </w:r>
            <w:r>
              <w:t xml:space="preserve">est vous qui êtes mon Dieu ; </w:t>
            </w:r>
          </w:p>
        </w:tc>
      </w:tr>
      <w:tr w:rsidR="00732812" w:rsidTr="00B57778">
        <w:trPr>
          <w:cantSplit/>
        </w:trPr>
        <w:tc>
          <w:tcPr>
            <w:tcW w:w="2506" w:type="pct"/>
            <w:tcMar>
              <w:top w:w="0" w:type="dxa"/>
              <w:left w:w="108" w:type="dxa"/>
              <w:bottom w:w="0" w:type="dxa"/>
              <w:right w:w="108" w:type="dxa"/>
            </w:tcMar>
            <w:hideMark/>
          </w:tcPr>
          <w:p w:rsidR="00732812" w:rsidRDefault="00732812" w:rsidP="00473E4C">
            <w:pPr>
              <w:pStyle w:val="flv"/>
            </w:pPr>
            <w:r>
              <w:t xml:space="preserve">exáudi, Dómine, vocem deprecatiónis meæ. </w:t>
            </w:r>
          </w:p>
        </w:tc>
        <w:tc>
          <w:tcPr>
            <w:tcW w:w="2494" w:type="pct"/>
            <w:tcMar>
              <w:top w:w="0" w:type="dxa"/>
              <w:left w:w="108" w:type="dxa"/>
              <w:bottom w:w="0" w:type="dxa"/>
              <w:right w:w="108" w:type="dxa"/>
            </w:tcMar>
            <w:hideMark/>
          </w:tcPr>
          <w:p w:rsidR="00732812" w:rsidRDefault="00732812" w:rsidP="00473E4C">
            <w:pPr>
              <w:pStyle w:val="iv"/>
            </w:pPr>
            <w:r>
              <w:t xml:space="preserve">exaucez, Seigneur, la voix de ma supplication. </w:t>
            </w:r>
          </w:p>
        </w:tc>
      </w:tr>
    </w:tbl>
    <w:p w:rsidR="00732812" w:rsidRPr="00D65A3E" w:rsidRDefault="00732812" w:rsidP="00732812">
      <w:pPr>
        <w:pStyle w:val="il"/>
      </w:pPr>
    </w:p>
    <w:p w:rsidR="00210A19" w:rsidRDefault="00B57778" w:rsidP="00D147FD">
      <w:r>
        <w:t>À la vérité Botticelli a foulé au pied les néoplatoniciens. Les néoplatoniciens cherchent à l</w:t>
      </w:r>
      <w:r w:rsidR="001639F0">
        <w:t>’</w:t>
      </w:r>
      <w:r>
        <w:t xml:space="preserve">éloigner du Christ, il y revient toujours. On lui présente Vénus, il la chasse et saisit plus vigoureusement encore le Christ son sauveur. </w:t>
      </w:r>
      <w:r w:rsidR="00D147FD">
        <w:t>Sous l</w:t>
      </w:r>
      <w:r w:rsidR="001639F0">
        <w:t>’</w:t>
      </w:r>
      <w:r w:rsidR="00D147FD">
        <w:t xml:space="preserve">apparence de </w:t>
      </w:r>
      <w:r w:rsidR="00210A19">
        <w:t xml:space="preserve">cette </w:t>
      </w:r>
      <w:r w:rsidR="00D147FD">
        <w:t>femme qui n</w:t>
      </w:r>
      <w:r w:rsidR="001639F0">
        <w:t>’</w:t>
      </w:r>
      <w:r w:rsidR="00D147FD">
        <w:t xml:space="preserve">est plus </w:t>
      </w:r>
      <w:r w:rsidR="00210A19">
        <w:t>Vénus</w:t>
      </w:r>
      <w:r w:rsidR="00D147FD">
        <w:t xml:space="preserve"> pour celui qui connait l</w:t>
      </w:r>
      <w:r w:rsidR="001639F0">
        <w:t>’</w:t>
      </w:r>
      <w:r w:rsidR="00D147FD">
        <w:t>intention de l</w:t>
      </w:r>
      <w:r w:rsidR="001639F0">
        <w:t>’</w:t>
      </w:r>
      <w:r w:rsidR="00D147FD">
        <w:t>auteur</w:t>
      </w:r>
      <w:r w:rsidR="00210A19">
        <w:t>, Botticelli, nous montre l</w:t>
      </w:r>
      <w:r w:rsidR="001639F0">
        <w:t>’</w:t>
      </w:r>
      <w:r w:rsidR="00210A19">
        <w:t>homme parfait, l</w:t>
      </w:r>
      <w:r w:rsidR="001639F0">
        <w:t>’</w:t>
      </w:r>
      <w:r w:rsidR="00210A19">
        <w:t>homme excellent, l</w:t>
      </w:r>
      <w:r w:rsidR="001639F0">
        <w:t>’</w:t>
      </w:r>
      <w:r w:rsidR="00210A19">
        <w:t>homme-Dieu. L</w:t>
      </w:r>
      <w:r w:rsidR="001639F0">
        <w:t>’</w:t>
      </w:r>
      <w:r w:rsidR="00210A19">
        <w:t>homme qui donne aux hommes la joie être homme</w:t>
      </w:r>
      <w:r w:rsidR="00E52A7E">
        <w:t>, d</w:t>
      </w:r>
      <w:r w:rsidR="001639F0">
        <w:t>’</w:t>
      </w:r>
      <w:r w:rsidR="00E52A7E">
        <w:t>être une créature à la fois spirituelle et charnelle.</w:t>
      </w:r>
      <w:r w:rsidR="00210A19">
        <w:t xml:space="preserve"> Le mâle qui donne aux femmes la joie d</w:t>
      </w:r>
      <w:r w:rsidR="001639F0">
        <w:t>’</w:t>
      </w:r>
      <w:r w:rsidR="00210A19">
        <w:t>être femme à la vue d</w:t>
      </w:r>
      <w:r w:rsidR="001639F0">
        <w:t>’</w:t>
      </w:r>
      <w:r w:rsidR="00210A19">
        <w:t>un amant si parfait. La femme qui donne aux mâles la joie d</w:t>
      </w:r>
      <w:r w:rsidR="001639F0">
        <w:t>’</w:t>
      </w:r>
      <w:r w:rsidR="00210A19">
        <w:t>être mâle à la vue d</w:t>
      </w:r>
      <w:r w:rsidR="001639F0">
        <w:t>’</w:t>
      </w:r>
      <w:r w:rsidR="00210A19">
        <w:t xml:space="preserve">une amante si parfaite. </w:t>
      </w:r>
    </w:p>
    <w:p w:rsidR="00210A19" w:rsidRDefault="00210A19" w:rsidP="00210A19">
      <w:r>
        <w:t>La jouissance est divine et seul l</w:t>
      </w:r>
      <w:r w:rsidR="001639F0">
        <w:t>’</w:t>
      </w:r>
      <w:r>
        <w:t>homme qui aime la beauté divine jouira de la jouissance. Botticelli chante l</w:t>
      </w:r>
      <w:r w:rsidR="001639F0">
        <w:t>’</w:t>
      </w:r>
      <w:r>
        <w:t>érotisme céleste, l</w:t>
      </w:r>
      <w:r w:rsidR="001639F0">
        <w:t>’</w:t>
      </w:r>
      <w:r>
        <w:t>amour charnel vécu dans l</w:t>
      </w:r>
      <w:r w:rsidR="001639F0">
        <w:t>’</w:t>
      </w:r>
      <w:r>
        <w:t>union parfaite avec Dieu.</w:t>
      </w:r>
    </w:p>
    <w:p w:rsidR="00286BE0" w:rsidRDefault="00BF6459" w:rsidP="00051AB3">
      <w:pPr>
        <w:pStyle w:val="Titre1"/>
      </w:pPr>
      <w:bookmarkStart w:id="237" w:name="_Toc191823959"/>
      <w:r>
        <w:t>La blessure.</w:t>
      </w:r>
      <w:r>
        <w:br/>
      </w:r>
      <w:r w:rsidR="00BA67C9" w:rsidRPr="00AD18C6">
        <w:t>« et aspícient ad me quem confixérunt » (Zach. XII)</w:t>
      </w:r>
      <w:bookmarkStart w:id="238" w:name="a_aspicient"/>
      <w:bookmarkEnd w:id="237"/>
      <w:bookmarkEnd w:id="238"/>
    </w:p>
    <w:tbl>
      <w:tblPr>
        <w:tblW w:w="5000" w:type="pct"/>
        <w:tblCellMar>
          <w:left w:w="142" w:type="dxa"/>
          <w:right w:w="142" w:type="dxa"/>
        </w:tblCellMar>
        <w:tblLook w:val="04A0"/>
      </w:tblPr>
      <w:tblGrid>
        <w:gridCol w:w="4758"/>
        <w:gridCol w:w="5730"/>
      </w:tblGrid>
      <w:tr w:rsidR="00BA67C9" w:rsidRPr="00F10BCF" w:rsidTr="004912DF">
        <w:trPr>
          <w:trHeight w:val="20"/>
        </w:trPr>
        <w:tc>
          <w:tcPr>
            <w:tcW w:w="2268" w:type="pct"/>
            <w:tcBorders>
              <w:top w:val="nil"/>
              <w:left w:val="nil"/>
              <w:bottom w:val="nil"/>
              <w:right w:val="nil"/>
            </w:tcBorders>
            <w:shd w:val="clear" w:color="auto" w:fill="auto"/>
            <w:noWrap/>
            <w:hideMark/>
          </w:tcPr>
          <w:p w:rsidR="00BA67C9" w:rsidRPr="00283980" w:rsidRDefault="00BA67C9" w:rsidP="00720D85">
            <w:pPr>
              <w:pStyle w:val="bc2"/>
            </w:pPr>
            <w:r w:rsidRPr="00283980">
              <w:t>Zach. XII</w:t>
            </w:r>
            <w:bookmarkStart w:id="239" w:name="w_za1210_o1"/>
            <w:bookmarkEnd w:id="239"/>
            <w:r w:rsidRPr="00283980">
              <w:t xml:space="preserve"> </w:t>
            </w:r>
          </w:p>
        </w:tc>
        <w:tc>
          <w:tcPr>
            <w:tcW w:w="2732" w:type="pct"/>
            <w:tcBorders>
              <w:top w:val="nil"/>
              <w:left w:val="nil"/>
              <w:bottom w:val="nil"/>
              <w:right w:val="nil"/>
            </w:tcBorders>
            <w:shd w:val="clear" w:color="auto" w:fill="auto"/>
            <w:noWrap/>
            <w:hideMark/>
          </w:tcPr>
          <w:p w:rsidR="00BA67C9" w:rsidRPr="00F10BCF" w:rsidRDefault="00BA67C9" w:rsidP="00720D85">
            <w:pPr>
              <w:pStyle w:val="iv"/>
            </w:pPr>
          </w:p>
        </w:tc>
      </w:tr>
      <w:tr w:rsidR="00BA67C9" w:rsidRPr="00F10BCF" w:rsidTr="004912DF">
        <w:trPr>
          <w:trHeight w:val="20"/>
        </w:trPr>
        <w:tc>
          <w:tcPr>
            <w:tcW w:w="2268" w:type="pct"/>
            <w:tcBorders>
              <w:top w:val="nil"/>
              <w:left w:val="nil"/>
              <w:bottom w:val="nil"/>
              <w:right w:val="nil"/>
            </w:tcBorders>
            <w:shd w:val="clear" w:color="auto" w:fill="auto"/>
            <w:noWrap/>
            <w:hideMark/>
          </w:tcPr>
          <w:p w:rsidR="00BA67C9" w:rsidRPr="00E704B6" w:rsidRDefault="00E757CB" w:rsidP="00720D85">
            <w:pPr>
              <w:pStyle w:val="flv"/>
              <w:rPr>
                <w:lang w:val="fr-FR"/>
              </w:rPr>
            </w:pPr>
            <w:r w:rsidRPr="00E704B6">
              <w:rPr>
                <w:rStyle w:val="bv"/>
                <w:lang w:val="fr-FR"/>
              </w:rPr>
              <w:t xml:space="preserve">10 </w:t>
            </w:r>
            <w:r w:rsidR="00BA67C9" w:rsidRPr="00E704B6">
              <w:rPr>
                <w:lang w:val="fr-FR"/>
              </w:rPr>
              <w:t xml:space="preserve">Et effúndam super domum David </w:t>
            </w:r>
          </w:p>
        </w:tc>
        <w:tc>
          <w:tcPr>
            <w:tcW w:w="2732"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10.</w:t>
            </w:r>
            <w:r w:rsidR="00BA67C9" w:rsidRPr="00F10BCF">
              <w:t xml:space="preserve"> Et je répandrai sur la maison de David </w:t>
            </w:r>
          </w:p>
        </w:tc>
      </w:tr>
      <w:tr w:rsidR="00BA67C9" w:rsidRPr="00F10BCF" w:rsidTr="004912DF">
        <w:trPr>
          <w:trHeight w:val="20"/>
        </w:trPr>
        <w:tc>
          <w:tcPr>
            <w:tcW w:w="2268"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et super habitatóres </w:t>
            </w:r>
            <w:r w:rsidR="00264474" w:rsidRPr="00F10BCF">
              <w:t>Jerúsalem</w:t>
            </w:r>
            <w:r w:rsidRPr="00F10BCF">
              <w:t xml:space="preserve"> </w:t>
            </w:r>
          </w:p>
        </w:tc>
        <w:tc>
          <w:tcPr>
            <w:tcW w:w="2732" w:type="pct"/>
            <w:tcBorders>
              <w:top w:val="nil"/>
              <w:left w:val="nil"/>
              <w:bottom w:val="nil"/>
              <w:right w:val="nil"/>
            </w:tcBorders>
            <w:shd w:val="clear" w:color="auto" w:fill="auto"/>
            <w:noWrap/>
            <w:hideMark/>
          </w:tcPr>
          <w:p w:rsidR="00BA67C9" w:rsidRPr="00F10BCF" w:rsidRDefault="00BA67C9" w:rsidP="00720D85">
            <w:pPr>
              <w:pStyle w:val="iv"/>
            </w:pPr>
            <w:r w:rsidRPr="00F10BCF">
              <w:t xml:space="preserve">et sur les habitants de Jérusalem </w:t>
            </w:r>
          </w:p>
        </w:tc>
      </w:tr>
      <w:tr w:rsidR="00BA67C9" w:rsidRPr="00F10BCF" w:rsidTr="004912DF">
        <w:trPr>
          <w:trHeight w:val="20"/>
        </w:trPr>
        <w:tc>
          <w:tcPr>
            <w:tcW w:w="2268" w:type="pct"/>
            <w:tcBorders>
              <w:top w:val="nil"/>
              <w:left w:val="nil"/>
              <w:bottom w:val="nil"/>
              <w:right w:val="nil"/>
            </w:tcBorders>
            <w:shd w:val="clear" w:color="auto" w:fill="auto"/>
            <w:noWrap/>
            <w:hideMark/>
          </w:tcPr>
          <w:p w:rsidR="00BA67C9" w:rsidRPr="00F10BCF" w:rsidRDefault="00BA67C9" w:rsidP="00720D85">
            <w:pPr>
              <w:pStyle w:val="flv"/>
            </w:pPr>
            <w:r w:rsidRPr="00F10BCF">
              <w:t>spíritum gráti</w:t>
            </w:r>
            <w:r>
              <w:t>æ</w:t>
            </w:r>
            <w:r w:rsidRPr="00F10BCF">
              <w:t xml:space="preserve"> et precum : </w:t>
            </w:r>
          </w:p>
        </w:tc>
        <w:tc>
          <w:tcPr>
            <w:tcW w:w="2732" w:type="pct"/>
            <w:tcBorders>
              <w:top w:val="nil"/>
              <w:left w:val="nil"/>
              <w:bottom w:val="nil"/>
              <w:right w:val="nil"/>
            </w:tcBorders>
            <w:shd w:val="clear" w:color="auto" w:fill="auto"/>
            <w:noWrap/>
            <w:hideMark/>
          </w:tcPr>
          <w:p w:rsidR="00BA67C9" w:rsidRPr="00F10BCF" w:rsidRDefault="00BA67C9" w:rsidP="00720D85">
            <w:pPr>
              <w:pStyle w:val="iv"/>
            </w:pPr>
            <w:r w:rsidRPr="00F10BCF">
              <w:t>l</w:t>
            </w:r>
            <w:r w:rsidR="001639F0">
              <w:t>’</w:t>
            </w:r>
            <w:r w:rsidRPr="00F10BCF">
              <w:t xml:space="preserve">esprit de grâce et de prières ; </w:t>
            </w:r>
          </w:p>
        </w:tc>
      </w:tr>
      <w:tr w:rsidR="00BA67C9" w:rsidRPr="00F10BCF" w:rsidTr="004912DF">
        <w:trPr>
          <w:trHeight w:val="20"/>
        </w:trPr>
        <w:tc>
          <w:tcPr>
            <w:tcW w:w="2268"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et aspícient ad me quem confixérunt, </w:t>
            </w:r>
          </w:p>
        </w:tc>
        <w:tc>
          <w:tcPr>
            <w:tcW w:w="2732" w:type="pct"/>
            <w:tcBorders>
              <w:top w:val="nil"/>
              <w:left w:val="nil"/>
              <w:bottom w:val="nil"/>
              <w:right w:val="nil"/>
            </w:tcBorders>
            <w:shd w:val="clear" w:color="auto" w:fill="auto"/>
            <w:noWrap/>
            <w:hideMark/>
          </w:tcPr>
          <w:p w:rsidR="00BA67C9" w:rsidRPr="00F10BCF" w:rsidRDefault="00BA67C9" w:rsidP="00720D85">
            <w:pPr>
              <w:pStyle w:val="iv"/>
            </w:pPr>
            <w:r w:rsidRPr="00F10BCF">
              <w:t>et ils regarderont vers moi, qu</w:t>
            </w:r>
            <w:r w:rsidR="001639F0">
              <w:t>’</w:t>
            </w:r>
            <w:r w:rsidRPr="00F10BCF">
              <w:t xml:space="preserve">ils ont percé ; </w:t>
            </w:r>
          </w:p>
        </w:tc>
      </w:tr>
      <w:tr w:rsidR="00BA67C9" w:rsidRPr="00F10BCF" w:rsidTr="004912DF">
        <w:trPr>
          <w:trHeight w:val="20"/>
        </w:trPr>
        <w:tc>
          <w:tcPr>
            <w:tcW w:w="2268"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et plangent eum planctu quasi super unigénitum, </w:t>
            </w:r>
          </w:p>
        </w:tc>
        <w:tc>
          <w:tcPr>
            <w:tcW w:w="2732" w:type="pct"/>
            <w:tcBorders>
              <w:top w:val="nil"/>
              <w:left w:val="nil"/>
              <w:bottom w:val="nil"/>
              <w:right w:val="nil"/>
            </w:tcBorders>
            <w:shd w:val="clear" w:color="auto" w:fill="auto"/>
            <w:noWrap/>
            <w:hideMark/>
          </w:tcPr>
          <w:p w:rsidR="00BA67C9" w:rsidRPr="00F10BCF" w:rsidRDefault="00BA67C9" w:rsidP="00720D85">
            <w:pPr>
              <w:pStyle w:val="iv"/>
            </w:pPr>
            <w:r w:rsidRPr="00F10BCF">
              <w:t>et ils le pleureront d</w:t>
            </w:r>
            <w:r w:rsidR="001639F0">
              <w:t>’</w:t>
            </w:r>
            <w:r w:rsidRPr="00F10BCF">
              <w:t>une plainte</w:t>
            </w:r>
            <w:r w:rsidRPr="00F10BCF">
              <w:rPr>
                <w:iCs/>
              </w:rPr>
              <w:t xml:space="preserve"> </w:t>
            </w:r>
            <w:r w:rsidRPr="00F10BCF">
              <w:t>comme</w:t>
            </w:r>
            <w:r w:rsidRPr="00F10BCF">
              <w:rPr>
                <w:iCs/>
              </w:rPr>
              <w:t xml:space="preserve"> </w:t>
            </w:r>
            <w:r w:rsidRPr="00F10BCF">
              <w:t xml:space="preserve">un fils unique, </w:t>
            </w:r>
          </w:p>
        </w:tc>
      </w:tr>
      <w:tr w:rsidR="00BA67C9" w:rsidRPr="00F10BCF" w:rsidTr="004912DF">
        <w:trPr>
          <w:trHeight w:val="20"/>
        </w:trPr>
        <w:tc>
          <w:tcPr>
            <w:tcW w:w="2268" w:type="pct"/>
            <w:tcBorders>
              <w:top w:val="nil"/>
              <w:left w:val="nil"/>
              <w:bottom w:val="nil"/>
              <w:right w:val="nil"/>
            </w:tcBorders>
            <w:shd w:val="clear" w:color="auto" w:fill="auto"/>
            <w:noWrap/>
            <w:hideMark/>
          </w:tcPr>
          <w:p w:rsidR="00BA67C9" w:rsidRPr="00F10BCF" w:rsidRDefault="00BA67C9" w:rsidP="00720D85">
            <w:pPr>
              <w:pStyle w:val="flv"/>
            </w:pPr>
            <w:r w:rsidRPr="00F10BCF">
              <w:t xml:space="preserve">et dolébunt super eum, </w:t>
            </w:r>
          </w:p>
        </w:tc>
        <w:tc>
          <w:tcPr>
            <w:tcW w:w="2732" w:type="pct"/>
            <w:tcBorders>
              <w:top w:val="nil"/>
              <w:left w:val="nil"/>
              <w:bottom w:val="nil"/>
              <w:right w:val="nil"/>
            </w:tcBorders>
            <w:shd w:val="clear" w:color="auto" w:fill="auto"/>
            <w:noWrap/>
            <w:hideMark/>
          </w:tcPr>
          <w:p w:rsidR="00BA67C9" w:rsidRPr="00F10BCF" w:rsidRDefault="00BA67C9" w:rsidP="00720D85">
            <w:pPr>
              <w:pStyle w:val="iv"/>
            </w:pPr>
            <w:r w:rsidRPr="00F10BCF">
              <w:t>et ils s</w:t>
            </w:r>
            <w:r w:rsidR="001639F0">
              <w:t>’</w:t>
            </w:r>
            <w:r w:rsidRPr="00F10BCF">
              <w:t xml:space="preserve">affligeront à son sujet, </w:t>
            </w:r>
          </w:p>
        </w:tc>
      </w:tr>
      <w:tr w:rsidR="00BA67C9" w:rsidRPr="00F10BCF" w:rsidTr="004912DF">
        <w:trPr>
          <w:trHeight w:val="20"/>
        </w:trPr>
        <w:tc>
          <w:tcPr>
            <w:tcW w:w="2268" w:type="pct"/>
            <w:tcBorders>
              <w:top w:val="nil"/>
              <w:left w:val="nil"/>
              <w:bottom w:val="nil"/>
              <w:right w:val="nil"/>
            </w:tcBorders>
            <w:shd w:val="clear" w:color="auto" w:fill="auto"/>
            <w:noWrap/>
            <w:hideMark/>
          </w:tcPr>
          <w:p w:rsidR="00BA67C9" w:rsidRPr="00E704B6" w:rsidRDefault="00BA67C9" w:rsidP="00720D85">
            <w:pPr>
              <w:pStyle w:val="flv"/>
              <w:rPr>
                <w:lang w:val="fr-FR"/>
              </w:rPr>
            </w:pPr>
            <w:r w:rsidRPr="00E704B6">
              <w:rPr>
                <w:lang w:val="fr-FR"/>
              </w:rPr>
              <w:t xml:space="preserve">ut doléri solet in morte primogéniti. </w:t>
            </w:r>
          </w:p>
        </w:tc>
        <w:tc>
          <w:tcPr>
            <w:tcW w:w="2732" w:type="pct"/>
            <w:tcBorders>
              <w:top w:val="nil"/>
              <w:left w:val="nil"/>
              <w:bottom w:val="nil"/>
              <w:right w:val="nil"/>
            </w:tcBorders>
            <w:shd w:val="clear" w:color="auto" w:fill="auto"/>
            <w:noWrap/>
            <w:hideMark/>
          </w:tcPr>
          <w:p w:rsidR="00BA67C9" w:rsidRPr="00F10BCF" w:rsidRDefault="00BA67C9" w:rsidP="00720D85">
            <w:pPr>
              <w:pStyle w:val="iv"/>
            </w:pPr>
            <w:r w:rsidRPr="00F10BCF">
              <w:t>comme on a coutume de s</w:t>
            </w:r>
            <w:r w:rsidR="001639F0">
              <w:t>’</w:t>
            </w:r>
            <w:r w:rsidRPr="00F10BCF">
              <w:t xml:space="preserve">affliger à la mort du premier-né. </w:t>
            </w:r>
          </w:p>
        </w:tc>
      </w:tr>
    </w:tbl>
    <w:p w:rsidR="00BA67C9" w:rsidRPr="00F10BCF" w:rsidRDefault="00BA67C9" w:rsidP="00BA67C9">
      <w:pPr>
        <w:pStyle w:val="il"/>
      </w:pPr>
    </w:p>
    <w:tbl>
      <w:tblPr>
        <w:tblW w:w="5000" w:type="pct"/>
        <w:tblLayout w:type="fixed"/>
        <w:tblCellMar>
          <w:left w:w="142" w:type="dxa"/>
          <w:right w:w="142" w:type="dxa"/>
        </w:tblCellMar>
        <w:tblLook w:val="04A0"/>
      </w:tblPr>
      <w:tblGrid>
        <w:gridCol w:w="4883"/>
        <w:gridCol w:w="5605"/>
      </w:tblGrid>
      <w:tr w:rsidR="00BA67C9" w:rsidRPr="00F10BCF" w:rsidTr="00720D85">
        <w:trPr>
          <w:trHeight w:val="20"/>
        </w:trPr>
        <w:tc>
          <w:tcPr>
            <w:tcW w:w="2328" w:type="pct"/>
            <w:tcBorders>
              <w:top w:val="nil"/>
              <w:left w:val="nil"/>
              <w:bottom w:val="nil"/>
              <w:right w:val="nil"/>
            </w:tcBorders>
            <w:shd w:val="clear" w:color="auto" w:fill="auto"/>
            <w:noWrap/>
            <w:hideMark/>
          </w:tcPr>
          <w:p w:rsidR="00BA67C9" w:rsidRPr="00E704B6" w:rsidRDefault="00A21288" w:rsidP="000070DC">
            <w:pPr>
              <w:pStyle w:val="fl"/>
              <w:rPr>
                <w:lang w:val="fr-FR"/>
              </w:rPr>
            </w:pPr>
            <w:bookmarkStart w:id="240" w:name="w_jn193137_o1"/>
            <w:bookmarkEnd w:id="240"/>
            <w:r w:rsidRPr="00A21288">
              <w:rPr>
                <w:rStyle w:val="bc"/>
                <w:lang w:val="fr-FR"/>
              </w:rPr>
              <w:t>Joan. XIX</w:t>
            </w:r>
            <w:r w:rsidR="00BA67C9" w:rsidRPr="00E704B6">
              <w:rPr>
                <w:rStyle w:val="bv"/>
                <w:lang w:val="fr-FR"/>
              </w:rPr>
              <w:t xml:space="preserve">, </w:t>
            </w:r>
            <w:r w:rsidR="00E757CB" w:rsidRPr="00E704B6">
              <w:rPr>
                <w:rStyle w:val="bv"/>
                <w:lang w:val="fr-FR"/>
              </w:rPr>
              <w:t xml:space="preserve">31 </w:t>
            </w:r>
            <w:r w:rsidR="00BA67C9" w:rsidRPr="00E704B6">
              <w:rPr>
                <w:lang w:val="fr-FR"/>
              </w:rPr>
              <w:t xml:space="preserve">Judǽi ergo (quóniam parascéve erat) ut non remanérent in cruce córpora sábbato (erat enim magnus dies ille sábbati), rogavérunt Pilátum ut frangeréntur eórum crura, et tolleréntur. </w:t>
            </w:r>
            <w:r w:rsidR="00E757CB" w:rsidRPr="00E704B6">
              <w:rPr>
                <w:rStyle w:val="bv"/>
                <w:lang w:val="fr-FR"/>
              </w:rPr>
              <w:t xml:space="preserve">32 </w:t>
            </w:r>
            <w:r w:rsidR="00BA67C9" w:rsidRPr="00E704B6">
              <w:rPr>
                <w:lang w:val="fr-FR"/>
              </w:rPr>
              <w:t xml:space="preserve">Venérunt ergo mílites : et primi quidem fregérunt crura, et altérius, qui crucifíxus est cum eo. </w:t>
            </w:r>
            <w:r w:rsidR="00E757CB" w:rsidRPr="00E704B6">
              <w:rPr>
                <w:rStyle w:val="bv"/>
                <w:lang w:val="fr-FR"/>
              </w:rPr>
              <w:t xml:space="preserve">33 </w:t>
            </w:r>
            <w:r w:rsidR="00BA67C9" w:rsidRPr="00E704B6">
              <w:rPr>
                <w:lang w:val="fr-FR"/>
              </w:rPr>
              <w:t xml:space="preserve">Ad Jesum autem cum veníssent, ut vidérunt eum jam mórtuum, non fregérunt ejus crura, </w:t>
            </w:r>
            <w:r w:rsidR="00E757CB" w:rsidRPr="00E704B6">
              <w:rPr>
                <w:rStyle w:val="bv"/>
                <w:lang w:val="fr-FR"/>
              </w:rPr>
              <w:t xml:space="preserve">34 </w:t>
            </w:r>
            <w:r w:rsidR="00BA67C9" w:rsidRPr="00E704B6">
              <w:rPr>
                <w:lang w:val="fr-FR"/>
              </w:rPr>
              <w:t xml:space="preserve">sed unus mílitum láncea latus ejus apéruit, et contínuo exívit sanguis et aqua. </w:t>
            </w:r>
            <w:r w:rsidR="00E757CB" w:rsidRPr="00E704B6">
              <w:rPr>
                <w:rStyle w:val="bv"/>
                <w:lang w:val="fr-FR"/>
              </w:rPr>
              <w:t xml:space="preserve">35 </w:t>
            </w:r>
            <w:r w:rsidR="00BA67C9" w:rsidRPr="00E704B6">
              <w:rPr>
                <w:lang w:val="fr-FR"/>
              </w:rPr>
              <w:t xml:space="preserve">Et qui vidit, testimónium perhíbuit : et verum est testimónium ejus. Et ille scit quia vera dicit : ut et vos credátis. </w:t>
            </w:r>
            <w:r w:rsidR="00E757CB" w:rsidRPr="00E704B6">
              <w:rPr>
                <w:rStyle w:val="bv"/>
                <w:lang w:val="fr-FR"/>
              </w:rPr>
              <w:t xml:space="preserve">36 </w:t>
            </w:r>
            <w:r w:rsidR="00BA67C9" w:rsidRPr="00E704B6">
              <w:rPr>
                <w:lang w:val="fr-FR"/>
              </w:rPr>
              <w:t xml:space="preserve">Facta sunt enim hæc ut Scriptúra implerétur : Os non comminuétis ex eo. </w:t>
            </w:r>
            <w:r w:rsidR="00E757CB" w:rsidRPr="00E704B6">
              <w:rPr>
                <w:rStyle w:val="bv"/>
                <w:lang w:val="fr-FR"/>
              </w:rPr>
              <w:t xml:space="preserve">37 </w:t>
            </w:r>
            <w:r w:rsidR="00BA67C9" w:rsidRPr="00E704B6">
              <w:rPr>
                <w:lang w:val="fr-FR"/>
              </w:rPr>
              <w:t xml:space="preserve">Et íterum alia Scriptúra dicit : Vidébunt in quem transfixérunt. </w:t>
            </w:r>
          </w:p>
        </w:tc>
        <w:tc>
          <w:tcPr>
            <w:tcW w:w="2672" w:type="pct"/>
            <w:tcBorders>
              <w:top w:val="nil"/>
              <w:left w:val="nil"/>
              <w:bottom w:val="nil"/>
              <w:right w:val="nil"/>
            </w:tcBorders>
            <w:shd w:val="clear" w:color="auto" w:fill="auto"/>
            <w:noWrap/>
            <w:hideMark/>
          </w:tcPr>
          <w:p w:rsidR="00BA67C9" w:rsidRPr="00F10BCF" w:rsidRDefault="00E757CB" w:rsidP="00AF5E1E">
            <w:pPr>
              <w:pStyle w:val="i"/>
            </w:pPr>
            <w:r w:rsidRPr="00E757CB">
              <w:rPr>
                <w:rStyle w:val="bv"/>
              </w:rPr>
              <w:t>31.</w:t>
            </w:r>
            <w:r w:rsidR="00BA67C9" w:rsidRPr="00F10BCF">
              <w:t xml:space="preserve"> Les Juifs donc (parce que c</w:t>
            </w:r>
            <w:r w:rsidR="001639F0">
              <w:t>’</w:t>
            </w:r>
            <w:r w:rsidR="00BA67C9" w:rsidRPr="00F10BCF">
              <w:t>était la préparation), afin que les corps ne demeurassent pas en croix le jour du sabbat (car ce jour de sabbat était très solennel), prièrent Pilate qu</w:t>
            </w:r>
            <w:r w:rsidR="001639F0">
              <w:t>’</w:t>
            </w:r>
            <w:r w:rsidR="00BA67C9" w:rsidRPr="00F10BCF">
              <w:t>on leur rompît les jambes et qu</w:t>
            </w:r>
            <w:r w:rsidR="001639F0">
              <w:t>’</w:t>
            </w:r>
            <w:r w:rsidR="00BA67C9" w:rsidRPr="00F10BCF">
              <w:t xml:space="preserve">on les enlevât. </w:t>
            </w:r>
            <w:r w:rsidRPr="00E757CB">
              <w:rPr>
                <w:rStyle w:val="bv"/>
              </w:rPr>
              <w:t>32.</w:t>
            </w:r>
            <w:r w:rsidR="00BA67C9" w:rsidRPr="00F10BCF">
              <w:t xml:space="preserve"> Les soldats vinrent donc, et ils rompirent les jambes du premier, puis du second qui avait été crucifié avec lui. </w:t>
            </w:r>
            <w:r w:rsidRPr="00E757CB">
              <w:rPr>
                <w:rStyle w:val="bv"/>
              </w:rPr>
              <w:t>33.</w:t>
            </w:r>
            <w:r w:rsidR="00BA67C9" w:rsidRPr="00F10BCF">
              <w:t xml:space="preserve"> Mais lorsqu</w:t>
            </w:r>
            <w:r w:rsidR="001639F0">
              <w:t>’</w:t>
            </w:r>
            <w:r w:rsidR="00BA67C9" w:rsidRPr="00F10BCF">
              <w:t>ils vinrent à Jésus, et qu</w:t>
            </w:r>
            <w:r w:rsidR="001639F0">
              <w:t>’</w:t>
            </w:r>
            <w:r w:rsidR="00BA67C9" w:rsidRPr="00F10BCF">
              <w:t xml:space="preserve">ils le virent déjà mort, ils ne rompirent point les jambes ; </w:t>
            </w:r>
            <w:r w:rsidRPr="00E757CB">
              <w:rPr>
                <w:rStyle w:val="bv"/>
              </w:rPr>
              <w:t>34.</w:t>
            </w:r>
            <w:r w:rsidR="00BA67C9" w:rsidRPr="00F10BCF">
              <w:t xml:space="preserve"> Seulement un des soldats ouvrit son côté avec une lance, et aussitôt il en sortit du sang et de l</w:t>
            </w:r>
            <w:r w:rsidR="001639F0">
              <w:t>’</w:t>
            </w:r>
            <w:r w:rsidR="00BA67C9" w:rsidRPr="00F10BCF">
              <w:t xml:space="preserve">eau. </w:t>
            </w:r>
            <w:r w:rsidRPr="00E757CB">
              <w:rPr>
                <w:rStyle w:val="bv"/>
              </w:rPr>
              <w:t>35.</w:t>
            </w:r>
            <w:r w:rsidR="00BA67C9" w:rsidRPr="00F10BCF">
              <w:t xml:space="preserve"> Et celui qui l</w:t>
            </w:r>
            <w:r w:rsidR="001639F0">
              <w:t>’</w:t>
            </w:r>
            <w:r w:rsidR="00BA67C9" w:rsidRPr="00F10BCF">
              <w:t>a vu en a rendu témoignage, et son témoignage est vrai. Et il sait qu</w:t>
            </w:r>
            <w:r w:rsidR="001639F0">
              <w:t>’</w:t>
            </w:r>
            <w:r w:rsidR="00BA67C9" w:rsidRPr="00F10BCF">
              <w:t xml:space="preserve">il dit vrai, afin que vous croyiez aussi. </w:t>
            </w:r>
            <w:r w:rsidRPr="00E757CB">
              <w:rPr>
                <w:rStyle w:val="bv"/>
              </w:rPr>
              <w:t>36.</w:t>
            </w:r>
            <w:r w:rsidR="00BA67C9" w:rsidRPr="00F10BCF">
              <w:t xml:space="preserve"> Car ces choses ont été faites, afin que s</w:t>
            </w:r>
            <w:r w:rsidR="001639F0">
              <w:t>’</w:t>
            </w:r>
            <w:r w:rsidR="00BA67C9" w:rsidRPr="00F10BCF">
              <w:t>accomplit l</w:t>
            </w:r>
            <w:r w:rsidR="001639F0">
              <w:t>’</w:t>
            </w:r>
            <w:r w:rsidR="00BA67C9" w:rsidRPr="00F10BCF">
              <w:t>Écriture : Vous n</w:t>
            </w:r>
            <w:r w:rsidR="001639F0">
              <w:t>’</w:t>
            </w:r>
            <w:r w:rsidR="00BA67C9" w:rsidRPr="00F10BCF">
              <w:t xml:space="preserve">en briserez aucun os. </w:t>
            </w:r>
            <w:r w:rsidRPr="00E757CB">
              <w:rPr>
                <w:rStyle w:val="bv"/>
              </w:rPr>
              <w:t>37.</w:t>
            </w:r>
            <w:r w:rsidR="00BA67C9" w:rsidRPr="00F10BCF">
              <w:t xml:space="preserve"> Et dans un autre endroit, l</w:t>
            </w:r>
            <w:r w:rsidR="001639F0">
              <w:t>’</w:t>
            </w:r>
            <w:r w:rsidR="00BA67C9" w:rsidRPr="00F10BCF">
              <w:t>Écriture dit encore : Ils porteront leurs regards sur celui qu</w:t>
            </w:r>
            <w:r w:rsidR="001639F0">
              <w:t>’</w:t>
            </w:r>
            <w:r w:rsidR="00BA67C9" w:rsidRPr="00F10BCF">
              <w:t xml:space="preserve">ils ont transpercé. </w:t>
            </w:r>
          </w:p>
        </w:tc>
      </w:tr>
    </w:tbl>
    <w:p w:rsidR="00BA67C9" w:rsidRDefault="00BA67C9" w:rsidP="00BA67C9">
      <w:pPr>
        <w:pStyle w:val="il"/>
      </w:pPr>
    </w:p>
    <w:p w:rsidR="00BA67C9" w:rsidRPr="00F87334" w:rsidRDefault="00433DC4" w:rsidP="00BA67C9">
      <w:r>
        <w:lastRenderedPageBreak/>
        <w:t>Jésus</w:t>
      </w:r>
      <w:r w:rsidR="00BA67C9">
        <w:t xml:space="preserve"> s</w:t>
      </w:r>
      <w:r w:rsidR="001639F0">
        <w:t>’</w:t>
      </w:r>
      <w:r w:rsidR="00BA67C9">
        <w:t xml:space="preserve">est incarné pour </w:t>
      </w:r>
      <w:r w:rsidR="00AA3CED">
        <w:t xml:space="preserve">être la joie du monde et cette joie est </w:t>
      </w:r>
      <w:r w:rsidR="00BA67C9">
        <w:t xml:space="preserve">sa vie offerte. La </w:t>
      </w:r>
      <w:r w:rsidR="008F5F99">
        <w:t xml:space="preserve">main sur le cœur, il nous </w:t>
      </w:r>
      <w:r w:rsidR="00BA67C9">
        <w:t xml:space="preserve">dit sur le tableau : </w:t>
      </w:r>
    </w:p>
    <w:p w:rsidR="00BA67C9" w:rsidRDefault="00BA67C9" w:rsidP="00BA67C9">
      <w:pPr>
        <w:pStyle w:val="il"/>
      </w:pPr>
    </w:p>
    <w:tbl>
      <w:tblPr>
        <w:tblW w:w="5000" w:type="pct"/>
        <w:tblCellMar>
          <w:left w:w="142" w:type="dxa"/>
          <w:right w:w="142" w:type="dxa"/>
        </w:tblCellMar>
        <w:tblLook w:val="04A0"/>
      </w:tblPr>
      <w:tblGrid>
        <w:gridCol w:w="5207"/>
        <w:gridCol w:w="5281"/>
      </w:tblGrid>
      <w:tr w:rsidR="00BA67C9" w:rsidRPr="00F10BCF" w:rsidTr="008F5F99">
        <w:trPr>
          <w:trHeight w:val="20"/>
        </w:trPr>
        <w:tc>
          <w:tcPr>
            <w:tcW w:w="2474"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41" w:name="w_jn0316_o1"/>
            <w:bookmarkEnd w:id="241"/>
            <w:r w:rsidRPr="00A21288">
              <w:rPr>
                <w:rStyle w:val="bc"/>
                <w:lang w:val="fr-FR"/>
              </w:rPr>
              <w:t>Joan. III</w:t>
            </w:r>
            <w:r w:rsidR="00BA67C9" w:rsidRPr="00E704B6">
              <w:rPr>
                <w:rStyle w:val="bv"/>
                <w:lang w:val="fr-FR"/>
              </w:rPr>
              <w:t xml:space="preserve">, </w:t>
            </w:r>
            <w:r w:rsidR="00E757CB" w:rsidRPr="00E704B6">
              <w:rPr>
                <w:rStyle w:val="bv"/>
                <w:lang w:val="fr-FR"/>
              </w:rPr>
              <w:t xml:space="preserve">16 </w:t>
            </w:r>
            <w:r w:rsidR="00BA67C9" w:rsidRPr="00E704B6">
              <w:rPr>
                <w:lang w:val="fr-FR"/>
              </w:rPr>
              <w:t xml:space="preserve">Sic enim Deus diléxit mundum, ut Fílium suum unigénitum daret : ut omnis qui credit in eum, non péreat, sed hábeat vitam ætérnam. </w:t>
            </w:r>
          </w:p>
        </w:tc>
        <w:tc>
          <w:tcPr>
            <w:tcW w:w="2526"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16.</w:t>
            </w:r>
            <w:r w:rsidR="00BA67C9" w:rsidRPr="00F10BCF">
              <w:t xml:space="preserve"> Car Dieu a tellement aimé le monde, qu</w:t>
            </w:r>
            <w:r w:rsidR="001639F0">
              <w:t>’</w:t>
            </w:r>
            <w:r w:rsidR="00BA67C9" w:rsidRPr="00F10BCF">
              <w:t>il a donné son Fils unique, afin que quiconque croit en lui ne périsse point, mais qu</w:t>
            </w:r>
            <w:r w:rsidR="001639F0">
              <w:t>’</w:t>
            </w:r>
            <w:r w:rsidR="00BA67C9" w:rsidRPr="00F10BCF">
              <w:t>il ait la vie éternelle</w:t>
            </w:r>
          </w:p>
        </w:tc>
      </w:tr>
    </w:tbl>
    <w:p w:rsidR="00720D85" w:rsidRDefault="00720D85" w:rsidP="00720D85">
      <w:pPr>
        <w:pStyle w:val="il"/>
      </w:pPr>
    </w:p>
    <w:p w:rsidR="00BA67C9" w:rsidRDefault="00BA67C9" w:rsidP="00BA67C9">
      <w:r>
        <w:t>Nous l</w:t>
      </w:r>
      <w:r w:rsidR="001639F0">
        <w:t>’</w:t>
      </w:r>
      <w:r>
        <w:t xml:space="preserve">avons transpercé par son propre </w:t>
      </w:r>
      <w:r w:rsidR="0054736D">
        <w:t>amour</w:t>
      </w:r>
      <w:r>
        <w:t>, Il a été transpercé d</w:t>
      </w:r>
      <w:r w:rsidR="001639F0">
        <w:t>’</w:t>
      </w:r>
      <w:r w:rsidR="0054736D">
        <w:t>amour</w:t>
      </w:r>
      <w:r>
        <w:t xml:space="preserve"> pour nous. </w:t>
      </w:r>
    </w:p>
    <w:p w:rsidR="00BA67C9" w:rsidRDefault="00BA67C9" w:rsidP="00286BE0">
      <w:r>
        <w:t>L</w:t>
      </w:r>
      <w:r w:rsidR="001639F0">
        <w:t>’</w:t>
      </w:r>
      <w:r>
        <w:t>œil du bison est sur le prolongement de la ligne de la corne intérieure et de l</w:t>
      </w:r>
      <w:r w:rsidR="001639F0">
        <w:t>’</w:t>
      </w:r>
      <w:r>
        <w:t>index de Vénus</w:t>
      </w:r>
      <w:r w:rsidR="00286BE0">
        <w:t xml:space="preserve"> (voy. les illustrations, </w:t>
      </w:r>
      <w:r w:rsidR="00430033">
        <w:t>p. *</w:t>
      </w:r>
      <w:r w:rsidR="00C67B84">
        <w:fldChar w:fldCharType="begin"/>
      </w:r>
      <w:r w:rsidR="00286BE0">
        <w:instrText xml:space="preserve"> PAGEREF vulnus_ill \h </w:instrText>
      </w:r>
      <w:r w:rsidR="00C67B84">
        <w:fldChar w:fldCharType="separate"/>
      </w:r>
      <w:r w:rsidR="0053690F">
        <w:rPr>
          <w:noProof/>
        </w:rPr>
        <w:t>177</w:t>
      </w:r>
      <w:r w:rsidR="00C67B84">
        <w:fldChar w:fldCharType="end"/>
      </w:r>
      <w:r w:rsidR="00286BE0">
        <w:t>)</w:t>
      </w:r>
      <w:r>
        <w:t>. Son regard</w:t>
      </w:r>
      <w:r w:rsidR="00A274CA">
        <w:t xml:space="preserve"> </w:t>
      </w:r>
      <w:r>
        <w:t>semble tourné vers sa propre blessure mais en regardant la blessure déjà faite, il regarde en même temps celle qui sera faite dans la poitrine de l</w:t>
      </w:r>
      <w:r w:rsidR="001639F0">
        <w:t>’</w:t>
      </w:r>
      <w:r>
        <w:t xml:space="preserve">homme-oiseau. Dieu est </w:t>
      </w:r>
      <w:r w:rsidR="000A41A2">
        <w:t>trois et un</w:t>
      </w:r>
      <w:r>
        <w:t>. Si le bison regarde sa blessure, il regarde la blessure de l</w:t>
      </w:r>
      <w:r w:rsidR="001639F0">
        <w:t>’</w:t>
      </w:r>
      <w:r>
        <w:t>homme-oiseau. Il n</w:t>
      </w:r>
      <w:r w:rsidR="001639F0">
        <w:t>’</w:t>
      </w:r>
      <w:r>
        <w:t xml:space="preserve">existe </w:t>
      </w:r>
      <w:r w:rsidR="00AF5E1E">
        <w:t>qu</w:t>
      </w:r>
      <w:r w:rsidR="001639F0">
        <w:t>’</w:t>
      </w:r>
      <w:r w:rsidR="00AF5E1E">
        <w:t>une seule et unique blessure en</w:t>
      </w:r>
      <w:r>
        <w:t xml:space="preserve"> Dieu. </w:t>
      </w:r>
      <w:bookmarkStart w:id="242" w:name="pelicanus"/>
      <w:bookmarkEnd w:id="242"/>
      <w:r>
        <w:t xml:space="preserve">Le côté ouvert </w:t>
      </w:r>
      <w:r w:rsidR="00433DC4">
        <w:t>de Jésus</w:t>
      </w:r>
      <w:r>
        <w:t xml:space="preserve"> a donné à voir </w:t>
      </w:r>
      <w:r w:rsidR="00AF5E1E">
        <w:t>l</w:t>
      </w:r>
      <w:r w:rsidR="001639F0">
        <w:t>’</w:t>
      </w:r>
      <w:r w:rsidR="00AF5E1E">
        <w:t xml:space="preserve">unique blessure </w:t>
      </w:r>
      <w:r>
        <w:t>de Dieu et Dieu a fa</w:t>
      </w:r>
      <w:r w:rsidR="00AF5E1E">
        <w:t xml:space="preserve">it lui-même cette blessure. </w:t>
      </w:r>
      <w:r>
        <w:t>Le peuple chrétien a reconnu depuis longtemps cette vérité et l</w:t>
      </w:r>
      <w:r w:rsidR="001639F0">
        <w:t>’</w:t>
      </w:r>
      <w:r>
        <w:t>a illustrée à l</w:t>
      </w:r>
      <w:r w:rsidR="001639F0">
        <w:t>’</w:t>
      </w:r>
      <w:r>
        <w:t>aide de l</w:t>
      </w:r>
      <w:r w:rsidR="001639F0">
        <w:t>’</w:t>
      </w:r>
      <w:r>
        <w:t>image du</w:t>
      </w:r>
      <w:bookmarkStart w:id="243" w:name="it_Pélican"/>
      <w:bookmarkEnd w:id="243"/>
      <w:r>
        <w:t xml:space="preserve"> pélican. </w:t>
      </w:r>
    </w:p>
    <w:p w:rsidR="00DA1825" w:rsidRDefault="00DA1825" w:rsidP="00241C75">
      <w:pPr>
        <w:pStyle w:val="dixit"/>
        <w:rPr>
          <w:lang w:bidi="he-IL"/>
        </w:rPr>
      </w:pPr>
      <w:r>
        <w:rPr>
          <w:lang w:bidi="he-IL"/>
        </w:rPr>
        <w:t>Extrait de l</w:t>
      </w:r>
      <w:r w:rsidR="001639F0">
        <w:rPr>
          <w:lang w:bidi="he-IL"/>
        </w:rPr>
        <w:t>’</w:t>
      </w:r>
      <w:r>
        <w:rPr>
          <w:lang w:bidi="he-IL"/>
        </w:rPr>
        <w:t xml:space="preserve">hymne </w:t>
      </w:r>
      <w:r w:rsidRPr="00F3046B">
        <w:rPr>
          <w:rStyle w:val="italicus"/>
        </w:rPr>
        <w:t>Adóro te devóte</w:t>
      </w:r>
      <w:bookmarkStart w:id="244" w:name="li_Adóro_te_devóte_o1"/>
      <w:bookmarkEnd w:id="244"/>
      <w:r>
        <w:rPr>
          <w:lang w:bidi="he-IL"/>
        </w:rPr>
        <w:t xml:space="preserve"> de Thomas d</w:t>
      </w:r>
      <w:r w:rsidR="001639F0">
        <w:rPr>
          <w:lang w:bidi="he-IL"/>
        </w:rPr>
        <w:t>’</w:t>
      </w:r>
      <w:r>
        <w:rPr>
          <w:lang w:bidi="he-IL"/>
        </w:rPr>
        <w:t>Aquin</w:t>
      </w:r>
      <w:r w:rsidR="00241C75">
        <w:rPr>
          <w:lang w:bidi="he-IL"/>
        </w:rPr>
        <w:t xml:space="preserve"> (</w:t>
      </w:r>
      <w:r w:rsidR="00241C75" w:rsidRPr="00241C75">
        <w:rPr>
          <w:lang w:bidi="he-IL"/>
        </w:rPr>
        <w:t>1224/1225</w:t>
      </w:r>
      <w:r w:rsidR="00241C75">
        <w:rPr>
          <w:lang w:bidi="he-IL"/>
        </w:rPr>
        <w:t>-</w:t>
      </w:r>
      <w:r w:rsidR="00241C75" w:rsidRPr="00241C75">
        <w:rPr>
          <w:lang w:bidi="he-IL"/>
        </w:rPr>
        <w:t>1274</w:t>
      </w:r>
      <w:r w:rsidR="00241C75">
        <w:rPr>
          <w:lang w:bidi="he-IL"/>
        </w:rPr>
        <w:t>)</w:t>
      </w:r>
      <w:r>
        <w:rPr>
          <w:lang w:bidi="he-IL"/>
        </w:rPr>
        <w:t>.</w:t>
      </w:r>
    </w:p>
    <w:p w:rsidR="00DA1825" w:rsidRPr="00695A93" w:rsidRDefault="00DA1825" w:rsidP="00DA1825">
      <w:pPr>
        <w:pStyle w:val="illig"/>
        <w:rPr>
          <w:lang w:bidi="he-IL"/>
        </w:rPr>
      </w:pPr>
    </w:p>
    <w:tbl>
      <w:tblPr>
        <w:tblW w:w="5000" w:type="pct"/>
        <w:tblCellMar>
          <w:left w:w="85" w:type="dxa"/>
          <w:right w:w="85" w:type="dxa"/>
        </w:tblCellMar>
        <w:tblLook w:val="04A0"/>
      </w:tblPr>
      <w:tblGrid>
        <w:gridCol w:w="4309"/>
        <w:gridCol w:w="6065"/>
      </w:tblGrid>
      <w:tr w:rsidR="00DA1825" w:rsidRPr="00447D2F" w:rsidTr="008F0A1B">
        <w:trPr>
          <w:cantSplit/>
        </w:trPr>
        <w:tc>
          <w:tcPr>
            <w:tcW w:w="2077" w:type="pct"/>
          </w:tcPr>
          <w:p w:rsidR="00DA1825" w:rsidRPr="00E704B6" w:rsidRDefault="00DA1825" w:rsidP="008F0A1B">
            <w:pPr>
              <w:pStyle w:val="hymnus"/>
              <w:rPr>
                <w:lang w:val="es-ES_tradnl"/>
              </w:rPr>
            </w:pPr>
            <w:r w:rsidRPr="00E704B6">
              <w:rPr>
                <w:lang w:val="es-ES_tradnl"/>
              </w:rPr>
              <w:t xml:space="preserve">Pie pelicáne, Jesu Dómine, </w:t>
            </w:r>
          </w:p>
          <w:p w:rsidR="00DA1825" w:rsidRPr="00E704B6" w:rsidRDefault="00DA1825" w:rsidP="008F0A1B">
            <w:pPr>
              <w:pStyle w:val="hymnus"/>
              <w:rPr>
                <w:lang w:val="es-ES_tradnl"/>
              </w:rPr>
            </w:pPr>
            <w:r w:rsidRPr="00E704B6">
              <w:rPr>
                <w:lang w:val="es-ES_tradnl"/>
              </w:rPr>
              <w:t xml:space="preserve">Me immúndum munda tuo sánguine, </w:t>
            </w:r>
          </w:p>
          <w:p w:rsidR="00DA1825" w:rsidRPr="00E704B6" w:rsidRDefault="00DA1825" w:rsidP="008F0A1B">
            <w:pPr>
              <w:pStyle w:val="hymnus"/>
              <w:rPr>
                <w:lang w:val="es-ES_tradnl"/>
              </w:rPr>
            </w:pPr>
            <w:r w:rsidRPr="00E704B6">
              <w:rPr>
                <w:lang w:val="es-ES_tradnl"/>
              </w:rPr>
              <w:t xml:space="preserve">Cujus una stilla salvum fácere </w:t>
            </w:r>
          </w:p>
          <w:p w:rsidR="00DA1825" w:rsidRPr="00E704B6" w:rsidRDefault="00DA1825" w:rsidP="008F0A1B">
            <w:pPr>
              <w:pStyle w:val="hymnus"/>
              <w:rPr>
                <w:lang w:val="es-ES_tradnl"/>
              </w:rPr>
            </w:pPr>
            <w:r w:rsidRPr="00E704B6">
              <w:rPr>
                <w:lang w:val="es-ES_tradnl"/>
              </w:rPr>
              <w:t xml:space="preserve">Totum mundum quit ab omni scélere. </w:t>
            </w:r>
          </w:p>
        </w:tc>
        <w:tc>
          <w:tcPr>
            <w:tcW w:w="2923" w:type="pct"/>
            <w:vAlign w:val="center"/>
          </w:tcPr>
          <w:p w:rsidR="00DA1825" w:rsidRDefault="00DA1825" w:rsidP="008F0A1B">
            <w:pPr>
              <w:pStyle w:val="iv"/>
            </w:pPr>
            <w:r>
              <w:t xml:space="preserve">Bon pélican, </w:t>
            </w:r>
            <w:r w:rsidR="00E743A5">
              <w:t>seigneur Jésus</w:t>
            </w:r>
          </w:p>
          <w:p w:rsidR="00DA1825" w:rsidRDefault="00DA1825" w:rsidP="008F0A1B">
            <w:pPr>
              <w:pStyle w:val="iv"/>
            </w:pPr>
            <w:r>
              <w:t>Purifie-moi, impur, de ton sang</w:t>
            </w:r>
          </w:p>
          <w:p w:rsidR="00DA1825" w:rsidRDefault="00DA1825" w:rsidP="008F0A1B">
            <w:pPr>
              <w:pStyle w:val="iv"/>
            </w:pPr>
            <w:r>
              <w:t>Dont une seule goutte peut sauver</w:t>
            </w:r>
          </w:p>
          <w:p w:rsidR="00DA1825" w:rsidRPr="00447D2F" w:rsidRDefault="00DA1825" w:rsidP="00DA1825">
            <w:pPr>
              <w:pStyle w:val="iv"/>
            </w:pPr>
            <w:r>
              <w:t xml:space="preserve">Le monde entier de tout péché. </w:t>
            </w:r>
          </w:p>
        </w:tc>
      </w:tr>
    </w:tbl>
    <w:p w:rsidR="00DA1825" w:rsidRDefault="00DA1825" w:rsidP="007C3ABB">
      <w:pPr>
        <w:pStyle w:val="il"/>
      </w:pPr>
    </w:p>
    <w:p w:rsidR="00AA3CED" w:rsidRDefault="00AA3CED" w:rsidP="00D62715">
      <w:r w:rsidRPr="00AA3CED">
        <w:t>Dante Alighieri</w:t>
      </w:r>
      <w:bookmarkStart w:id="245" w:name="sa_Danteµ2Pélican_o1"/>
      <w:bookmarkEnd w:id="245"/>
      <w:r w:rsidRPr="00AA3CED">
        <w:t xml:space="preserve"> </w:t>
      </w:r>
      <w:r>
        <w:t>(</w:t>
      </w:r>
      <w:r w:rsidRPr="00AA3CED">
        <w:t>1265</w:t>
      </w:r>
      <w:r>
        <w:t>-</w:t>
      </w:r>
      <w:r w:rsidRPr="00AA3CED">
        <w:t>1321</w:t>
      </w:r>
      <w:r>
        <w:t xml:space="preserve">), dans le </w:t>
      </w:r>
      <w:r>
        <w:rPr>
          <w:rStyle w:val="Accentuation"/>
        </w:rPr>
        <w:t>Paradis</w:t>
      </w:r>
      <w:r>
        <w:t xml:space="preserve"> de la </w:t>
      </w:r>
      <w:r w:rsidRPr="00AA3CED">
        <w:rPr>
          <w:rStyle w:val="italicus"/>
        </w:rPr>
        <w:t>Divina Commedia</w:t>
      </w:r>
      <w:r>
        <w:t>, utilise le symbole en parlant de l</w:t>
      </w:r>
      <w:r w:rsidR="001639F0">
        <w:t>’</w:t>
      </w:r>
      <w:r>
        <w:t xml:space="preserve">apôtre Jean qui reposa sur la poitrine du Sauveur quand </w:t>
      </w:r>
      <w:r w:rsidR="008124E2">
        <w:t>il</w:t>
      </w:r>
      <w:r>
        <w:t xml:space="preserve"> donna son corps et son sang en nourriture le soir </w:t>
      </w:r>
      <w:r w:rsidR="00D62715">
        <w:t>de la dernière cène</w:t>
      </w:r>
      <w:r>
        <w:t xml:space="preserve"> et qui reçut de lui sa mère quand il versait son sang sur la croix. </w:t>
      </w:r>
    </w:p>
    <w:p w:rsidR="00AA3CED" w:rsidRPr="00695A93" w:rsidRDefault="00AA3CED" w:rsidP="00AA3CED">
      <w:pPr>
        <w:pStyle w:val="illig"/>
        <w:rPr>
          <w:lang w:bidi="he-IL"/>
        </w:rPr>
      </w:pPr>
    </w:p>
    <w:tbl>
      <w:tblPr>
        <w:tblW w:w="5000" w:type="pct"/>
        <w:tblCellMar>
          <w:left w:w="85" w:type="dxa"/>
          <w:right w:w="85" w:type="dxa"/>
        </w:tblCellMar>
        <w:tblLook w:val="04A0"/>
      </w:tblPr>
      <w:tblGrid>
        <w:gridCol w:w="4309"/>
        <w:gridCol w:w="6065"/>
      </w:tblGrid>
      <w:tr w:rsidR="00AA3CED" w:rsidRPr="00447D2F" w:rsidTr="008F0A1B">
        <w:trPr>
          <w:cantSplit/>
        </w:trPr>
        <w:tc>
          <w:tcPr>
            <w:tcW w:w="2077" w:type="pct"/>
          </w:tcPr>
          <w:p w:rsidR="008124E2" w:rsidRPr="00E704B6" w:rsidRDefault="008124E2" w:rsidP="008124E2">
            <w:pPr>
              <w:pStyle w:val="hymnus"/>
              <w:rPr>
                <w:lang w:val="fr-FR"/>
              </w:rPr>
            </w:pPr>
            <w:r w:rsidRPr="00E704B6">
              <w:rPr>
                <w:lang w:val="fr-FR"/>
              </w:rPr>
              <w:t xml:space="preserve">«Questi è colui che giacque sopra </w:t>
            </w:r>
            <w:r w:rsidR="001639F0" w:rsidRPr="00E704B6">
              <w:rPr>
                <w:lang w:val="fr-FR"/>
              </w:rPr>
              <w:t>‘</w:t>
            </w:r>
            <w:r w:rsidRPr="00E704B6">
              <w:rPr>
                <w:lang w:val="fr-FR"/>
              </w:rPr>
              <w:t>l petto</w:t>
            </w:r>
          </w:p>
          <w:p w:rsidR="008124E2" w:rsidRPr="00E704B6" w:rsidRDefault="008124E2" w:rsidP="008124E2">
            <w:pPr>
              <w:pStyle w:val="hymnus"/>
              <w:rPr>
                <w:lang w:val="es-ES_tradnl"/>
              </w:rPr>
            </w:pPr>
            <w:r w:rsidRPr="00E704B6">
              <w:rPr>
                <w:lang w:val="es-ES_tradnl"/>
              </w:rPr>
              <w:t>del nostro pellicano, e questi fue</w:t>
            </w:r>
          </w:p>
          <w:p w:rsidR="00AA3CED" w:rsidRPr="00E704B6" w:rsidRDefault="008124E2" w:rsidP="008124E2">
            <w:pPr>
              <w:pStyle w:val="hymnus"/>
              <w:rPr>
                <w:lang w:val="es-ES_tradnl"/>
              </w:rPr>
            </w:pPr>
            <w:r w:rsidRPr="00E704B6">
              <w:rPr>
                <w:lang w:val="es-ES_tradnl"/>
              </w:rPr>
              <w:t>di su la croce al grande officio eletto ».</w:t>
            </w:r>
          </w:p>
        </w:tc>
        <w:tc>
          <w:tcPr>
            <w:tcW w:w="2923" w:type="pct"/>
            <w:vAlign w:val="center"/>
          </w:tcPr>
          <w:p w:rsidR="00AA3CED" w:rsidRDefault="008124E2" w:rsidP="00AA3CED">
            <w:pPr>
              <w:pStyle w:val="iv"/>
            </w:pPr>
            <w:r>
              <w:t>« Cette splendeur est</w:t>
            </w:r>
            <w:r w:rsidR="00AA3CED">
              <w:t xml:space="preserve"> celui qui coucha sur le sein</w:t>
            </w:r>
          </w:p>
          <w:p w:rsidR="00AA3CED" w:rsidRDefault="00AA3CED" w:rsidP="00AA3CED">
            <w:pPr>
              <w:pStyle w:val="iv"/>
            </w:pPr>
            <w:r>
              <w:t>de notre Pélican</w:t>
            </w:r>
            <w:r w:rsidR="008124E2">
              <w:t>,</w:t>
            </w:r>
            <w:r>
              <w:t xml:space="preserve"> qui, du haut de la croix,</w:t>
            </w:r>
          </w:p>
          <w:p w:rsidR="00AA3CED" w:rsidRPr="00447D2F" w:rsidRDefault="00AA3CED" w:rsidP="00AA3CED">
            <w:pPr>
              <w:pStyle w:val="iv"/>
            </w:pPr>
            <w:r>
              <w:t>avait été choisi pour un office insigne.</w:t>
            </w:r>
            <w:r w:rsidR="008124E2">
              <w:t> »</w:t>
            </w:r>
          </w:p>
        </w:tc>
      </w:tr>
    </w:tbl>
    <w:p w:rsidR="00AA3CED" w:rsidRDefault="00AA3CED" w:rsidP="007C3ABB">
      <w:pPr>
        <w:pStyle w:val="il"/>
      </w:pPr>
    </w:p>
    <w:p w:rsidR="00D62715" w:rsidRDefault="00D62715" w:rsidP="008F0A1B">
      <w:r>
        <w:t>Dante utilise donc le symbole très à propos pour désigner Jésus lorsqu</w:t>
      </w:r>
      <w:r w:rsidR="001639F0">
        <w:t>’</w:t>
      </w:r>
      <w:r>
        <w:t>il donne et son sang et sa chair et sa mère, c</w:t>
      </w:r>
      <w:r w:rsidR="001639F0">
        <w:t>’</w:t>
      </w:r>
      <w:r>
        <w:t>est-à-dire tout ce qui est en lui et le seul trésor qu</w:t>
      </w:r>
      <w:r w:rsidR="001639F0">
        <w:t>’</w:t>
      </w:r>
      <w:r>
        <w:t xml:space="preserve">il possède hors de lui. </w:t>
      </w:r>
    </w:p>
    <w:p w:rsidR="00AA3CED" w:rsidRDefault="00AA3CED" w:rsidP="00AA3CED">
      <w:r>
        <w:t>Augustin d</w:t>
      </w:r>
      <w:r w:rsidR="001639F0">
        <w:t>’</w:t>
      </w:r>
      <w:r>
        <w:t>Hippone explique comment le symbole du pélican est entré dans la religion chrétienne.</w:t>
      </w:r>
    </w:p>
    <w:p w:rsidR="00AA3CED" w:rsidRDefault="00AA3CED" w:rsidP="007C3ABB">
      <w:pPr>
        <w:pStyle w:val="il"/>
      </w:pPr>
    </w:p>
    <w:tbl>
      <w:tblPr>
        <w:tblW w:w="5000" w:type="pct"/>
        <w:tblLayout w:type="fixed"/>
        <w:tblCellMar>
          <w:left w:w="142" w:type="dxa"/>
          <w:right w:w="142" w:type="dxa"/>
        </w:tblCellMar>
        <w:tblLook w:val="04A0"/>
      </w:tblPr>
      <w:tblGrid>
        <w:gridCol w:w="4994"/>
        <w:gridCol w:w="5494"/>
      </w:tblGrid>
      <w:tr w:rsidR="00BA67C9" w:rsidRPr="00F10BCF" w:rsidTr="00EE29BE">
        <w:trPr>
          <w:trHeight w:val="20"/>
        </w:trPr>
        <w:tc>
          <w:tcPr>
            <w:tcW w:w="2381" w:type="pct"/>
            <w:tcBorders>
              <w:top w:val="nil"/>
              <w:left w:val="nil"/>
              <w:bottom w:val="nil"/>
              <w:right w:val="nil"/>
            </w:tcBorders>
            <w:shd w:val="clear" w:color="auto" w:fill="auto"/>
            <w:noWrap/>
            <w:hideMark/>
          </w:tcPr>
          <w:p w:rsidR="00BA67C9" w:rsidRPr="005B1B3D" w:rsidRDefault="00A21288" w:rsidP="00720D85">
            <w:pPr>
              <w:pStyle w:val="flv"/>
              <w:rPr>
                <w:lang w:val="fr-FR"/>
              </w:rPr>
            </w:pPr>
            <w:bookmarkStart w:id="246" w:name="w_ps1010708_o1"/>
            <w:bookmarkEnd w:id="246"/>
            <w:r w:rsidRPr="005B1B3D">
              <w:rPr>
                <w:rStyle w:val="bc"/>
                <w:lang w:val="fr-FR"/>
              </w:rPr>
              <w:t>Ps. CI</w:t>
            </w:r>
            <w:r w:rsidR="00EE29BE" w:rsidRPr="005B1B3D">
              <w:rPr>
                <w:lang w:val="fr-FR"/>
              </w:rPr>
              <w:t xml:space="preserve">, </w:t>
            </w:r>
            <w:r w:rsidR="00E757CB" w:rsidRPr="005B1B3D">
              <w:rPr>
                <w:rStyle w:val="bv"/>
                <w:lang w:val="fr-FR"/>
              </w:rPr>
              <w:t xml:space="preserve">7 </w:t>
            </w:r>
            <w:r w:rsidR="00BA67C9" w:rsidRPr="005B1B3D">
              <w:rPr>
                <w:lang w:val="fr-FR"/>
              </w:rPr>
              <w:t xml:space="preserve">Símilis factus sum pelicáno solitúdinis ; </w:t>
            </w:r>
          </w:p>
        </w:tc>
        <w:tc>
          <w:tcPr>
            <w:tcW w:w="2619"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7.</w:t>
            </w:r>
            <w:r w:rsidR="00BA67C9" w:rsidRPr="00F10BCF">
              <w:t xml:space="preserve"> Je suis devenu semblable au pélican du désert ; </w:t>
            </w:r>
          </w:p>
        </w:tc>
      </w:tr>
      <w:tr w:rsidR="00BA67C9" w:rsidRPr="00F10BCF" w:rsidTr="00EE29BE">
        <w:trPr>
          <w:trHeight w:val="20"/>
        </w:trPr>
        <w:tc>
          <w:tcPr>
            <w:tcW w:w="2381" w:type="pct"/>
            <w:tcBorders>
              <w:top w:val="nil"/>
              <w:left w:val="nil"/>
              <w:bottom w:val="nil"/>
              <w:right w:val="nil"/>
            </w:tcBorders>
            <w:shd w:val="clear" w:color="auto" w:fill="auto"/>
            <w:noWrap/>
            <w:hideMark/>
          </w:tcPr>
          <w:p w:rsidR="00BA67C9" w:rsidRPr="00F10BCF" w:rsidRDefault="00BA67C9" w:rsidP="00720D85">
            <w:pPr>
              <w:pStyle w:val="flv"/>
            </w:pPr>
            <w:r w:rsidRPr="00F10BCF">
              <w:rPr>
                <w:lang w:val="en-US"/>
              </w:rPr>
              <w:t xml:space="preserve">factus sum sicut nyctícorax in domicílio. </w:t>
            </w:r>
          </w:p>
        </w:tc>
        <w:tc>
          <w:tcPr>
            <w:tcW w:w="2619" w:type="pct"/>
            <w:tcBorders>
              <w:top w:val="nil"/>
              <w:left w:val="nil"/>
              <w:bottom w:val="nil"/>
              <w:right w:val="nil"/>
            </w:tcBorders>
            <w:shd w:val="clear" w:color="auto" w:fill="auto"/>
            <w:noWrap/>
            <w:hideMark/>
          </w:tcPr>
          <w:p w:rsidR="00BA67C9" w:rsidRPr="00F10BCF" w:rsidRDefault="00BA67C9" w:rsidP="00720D85">
            <w:pPr>
              <w:pStyle w:val="iv"/>
            </w:pPr>
            <w:r w:rsidRPr="00F10BCF">
              <w:t>je suis devenu comme le hibou dans une demeure</w:t>
            </w:r>
          </w:p>
        </w:tc>
      </w:tr>
      <w:tr w:rsidR="00BA67C9" w:rsidRPr="00F10BCF" w:rsidTr="00EE29BE">
        <w:trPr>
          <w:trHeight w:val="20"/>
        </w:trPr>
        <w:tc>
          <w:tcPr>
            <w:tcW w:w="2381" w:type="pct"/>
            <w:tcBorders>
              <w:top w:val="nil"/>
              <w:left w:val="nil"/>
              <w:bottom w:val="nil"/>
              <w:right w:val="nil"/>
            </w:tcBorders>
            <w:shd w:val="clear" w:color="auto" w:fill="auto"/>
            <w:noWrap/>
            <w:hideMark/>
          </w:tcPr>
          <w:p w:rsidR="00BA67C9" w:rsidRPr="00F10BCF" w:rsidRDefault="00E757CB" w:rsidP="00720D85">
            <w:pPr>
              <w:pStyle w:val="flv"/>
            </w:pPr>
            <w:r w:rsidRPr="00E757CB">
              <w:rPr>
                <w:rStyle w:val="bv"/>
              </w:rPr>
              <w:t xml:space="preserve">8 </w:t>
            </w:r>
            <w:r w:rsidR="00BA67C9" w:rsidRPr="00F10BCF">
              <w:t xml:space="preserve">Vigilávi, et factus sum sicut passer solitárius in tecto. </w:t>
            </w:r>
          </w:p>
        </w:tc>
        <w:tc>
          <w:tcPr>
            <w:tcW w:w="2619" w:type="pct"/>
            <w:tcBorders>
              <w:top w:val="nil"/>
              <w:left w:val="nil"/>
              <w:bottom w:val="nil"/>
              <w:right w:val="nil"/>
            </w:tcBorders>
            <w:shd w:val="clear" w:color="auto" w:fill="auto"/>
            <w:noWrap/>
            <w:hideMark/>
          </w:tcPr>
          <w:p w:rsidR="00BA67C9" w:rsidRPr="00F10BCF" w:rsidRDefault="00E757CB" w:rsidP="00720D85">
            <w:pPr>
              <w:pStyle w:val="iv"/>
            </w:pPr>
            <w:r w:rsidRPr="00E757CB">
              <w:rPr>
                <w:rStyle w:val="bv"/>
              </w:rPr>
              <w:t>8.</w:t>
            </w:r>
            <w:r w:rsidR="00BA67C9" w:rsidRPr="00F10BCF">
              <w:t xml:space="preserve"> J</w:t>
            </w:r>
            <w:r w:rsidR="001639F0">
              <w:t>’</w:t>
            </w:r>
            <w:r w:rsidR="00BA67C9" w:rsidRPr="00F10BCF">
              <w:t xml:space="preserve">ai veillé, et je suis devenu comme un passereau solitaire sur un toit. </w:t>
            </w:r>
          </w:p>
        </w:tc>
      </w:tr>
    </w:tbl>
    <w:p w:rsidR="00BA67C9" w:rsidRPr="00750ECD" w:rsidRDefault="00BA67C9" w:rsidP="00BA67C9">
      <w:pPr>
        <w:pStyle w:val="il"/>
      </w:pPr>
    </w:p>
    <w:p w:rsidR="00BA67C9" w:rsidRPr="006D6F40" w:rsidRDefault="00BA67C9" w:rsidP="001A631A">
      <w:pPr>
        <w:pStyle w:val="dixit"/>
      </w:pPr>
      <w:r w:rsidRPr="001C0902">
        <w:t xml:space="preserve">Augustin </w:t>
      </w:r>
      <w:r w:rsidR="00AA0AEC">
        <w:t>d</w:t>
      </w:r>
      <w:r w:rsidR="001639F0">
        <w:t>’</w:t>
      </w:r>
      <w:r w:rsidR="00AA0AEC">
        <w:t xml:space="preserve">Hippone </w:t>
      </w:r>
      <w:r>
        <w:t xml:space="preserve">(354-430), </w:t>
      </w:r>
      <w:r w:rsidRPr="00C55A11">
        <w:rPr>
          <w:rStyle w:val="italicus"/>
        </w:rPr>
        <w:t xml:space="preserve">Premier commentaire sur le psaume </w:t>
      </w:r>
      <w:r w:rsidR="001A631A">
        <w:rPr>
          <w:rStyle w:val="italicus"/>
        </w:rPr>
        <w:t>CI</w:t>
      </w:r>
      <w:r w:rsidRPr="00C55A11">
        <w:rPr>
          <w:rStyle w:val="italicus"/>
        </w:rPr>
        <w:t> </w:t>
      </w:r>
      <w:r>
        <w:t>:</w:t>
      </w:r>
      <w:r w:rsidRPr="006D6F40">
        <w:t xml:space="preserve"> </w:t>
      </w:r>
    </w:p>
    <w:tbl>
      <w:tblPr>
        <w:tblW w:w="5000" w:type="pct"/>
        <w:tblLayout w:type="fixed"/>
        <w:tblCellMar>
          <w:left w:w="142" w:type="dxa"/>
          <w:right w:w="142" w:type="dxa"/>
        </w:tblCellMar>
        <w:tblLook w:val="04A0"/>
      </w:tblPr>
      <w:tblGrid>
        <w:gridCol w:w="4883"/>
        <w:gridCol w:w="5605"/>
      </w:tblGrid>
      <w:tr w:rsidR="00BA67C9" w:rsidRPr="00F10BCF" w:rsidTr="00720D85">
        <w:trPr>
          <w:trHeight w:val="20"/>
        </w:trPr>
        <w:tc>
          <w:tcPr>
            <w:tcW w:w="2328" w:type="pct"/>
            <w:tcBorders>
              <w:top w:val="nil"/>
              <w:left w:val="nil"/>
              <w:bottom w:val="nil"/>
              <w:right w:val="nil"/>
            </w:tcBorders>
            <w:shd w:val="clear" w:color="auto" w:fill="auto"/>
            <w:noWrap/>
            <w:hideMark/>
          </w:tcPr>
          <w:p w:rsidR="00BA67C9" w:rsidRPr="005B1B3D" w:rsidRDefault="00E757CB" w:rsidP="00720D85">
            <w:pPr>
              <w:pStyle w:val="fl"/>
              <w:rPr>
                <w:lang w:val="fr-FR"/>
              </w:rPr>
            </w:pPr>
            <w:r w:rsidRPr="00E704B6">
              <w:rPr>
                <w:rStyle w:val="bv"/>
                <w:lang w:val="fr-FR"/>
              </w:rPr>
              <w:t>8.</w:t>
            </w:r>
            <w:r w:rsidR="00BA67C9" w:rsidRPr="00E704B6">
              <w:rPr>
                <w:lang w:val="fr-FR"/>
              </w:rPr>
              <w:t> Sed</w:t>
            </w:r>
            <w:bookmarkStart w:id="247" w:name="se_AugHipµ2Pélican_o1"/>
            <w:bookmarkEnd w:id="247"/>
            <w:r w:rsidR="00BA67C9" w:rsidRPr="00E704B6">
              <w:rPr>
                <w:lang w:val="fr-FR"/>
              </w:rPr>
              <w:t xml:space="preserve"> quid de his plúrimum? Ipsum Dóminum videámus, ne forte ipse sit, et mélius ipse agnoscétur, et pelicánus in solitúdine, et nyctícorax in pariétinis, et passer singuláris in tecto. Dicat nobis pauper iste, caput nostrum: pauper voluntáte, loquátur paupéribus in necessitáte. Quod enim dícitur, vel étiam légitur de hac ave, id est pelicáno, non teneámus; non áliquid affirmántes témere, sed tamen non tacéntes quod qui scripsérunt, et legi et dici voluérunt. Vos sic audíte, ut si verum est, cóngruat; si falsum est, non téneat. Dicúntur hæ aves tamquam cólaphis rostrórum occídere párvulos suos, eosdémque in nido occísos a se lugére per tríduum: postrémo dicunt matrem seípsam gráviter vulneráre et </w:t>
            </w:r>
            <w:r w:rsidR="00BA67C9" w:rsidRPr="00E704B6">
              <w:rPr>
                <w:lang w:val="fr-FR"/>
              </w:rPr>
              <w:lastRenderedPageBreak/>
              <w:t xml:space="preserve">sánguinem suum super fílios fúndere, quo illi superfúsi revivíscunt. Fortásse hoc verum, fortásse falsum sit: tamen si verum est, quemádmodum illi cóngruat, qui nos vivificávit sánguine suo, vidéte. Cóngruit illi quod matris caro vivíficat sánguine suo fílios suos; satis cóngruit. Nam et ipse gallínam se dicit super pullos suos : </w:t>
            </w:r>
            <w:r w:rsidR="00264474" w:rsidRPr="00E704B6">
              <w:rPr>
                <w:lang w:val="fr-FR"/>
              </w:rPr>
              <w:t>Jérusalem</w:t>
            </w:r>
            <w:r w:rsidR="00BA67C9" w:rsidRPr="00E704B6">
              <w:rPr>
                <w:lang w:val="fr-FR"/>
              </w:rPr>
              <w:t xml:space="preserve">, </w:t>
            </w:r>
            <w:r w:rsidR="00264474" w:rsidRPr="00E704B6">
              <w:rPr>
                <w:lang w:val="fr-FR"/>
              </w:rPr>
              <w:t>Jérusalem</w:t>
            </w:r>
            <w:r w:rsidR="00BA67C9" w:rsidRPr="00E704B6">
              <w:rPr>
                <w:lang w:val="fr-FR"/>
              </w:rPr>
              <w:t xml:space="preserve">, quóties vólui congregáre fílios tuos, tamquam gallína pullos suos sub alas suas, et noluísti? Habet enim patérnam auctoritátem, matérnum afféctum: sicut et Paulus et pater est et mater est; non per seípsum, sed per Evangélium: pater ubi dicit: Etsi habeátis multos pædagógos in Christo, sed non multos patres; in Christo enim Jesu per Evangélium ego vos génui ; mater autem ubi ait : Filíoli mei, quos íterum partúrio, donec Christus formétur in vobis. Habet ergo hæc avis, si vere ita est, magnam similitúdinem carnis Christi, cujus sánguine vivificáti sumus. Sed quómodo cóngruat Christo, quod ipsa occídit fílios suos? An et illi non cóngruit : Ego occídam, et ego vivificábo; ego percútiam, et ego sanábo ? An vero </w:t>
            </w:r>
            <w:r w:rsidR="00264474" w:rsidRPr="00E704B6">
              <w:rPr>
                <w:lang w:val="fr-FR"/>
              </w:rPr>
              <w:t>Sáulus</w:t>
            </w:r>
            <w:r w:rsidR="00BA67C9" w:rsidRPr="00E704B6">
              <w:rPr>
                <w:lang w:val="fr-FR"/>
              </w:rPr>
              <w:t xml:space="preserve"> persecútor morerétur, nisi de cœlo percuterétur ; aut prædicátor excitarétur, nisi illíus sánguine vivificaréntur? </w:t>
            </w:r>
            <w:r w:rsidR="00BA67C9" w:rsidRPr="005B1B3D">
              <w:rPr>
                <w:lang w:val="fr-FR"/>
              </w:rPr>
              <w:t xml:space="preserve">Sed hoc víderint qui scripsérunt; non in incérto intelléctum nostrum constitúere nos debémus. </w:t>
            </w:r>
          </w:p>
        </w:tc>
        <w:tc>
          <w:tcPr>
            <w:tcW w:w="2672" w:type="pct"/>
            <w:tcBorders>
              <w:top w:val="nil"/>
              <w:left w:val="nil"/>
              <w:bottom w:val="nil"/>
              <w:right w:val="nil"/>
            </w:tcBorders>
            <w:shd w:val="clear" w:color="auto" w:fill="auto"/>
            <w:noWrap/>
            <w:hideMark/>
          </w:tcPr>
          <w:p w:rsidR="00BA67C9" w:rsidRPr="00F10BCF" w:rsidRDefault="00E757CB" w:rsidP="00EE13C9">
            <w:pPr>
              <w:pStyle w:val="i"/>
            </w:pPr>
            <w:r w:rsidRPr="00E757CB">
              <w:rPr>
                <w:rStyle w:val="bv"/>
              </w:rPr>
              <w:lastRenderedPageBreak/>
              <w:t>8.</w:t>
            </w:r>
            <w:r w:rsidR="00BA67C9" w:rsidRPr="00F10BCF">
              <w:t xml:space="preserve"> </w:t>
            </w:r>
            <w:r w:rsidR="00BA67C9" w:rsidRPr="00587B0B">
              <w:t>Mais pourquoi nous étendre à ce sujet ? Regardons le Seigneur, et voyons si ce n</w:t>
            </w:r>
            <w:r w:rsidR="001639F0">
              <w:t>’</w:t>
            </w:r>
            <w:r w:rsidR="00BA67C9" w:rsidRPr="00587B0B">
              <w:t>est pas lui, s</w:t>
            </w:r>
            <w:r w:rsidR="001639F0">
              <w:t>’</w:t>
            </w:r>
            <w:r w:rsidR="00BA67C9" w:rsidRPr="00587B0B">
              <w:t>il ne nous apparaitra pas mieux dans le pélican au désert, le hibou dans les masures, le passereau solitaire sur un toit. Qu</w:t>
            </w:r>
            <w:r w:rsidR="001639F0">
              <w:t>’</w:t>
            </w:r>
            <w:r w:rsidR="00BA67C9" w:rsidRPr="00587B0B">
              <w:t>il nous parle, ce pauvre qui est notre chef ; que ce pauvre de gré parle aux pauvres de nécessité. Disons tout ce que l</w:t>
            </w:r>
            <w:r w:rsidR="001639F0">
              <w:t>’</w:t>
            </w:r>
            <w:r w:rsidR="00BA67C9" w:rsidRPr="00587B0B">
              <w:t>on a dit ou lu au sujet de cet oiseau, c</w:t>
            </w:r>
            <w:r w:rsidR="001639F0">
              <w:t>’</w:t>
            </w:r>
            <w:r w:rsidR="00BA67C9" w:rsidRPr="00587B0B">
              <w:t>est-à-dire du pélican ; n</w:t>
            </w:r>
            <w:r w:rsidR="001639F0">
              <w:t>’</w:t>
            </w:r>
            <w:r w:rsidR="00BA67C9" w:rsidRPr="00587B0B">
              <w:t>affirmons rien avec témérité, mais n</w:t>
            </w:r>
            <w:r w:rsidR="001639F0">
              <w:t>’</w:t>
            </w:r>
            <w:r w:rsidR="00BA67C9" w:rsidRPr="00587B0B">
              <w:t>omettons rien de ce qu</w:t>
            </w:r>
            <w:r w:rsidR="001639F0">
              <w:t>’</w:t>
            </w:r>
            <w:r w:rsidR="00BA67C9" w:rsidRPr="00587B0B">
              <w:t>ont voulu dire et faire lire ceux qui en ont écrit. Pour vous, écoutez de manière à vous y arrêter, si cela est vrai ; à le laisser, s</w:t>
            </w:r>
            <w:r w:rsidR="001639F0">
              <w:t>’</w:t>
            </w:r>
            <w:r w:rsidR="00BA67C9" w:rsidRPr="00587B0B">
              <w:t xml:space="preserve">il est faux. On dit que ces oiseaux frappent leurs petits à coups de bec, et après les avoir tués, les pleurent dans leur nid pendant trois jours, que la mère se fait une large blessure, et arrose ses petits de son sang qui les rend à la vie. Est-ce vrai, est-ce faux ? Si cela est vrai, voyons </w:t>
            </w:r>
            <w:r w:rsidR="00BA67C9" w:rsidRPr="00587B0B">
              <w:lastRenderedPageBreak/>
              <w:t>le rapport de cette figure avec ce qu</w:t>
            </w:r>
            <w:r w:rsidR="001639F0">
              <w:t>’</w:t>
            </w:r>
            <w:r w:rsidR="00BA67C9" w:rsidRPr="00587B0B">
              <w:t>a fait pour nous Celui qui nous a rendu la vie par son sang. Ce rapport consiste en ce que c</w:t>
            </w:r>
            <w:r w:rsidR="001639F0">
              <w:t>’</w:t>
            </w:r>
            <w:r w:rsidR="00BA67C9" w:rsidRPr="00587B0B">
              <w:t>est la mère qui donna la vie à ses petits par son sang. Cela est évident ; et lui-même s</w:t>
            </w:r>
            <w:r w:rsidR="001639F0">
              <w:t>’</w:t>
            </w:r>
            <w:r w:rsidR="00BA67C9" w:rsidRPr="00587B0B">
              <w:t>est comparé à une poule qui échauffe ses poussins Jérusalem, Jérusalem, combien de fois ai-je voulu rassembler tes enfants comme une poule rassemble ses poussins sous ses ailes, et tu ne l</w:t>
            </w:r>
            <w:r w:rsidR="001639F0">
              <w:t>’</w:t>
            </w:r>
            <w:r w:rsidR="00BA67C9" w:rsidRPr="00587B0B">
              <w:t>as point voulu ? (</w:t>
            </w:r>
            <w:r w:rsidR="008746E4" w:rsidRPr="00587B0B">
              <w:t>Matth. XXIII</w:t>
            </w:r>
            <w:r w:rsidR="00BA67C9" w:rsidRPr="00587B0B">
              <w:t>, 57) Le Christ en effet a toute l</w:t>
            </w:r>
            <w:r w:rsidR="001639F0">
              <w:t>’</w:t>
            </w:r>
            <w:r w:rsidR="00BA67C9" w:rsidRPr="00587B0B">
              <w:t>autorité d</w:t>
            </w:r>
            <w:r w:rsidR="001639F0">
              <w:t>’</w:t>
            </w:r>
            <w:r w:rsidR="00BA67C9" w:rsidRPr="00587B0B">
              <w:t>un père, et toute la tendresse d</w:t>
            </w:r>
            <w:r w:rsidR="001639F0">
              <w:t>’</w:t>
            </w:r>
            <w:r w:rsidR="00BA67C9" w:rsidRPr="00587B0B">
              <w:t>une mère ; de même que Paul il est père, il est mère ; non par lui-même sans doute, mais par l</w:t>
            </w:r>
            <w:r w:rsidR="001639F0">
              <w:t>’</w:t>
            </w:r>
            <w:r w:rsidR="00BA67C9" w:rsidRPr="00587B0B">
              <w:t>Évangile : père, quand il nous dit : Eussiez-vous dix mille maitres en Jésus-Christ, vous n</w:t>
            </w:r>
            <w:r w:rsidR="001639F0">
              <w:t>’</w:t>
            </w:r>
            <w:r w:rsidR="00BA67C9" w:rsidRPr="00587B0B">
              <w:t>avez pas néanmoins beaucoup de pères, c</w:t>
            </w:r>
            <w:r w:rsidR="001639F0">
              <w:t>’</w:t>
            </w:r>
            <w:r w:rsidR="00BA67C9" w:rsidRPr="00587B0B">
              <w:t>est moi qui vous ai engendrés à Jésus-Christ par l</w:t>
            </w:r>
            <w:r w:rsidR="001639F0">
              <w:t>’</w:t>
            </w:r>
            <w:r w:rsidR="00BA67C9" w:rsidRPr="00587B0B">
              <w:t>Évangile (I Cor. IV, 15) ; mère, quand il dit : Mes petits enfants, que j</w:t>
            </w:r>
            <w:r w:rsidR="001639F0">
              <w:t>’</w:t>
            </w:r>
            <w:r w:rsidR="00BA67C9" w:rsidRPr="00587B0B">
              <w:t>enfante de nouveau, jusqu</w:t>
            </w:r>
            <w:r w:rsidR="001639F0">
              <w:t>’</w:t>
            </w:r>
            <w:r w:rsidR="00BA67C9" w:rsidRPr="00587B0B">
              <w:t>à ce que le Christ soit formé en vous. (Gal. IV, 19) Si donc ce que l</w:t>
            </w:r>
            <w:r w:rsidR="001639F0">
              <w:t>’</w:t>
            </w:r>
            <w:r w:rsidR="00BA67C9" w:rsidRPr="00587B0B">
              <w:t>on dit du pélican est véritable, il a une grande ressemblance avec la chair du Christ, dont le sang nous a donné la vie. Mais quelle ressemblance y a-t-il avec Jésus-Christ, à tuer ses enfants ? Pourtant cela n</w:t>
            </w:r>
            <w:r w:rsidR="001639F0">
              <w:t>’</w:t>
            </w:r>
            <w:r w:rsidR="00BA67C9" w:rsidRPr="00587B0B">
              <w:t>est-il pas d</w:t>
            </w:r>
            <w:r w:rsidR="001639F0">
              <w:t>’</w:t>
            </w:r>
            <w:r w:rsidR="00BA67C9" w:rsidRPr="00587B0B">
              <w:t>accord avec cette parole : Je donnerai la mort, et je donnerai la vie ; je frapperai et je guérirai ? (Deut. XXXII, 39) Saul le persécuteur fût-il mort, s</w:t>
            </w:r>
            <w:r w:rsidR="001639F0">
              <w:t>’</w:t>
            </w:r>
            <w:r w:rsidR="00BA67C9" w:rsidRPr="00587B0B">
              <w:t>il n</w:t>
            </w:r>
            <w:r w:rsidR="001639F0">
              <w:t>’</w:t>
            </w:r>
            <w:r w:rsidR="00BA67C9" w:rsidRPr="00587B0B">
              <w:t>eût été frappé du haut du ciel (Act. IX, 4) ; et se serait-il relevé prédicateur, s</w:t>
            </w:r>
            <w:r w:rsidR="001639F0">
              <w:t>’</w:t>
            </w:r>
            <w:r w:rsidR="00BA67C9" w:rsidRPr="00587B0B">
              <w:t>il n</w:t>
            </w:r>
            <w:r w:rsidR="001639F0">
              <w:t>’</w:t>
            </w:r>
            <w:r w:rsidR="00BA67C9" w:rsidRPr="00587B0B">
              <w:t>eût été vivifié par le sang du Christ ? Toutefois c</w:t>
            </w:r>
            <w:r w:rsidR="001639F0">
              <w:t>’</w:t>
            </w:r>
            <w:r w:rsidR="00BA67C9" w:rsidRPr="00587B0B">
              <w:t>est l</w:t>
            </w:r>
            <w:r w:rsidR="001639F0">
              <w:t>’</w:t>
            </w:r>
            <w:r w:rsidR="00BA67C9" w:rsidRPr="00587B0B">
              <w:t>affaire de ceux</w:t>
            </w:r>
            <w:r w:rsidR="00BA67C9" w:rsidRPr="00F10BCF">
              <w:t xml:space="preserve"> qui ont écrit ces choses, et nous ne devons pas baser nos interprétations sur l</w:t>
            </w:r>
            <w:r w:rsidR="001639F0">
              <w:t>’</w:t>
            </w:r>
            <w:r w:rsidR="00BA67C9" w:rsidRPr="00F10BCF">
              <w:t xml:space="preserve">incertitude. </w:t>
            </w:r>
          </w:p>
        </w:tc>
      </w:tr>
    </w:tbl>
    <w:p w:rsidR="00BA67C9" w:rsidRDefault="00BA67C9" w:rsidP="000A41A2">
      <w:pPr>
        <w:pStyle w:val="il"/>
      </w:pPr>
    </w:p>
    <w:p w:rsidR="00BA67C9" w:rsidRDefault="00BA67C9" w:rsidP="00BA67C9">
      <w:r>
        <w:t xml:space="preserve">Augustin est prudent, soyons-le à sa suite. Il faut remarquer cependant la comparaison du Christ avec le pélican qui, dit-on, tue ses petits à coups de bec est soutenue par les passages des </w:t>
      </w:r>
      <w:r w:rsidR="000A41A2">
        <w:t xml:space="preserve">saintes écritures </w:t>
      </w:r>
      <w:r>
        <w:t>qu</w:t>
      </w:r>
      <w:r w:rsidR="001639F0">
        <w:t>’</w:t>
      </w:r>
      <w:r>
        <w:t>il a déjà cité</w:t>
      </w:r>
      <w:r w:rsidR="00731505">
        <w:t>s</w:t>
      </w:r>
      <w:r>
        <w:t xml:space="preserve"> et par d</w:t>
      </w:r>
      <w:r w:rsidR="001639F0">
        <w:t>’</w:t>
      </w:r>
      <w:r>
        <w:t xml:space="preserve">autre encore dont celui-ci : </w:t>
      </w:r>
    </w:p>
    <w:p w:rsidR="00BA67C9" w:rsidRDefault="00BA67C9" w:rsidP="0003429B">
      <w:pPr>
        <w:pStyle w:val="il"/>
      </w:pPr>
    </w:p>
    <w:tbl>
      <w:tblPr>
        <w:tblW w:w="5000" w:type="pct"/>
        <w:tblCellMar>
          <w:left w:w="142" w:type="dxa"/>
          <w:right w:w="142" w:type="dxa"/>
        </w:tblCellMar>
        <w:tblLook w:val="04A0"/>
      </w:tblPr>
      <w:tblGrid>
        <w:gridCol w:w="5057"/>
        <w:gridCol w:w="5431"/>
      </w:tblGrid>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48" w:name="w_lc1204_o1"/>
            <w:bookmarkEnd w:id="248"/>
            <w:r w:rsidRPr="00A21288">
              <w:rPr>
                <w:rStyle w:val="bc"/>
                <w:lang w:val="fr-FR"/>
              </w:rPr>
              <w:t>Luc. XII</w:t>
            </w:r>
            <w:r w:rsidR="00BA67C9" w:rsidRPr="00E704B6">
              <w:rPr>
                <w:rStyle w:val="bv"/>
                <w:lang w:val="fr-FR"/>
              </w:rPr>
              <w:t xml:space="preserve">, </w:t>
            </w:r>
            <w:r w:rsidR="00E757CB" w:rsidRPr="00E704B6">
              <w:rPr>
                <w:rStyle w:val="bv"/>
                <w:lang w:val="fr-FR"/>
              </w:rPr>
              <w:t xml:space="preserve">4 </w:t>
            </w:r>
            <w:r w:rsidR="00BA67C9" w:rsidRPr="00E704B6">
              <w:rPr>
                <w:lang w:val="fr-FR"/>
              </w:rPr>
              <w:t xml:space="preserve">Dico autem vobis amícis meis : Ne terreámini ab his qui occídunt corpus, et post hæc non habent ámplius quid fáciant. </w:t>
            </w:r>
            <w:r w:rsidR="00E757CB" w:rsidRPr="00E704B6">
              <w:rPr>
                <w:rStyle w:val="bv"/>
                <w:lang w:val="fr-FR"/>
              </w:rPr>
              <w:t xml:space="preserve">5 </w:t>
            </w:r>
            <w:r w:rsidR="00BA67C9" w:rsidRPr="00E704B6">
              <w:rPr>
                <w:lang w:val="fr-FR"/>
              </w:rPr>
              <w:t>Osténdam autem vobis quem timeátis : timéte eum qui, postquam occíderit, habet potestátem míttere in gehénnam : ita dico vobis, hunc timéte.</w:t>
            </w:r>
          </w:p>
        </w:tc>
        <w:tc>
          <w:tcPr>
            <w:tcW w:w="2640"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4.</w:t>
            </w:r>
            <w:r w:rsidR="00BA67C9" w:rsidRPr="00F10BCF">
              <w:t xml:space="preserve"> Or je vous dis à vous, qui êtes mes amis : Ne craignez point ceux qui tuent le corps, et après cela ne peuvent plus rien faire. </w:t>
            </w:r>
            <w:r w:rsidRPr="00E757CB">
              <w:rPr>
                <w:rStyle w:val="bv"/>
              </w:rPr>
              <w:t>5.</w:t>
            </w:r>
            <w:r w:rsidR="00BA67C9" w:rsidRPr="00F10BCF">
              <w:t xml:space="preserve"> Mais je vous montrerai qui vous devez craindre : Craignez celui qui, après avoir ôté la vie, a le pouvoir d</w:t>
            </w:r>
            <w:r w:rsidR="001639F0">
              <w:t>’</w:t>
            </w:r>
            <w:r w:rsidR="00BA67C9" w:rsidRPr="00F10BCF">
              <w:t xml:space="preserve">envoyer dans la géhenne : oui, je vous le dis, craignez celui-là. </w:t>
            </w:r>
          </w:p>
        </w:tc>
      </w:tr>
    </w:tbl>
    <w:p w:rsidR="00BA67C9" w:rsidRDefault="00BA67C9" w:rsidP="00EE13C9">
      <w:pPr>
        <w:pStyle w:val="il"/>
      </w:pPr>
    </w:p>
    <w:p w:rsidR="00BA67C9" w:rsidRDefault="00BA67C9" w:rsidP="00BA67C9">
      <w:r>
        <w:t xml:space="preserve">Selon notre enseignement, elle est aussi justifiée par ce texte de </w:t>
      </w:r>
      <w:r w:rsidR="00CA7639">
        <w:t xml:space="preserve">saint </w:t>
      </w:r>
      <w:r>
        <w:t xml:space="preserve">Paul : </w:t>
      </w:r>
    </w:p>
    <w:p w:rsidR="00BA67C9" w:rsidRDefault="00BA67C9" w:rsidP="00BA67C9">
      <w:pPr>
        <w:pStyle w:val="il"/>
      </w:pPr>
    </w:p>
    <w:tbl>
      <w:tblPr>
        <w:tblW w:w="5000" w:type="pct"/>
        <w:tblCellMar>
          <w:left w:w="142" w:type="dxa"/>
          <w:right w:w="142" w:type="dxa"/>
        </w:tblCellMar>
        <w:tblLook w:val="04A0"/>
      </w:tblPr>
      <w:tblGrid>
        <w:gridCol w:w="4698"/>
        <w:gridCol w:w="5790"/>
      </w:tblGrid>
      <w:tr w:rsidR="00BA67C9" w:rsidRPr="00F10BCF" w:rsidTr="00720D85">
        <w:trPr>
          <w:trHeight w:val="20"/>
        </w:trPr>
        <w:tc>
          <w:tcPr>
            <w:tcW w:w="2360"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49" w:name="w_rm081921_o1"/>
            <w:bookmarkEnd w:id="249"/>
            <w:r w:rsidRPr="00A21288">
              <w:rPr>
                <w:rStyle w:val="bc"/>
                <w:lang w:val="fr-FR"/>
              </w:rPr>
              <w:t>Rom. VIII</w:t>
            </w:r>
            <w:r w:rsidR="00BA67C9" w:rsidRPr="00E704B6">
              <w:rPr>
                <w:rStyle w:val="bv"/>
                <w:lang w:val="fr-FR"/>
              </w:rPr>
              <w:t xml:space="preserve">, </w:t>
            </w:r>
            <w:r w:rsidR="00E757CB" w:rsidRPr="00E704B6">
              <w:rPr>
                <w:rStyle w:val="bv"/>
                <w:lang w:val="fr-FR"/>
              </w:rPr>
              <w:t xml:space="preserve">19 </w:t>
            </w:r>
            <w:r w:rsidR="00BA67C9" w:rsidRPr="00E704B6">
              <w:rPr>
                <w:lang w:val="fr-FR"/>
              </w:rPr>
              <w:t xml:space="preserve">Nam exspectátio creatúræ revelatiónem filiórum Dei exspéctat. </w:t>
            </w:r>
            <w:r w:rsidR="00E757CB" w:rsidRPr="00E704B6">
              <w:rPr>
                <w:rStyle w:val="bv"/>
                <w:lang w:val="fr-FR"/>
              </w:rPr>
              <w:t xml:space="preserve">20 </w:t>
            </w:r>
            <w:r w:rsidR="00BA67C9" w:rsidRPr="00E704B6">
              <w:rPr>
                <w:lang w:val="fr-FR"/>
              </w:rPr>
              <w:t xml:space="preserve">Vanitáti enim creatúra subjécta est non volens, sed propter eum, qui subjécit eam in spe : </w:t>
            </w:r>
            <w:r w:rsidR="00E757CB" w:rsidRPr="00E704B6">
              <w:rPr>
                <w:rStyle w:val="bv"/>
                <w:lang w:val="fr-FR"/>
              </w:rPr>
              <w:t xml:space="preserve">21 </w:t>
            </w:r>
            <w:r w:rsidR="00BA67C9" w:rsidRPr="00E704B6">
              <w:rPr>
                <w:lang w:val="fr-FR"/>
              </w:rPr>
              <w:t>quia et ipsa creatúra liberábitur a servitúte corruptiónis in libertátem glóriæ filiórum Dei.</w:t>
            </w:r>
          </w:p>
        </w:tc>
        <w:tc>
          <w:tcPr>
            <w:tcW w:w="2640"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19.</w:t>
            </w:r>
            <w:r w:rsidR="00BA67C9" w:rsidRPr="00F10BCF">
              <w:t xml:space="preserve"> Aussi la créature attend d</w:t>
            </w:r>
            <w:r w:rsidR="001639F0">
              <w:t>’</w:t>
            </w:r>
            <w:r w:rsidR="00BA67C9" w:rsidRPr="00F10BCF">
              <w:t xml:space="preserve">une vive attente la manifestation des enfants de Dieu. </w:t>
            </w:r>
            <w:r w:rsidRPr="00E757CB">
              <w:rPr>
                <w:rStyle w:val="bv"/>
              </w:rPr>
              <w:t>20.</w:t>
            </w:r>
            <w:r w:rsidR="00BA67C9" w:rsidRPr="00F10BCF">
              <w:t xml:space="preserve"> Car elle est assujettie à la vanité, non point volontairement, mais à cause de celui qui l</w:t>
            </w:r>
            <w:r w:rsidR="001639F0">
              <w:t>’</w:t>
            </w:r>
            <w:r w:rsidR="00BA67C9" w:rsidRPr="00F10BCF">
              <w:t>y a assujettie dans l</w:t>
            </w:r>
            <w:r w:rsidR="001639F0">
              <w:t>’</w:t>
            </w:r>
            <w:r w:rsidR="00BA67C9" w:rsidRPr="00F10BCF">
              <w:t xml:space="preserve">espérance, </w:t>
            </w:r>
            <w:r w:rsidRPr="00E757CB">
              <w:rPr>
                <w:rStyle w:val="bv"/>
              </w:rPr>
              <w:t>21.</w:t>
            </w:r>
            <w:r w:rsidR="00BA67C9" w:rsidRPr="00F10BCF">
              <w:t xml:space="preserve"> Qu</w:t>
            </w:r>
            <w:r w:rsidR="001639F0">
              <w:t>’</w:t>
            </w:r>
            <w:r w:rsidR="00BA67C9" w:rsidRPr="00F10BCF">
              <w:t xml:space="preserve">elle-même, créature, sera aussi affranchie de la servitude de la corruption, pour passer à la liberté de la gloire des enfants de Dieu. </w:t>
            </w:r>
          </w:p>
        </w:tc>
      </w:tr>
    </w:tbl>
    <w:p w:rsidR="00BA67C9" w:rsidRPr="001D3268" w:rsidRDefault="00BA67C9" w:rsidP="007C3ABB">
      <w:pPr>
        <w:pStyle w:val="il"/>
      </w:pPr>
    </w:p>
    <w:p w:rsidR="00BA67C9" w:rsidRPr="000B5FD5" w:rsidRDefault="00BA67C9" w:rsidP="00BA67C9">
      <w:pPr>
        <w:rPr>
          <w:szCs w:val="24"/>
        </w:rPr>
      </w:pPr>
      <w:r>
        <w:rPr>
          <w:szCs w:val="24"/>
        </w:rPr>
        <w:t>« </w:t>
      </w:r>
      <w:r w:rsidRPr="00C55A11">
        <w:rPr>
          <w:rStyle w:val="italicus"/>
        </w:rPr>
        <w:t>Et qui videt me, videt eum qui misit me. »</w:t>
      </w:r>
      <w:r>
        <w:t xml:space="preserve"> (Joan. XII, 45)</w:t>
      </w:r>
      <w:r>
        <w:rPr>
          <w:szCs w:val="24"/>
        </w:rPr>
        <w:t xml:space="preserve"> C</w:t>
      </w:r>
      <w:r w:rsidR="001639F0">
        <w:rPr>
          <w:szCs w:val="24"/>
        </w:rPr>
        <w:t>’</w:t>
      </w:r>
      <w:r>
        <w:rPr>
          <w:szCs w:val="24"/>
        </w:rPr>
        <w:t>est incontestable : Si le Christ meurt et ressuscite, c</w:t>
      </w:r>
      <w:r w:rsidR="001639F0">
        <w:rPr>
          <w:szCs w:val="24"/>
        </w:rPr>
        <w:t>’</w:t>
      </w:r>
      <w:r>
        <w:rPr>
          <w:szCs w:val="24"/>
        </w:rPr>
        <w:t>est que le Père meurt et ressuscite. Dieu donne et la mort et la vie pour se donn</w:t>
      </w:r>
      <w:r w:rsidR="00CA7639">
        <w:rPr>
          <w:szCs w:val="24"/>
        </w:rPr>
        <w:t xml:space="preserve">er lui-même à </w:t>
      </w:r>
      <w:r>
        <w:rPr>
          <w:szCs w:val="24"/>
        </w:rPr>
        <w:t>nous. « </w:t>
      </w:r>
      <w:r w:rsidRPr="00316961">
        <w:rPr>
          <w:szCs w:val="24"/>
        </w:rPr>
        <w:t xml:space="preserve">Dieu a assujetti la </w:t>
      </w:r>
      <w:r w:rsidR="00AF5E1E">
        <w:rPr>
          <w:szCs w:val="24"/>
        </w:rPr>
        <w:t>création</w:t>
      </w:r>
      <w:r w:rsidRPr="00316961">
        <w:rPr>
          <w:szCs w:val="24"/>
        </w:rPr>
        <w:t xml:space="preserve"> tout entière à la vanité. La </w:t>
      </w:r>
      <w:r w:rsidR="00AF5E1E">
        <w:rPr>
          <w:szCs w:val="24"/>
        </w:rPr>
        <w:t>création</w:t>
      </w:r>
      <w:r w:rsidRPr="00316961">
        <w:rPr>
          <w:szCs w:val="24"/>
        </w:rPr>
        <w:t xml:space="preserve"> tout entière a été assujettie à la vanité par Dieu. </w:t>
      </w:r>
      <w:r w:rsidR="00CA7639" w:rsidRPr="00316961">
        <w:rPr>
          <w:szCs w:val="24"/>
        </w:rPr>
        <w:t>L</w:t>
      </w:r>
      <w:r w:rsidR="001639F0">
        <w:rPr>
          <w:szCs w:val="24"/>
        </w:rPr>
        <w:t>’</w:t>
      </w:r>
      <w:r w:rsidR="00CA7639" w:rsidRPr="00316961">
        <w:rPr>
          <w:szCs w:val="24"/>
        </w:rPr>
        <w:t xml:space="preserve">amour </w:t>
      </w:r>
      <w:r w:rsidRPr="00316961">
        <w:rPr>
          <w:szCs w:val="24"/>
        </w:rPr>
        <w:t>seul est à l</w:t>
      </w:r>
      <w:r w:rsidR="001639F0">
        <w:rPr>
          <w:szCs w:val="24"/>
        </w:rPr>
        <w:t>’</w:t>
      </w:r>
      <w:r w:rsidRPr="00316961">
        <w:rPr>
          <w:szCs w:val="24"/>
        </w:rPr>
        <w:t xml:space="preserve">origine de </w:t>
      </w:r>
      <w:r w:rsidR="00CA7639" w:rsidRPr="00316961">
        <w:rPr>
          <w:szCs w:val="24"/>
        </w:rPr>
        <w:t>l</w:t>
      </w:r>
      <w:r w:rsidR="001639F0">
        <w:rPr>
          <w:szCs w:val="24"/>
        </w:rPr>
        <w:t>’</w:t>
      </w:r>
      <w:r w:rsidR="00CA7639" w:rsidRPr="00316961">
        <w:rPr>
          <w:szCs w:val="24"/>
        </w:rPr>
        <w:t xml:space="preserve">assujettissement </w:t>
      </w:r>
      <w:r w:rsidRPr="00316961">
        <w:rPr>
          <w:szCs w:val="24"/>
        </w:rPr>
        <w:t xml:space="preserve">de la </w:t>
      </w:r>
      <w:r w:rsidR="00AF5E1E">
        <w:rPr>
          <w:szCs w:val="24"/>
        </w:rPr>
        <w:t>création</w:t>
      </w:r>
      <w:r w:rsidRPr="00316961">
        <w:rPr>
          <w:szCs w:val="24"/>
        </w:rPr>
        <w:t xml:space="preserve"> à la </w:t>
      </w:r>
      <w:r w:rsidRPr="00316961">
        <w:rPr>
          <w:szCs w:val="24"/>
        </w:rPr>
        <w:lastRenderedPageBreak/>
        <w:t xml:space="preserve">vanité. Cet </w:t>
      </w:r>
      <w:r w:rsidR="00CA7639" w:rsidRPr="00316961">
        <w:rPr>
          <w:szCs w:val="24"/>
        </w:rPr>
        <w:t xml:space="preserve">assujettissement est pour la gloire de </w:t>
      </w:r>
      <w:r w:rsidRPr="00316961">
        <w:rPr>
          <w:szCs w:val="24"/>
        </w:rPr>
        <w:t>Dieu.</w:t>
      </w:r>
      <w:r>
        <w:rPr>
          <w:szCs w:val="24"/>
        </w:rPr>
        <w:t> »</w:t>
      </w:r>
      <w:r w:rsidRPr="00316961">
        <w:rPr>
          <w:szCs w:val="24"/>
        </w:rPr>
        <w:t xml:space="preserve"> </w:t>
      </w:r>
      <w:r>
        <w:rPr>
          <w:szCs w:val="24"/>
        </w:rPr>
        <w:t xml:space="preserve">(Lettre encyclique </w:t>
      </w:r>
      <w:r>
        <w:rPr>
          <w:rStyle w:val="italicus"/>
        </w:rPr>
        <w:t>Quid est Homo</w:t>
      </w:r>
      <w:r w:rsidRPr="00C55A11">
        <w:rPr>
          <w:rStyle w:val="italicus"/>
        </w:rPr>
        <w:t> ?</w:t>
      </w:r>
      <w:r>
        <w:rPr>
          <w:szCs w:val="24"/>
        </w:rPr>
        <w:t xml:space="preserve"> III, </w:t>
      </w:r>
      <w:r w:rsidRPr="00C55A11">
        <w:rPr>
          <w:rStyle w:val="italicus"/>
        </w:rPr>
        <w:t>3. Job, le juste souffrant : vers la définition de la doctrine de la pesanteur originelle</w:t>
      </w:r>
      <w:r>
        <w:rPr>
          <w:szCs w:val="24"/>
        </w:rPr>
        <w:t xml:space="preserve">.) </w:t>
      </w:r>
    </w:p>
    <w:p w:rsidR="00BA67C9" w:rsidRDefault="00BA67C9" w:rsidP="00BA67C9">
      <w:pPr>
        <w:rPr>
          <w:color w:val="000000"/>
        </w:rPr>
      </w:pPr>
      <w:r>
        <w:t>Cette vérité est si profonde que le peuple chrétien n</w:t>
      </w:r>
      <w:r w:rsidR="001639F0">
        <w:t>’</w:t>
      </w:r>
      <w:r>
        <w:t>a retenu qu</w:t>
      </w:r>
      <w:r w:rsidR="001639F0">
        <w:t>’</w:t>
      </w:r>
      <w:r>
        <w:t xml:space="preserve">un seul des deux actes du pélican rapportés par </w:t>
      </w:r>
      <w:r w:rsidR="00CA7639">
        <w:t xml:space="preserve">saint </w:t>
      </w:r>
      <w:r>
        <w:t>Augustin pour les représentations visuelles du Christ. Pour le premier des deux actes nous avons les représentations du sacrifice d</w:t>
      </w:r>
      <w:r w:rsidR="001639F0">
        <w:t>’</w:t>
      </w:r>
      <w:r>
        <w:t xml:space="preserve">Abraham (cf. Gen. XXII). Le geste est arrêté par un </w:t>
      </w:r>
      <w:r w:rsidR="00CA7639">
        <w:t xml:space="preserve">ange </w:t>
      </w:r>
      <w:r>
        <w:t>mais le geste est là sous nos regards, s</w:t>
      </w:r>
      <w:r w:rsidR="001639F0">
        <w:t>’</w:t>
      </w:r>
      <w:r>
        <w:t>offre à notre méditation, et nous savons qu</w:t>
      </w:r>
      <w:r w:rsidR="001639F0">
        <w:t>’</w:t>
      </w:r>
      <w:r>
        <w:t xml:space="preserve">il a été accompli par Dieu le Père envers Dieu le Fils. Nous savons aussi que nous sommes destinées à devenir enfants du Père en vivant de la vie du Christ (cf. Rom. VIII, 29). Finalement, nous prenons bien la place des oisillons mis à mort </w:t>
      </w:r>
      <w:r w:rsidRPr="00C55A11">
        <w:rPr>
          <w:rStyle w:val="italicus"/>
        </w:rPr>
        <w:t>« à coup de bec »</w:t>
      </w:r>
      <w:r>
        <w:t>, « </w:t>
      </w:r>
      <w:r w:rsidRPr="00C55A11">
        <w:rPr>
          <w:rStyle w:val="italicus"/>
        </w:rPr>
        <w:t>cólaphis rostrórum »</w:t>
      </w:r>
      <w:r>
        <w:rPr>
          <w:color w:val="000000"/>
        </w:rPr>
        <w:t xml:space="preserve">, par le pélican. </w:t>
      </w:r>
    </w:p>
    <w:p w:rsidR="00BA67C9" w:rsidRDefault="00BA67C9" w:rsidP="00BA67C9">
      <w:pPr>
        <w:rPr>
          <w:color w:val="000000"/>
        </w:rPr>
      </w:pPr>
      <w:r>
        <w:rPr>
          <w:color w:val="000000"/>
        </w:rPr>
        <w:t>Cette image en vérité est contenue dans le tableau de Botticelli. La femme et l</w:t>
      </w:r>
      <w:r w:rsidR="001639F0">
        <w:rPr>
          <w:color w:val="000000"/>
        </w:rPr>
        <w:t>’</w:t>
      </w:r>
      <w:r>
        <w:rPr>
          <w:color w:val="000000"/>
        </w:rPr>
        <w:t xml:space="preserve">homme, la </w:t>
      </w:r>
      <w:r w:rsidR="00CA7639">
        <w:rPr>
          <w:color w:val="000000"/>
        </w:rPr>
        <w:t xml:space="preserve">mère </w:t>
      </w:r>
      <w:r>
        <w:rPr>
          <w:color w:val="000000"/>
        </w:rPr>
        <w:t xml:space="preserve">et le Fils, Dieu invisible et le Christ, sont si profondément unis que nous voyons bien le Père mettre à mort le Fils lorsque nous voyons Vénus </w:t>
      </w:r>
      <w:r w:rsidR="00CA7639">
        <w:rPr>
          <w:color w:val="000000"/>
        </w:rPr>
        <w:t xml:space="preserve">seule </w:t>
      </w:r>
      <w:r>
        <w:rPr>
          <w:color w:val="000000"/>
        </w:rPr>
        <w:t xml:space="preserve">se transpercer la poitrine. </w:t>
      </w:r>
    </w:p>
    <w:p w:rsidR="00BA67C9" w:rsidRPr="00AD18C6" w:rsidRDefault="00BF6459" w:rsidP="00051AB3">
      <w:pPr>
        <w:pStyle w:val="Titre1"/>
      </w:pPr>
      <w:bookmarkStart w:id="250" w:name="_Toc191823960"/>
      <w:r>
        <w:t>Les trois croix du Calvaire.</w:t>
      </w:r>
      <w:r>
        <w:br/>
      </w:r>
      <w:r w:rsidR="00BA67C9" w:rsidRPr="0037642F">
        <w:t xml:space="preserve">« crucifixérunt eum, et cum eo </w:t>
      </w:r>
      <w:r w:rsidR="00BA67C9">
        <w:t>álios</w:t>
      </w:r>
      <w:r w:rsidR="00BA67C9" w:rsidRPr="0037642F">
        <w:t xml:space="preserve"> duos hinc et hinc,</w:t>
      </w:r>
      <w:r w:rsidR="0089748E">
        <w:br/>
      </w:r>
      <w:r w:rsidR="00BA67C9" w:rsidRPr="00AD18C6">
        <w:t>médium autem Jesum » (Joan. XIX)</w:t>
      </w:r>
      <w:bookmarkStart w:id="251" w:name="a_crucifixerunt"/>
      <w:bookmarkEnd w:id="250"/>
      <w:bookmarkEnd w:id="251"/>
    </w:p>
    <w:tbl>
      <w:tblPr>
        <w:tblW w:w="5000" w:type="pct"/>
        <w:tblCellMar>
          <w:left w:w="142" w:type="dxa"/>
          <w:right w:w="142" w:type="dxa"/>
        </w:tblCellMar>
        <w:tblLook w:val="04A0"/>
      </w:tblPr>
      <w:tblGrid>
        <w:gridCol w:w="5244"/>
        <w:gridCol w:w="5244"/>
      </w:tblGrid>
      <w:tr w:rsidR="00BA67C9" w:rsidRPr="00F10BCF" w:rsidTr="00720D85">
        <w:trPr>
          <w:trHeight w:val="20"/>
        </w:trPr>
        <w:tc>
          <w:tcPr>
            <w:tcW w:w="2500" w:type="pct"/>
            <w:tcBorders>
              <w:top w:val="nil"/>
              <w:left w:val="nil"/>
              <w:bottom w:val="nil"/>
              <w:right w:val="nil"/>
            </w:tcBorders>
            <w:shd w:val="clear" w:color="auto" w:fill="auto"/>
            <w:noWrap/>
            <w:hideMark/>
          </w:tcPr>
          <w:p w:rsidR="00BA67C9" w:rsidRPr="005B1B3D" w:rsidRDefault="00A21288" w:rsidP="00720D85">
            <w:pPr>
              <w:pStyle w:val="fl"/>
              <w:rPr>
                <w:lang w:val="fr-FR"/>
              </w:rPr>
            </w:pPr>
            <w:bookmarkStart w:id="252" w:name="w_jn122433_o1"/>
            <w:bookmarkEnd w:id="252"/>
            <w:r w:rsidRPr="00A21288">
              <w:rPr>
                <w:rStyle w:val="bc"/>
                <w:lang w:val="fr-FR"/>
              </w:rPr>
              <w:t>Joan. XII</w:t>
            </w:r>
            <w:r w:rsidR="00BA67C9" w:rsidRPr="00E704B6">
              <w:rPr>
                <w:rStyle w:val="bv"/>
                <w:lang w:val="fr-FR"/>
              </w:rPr>
              <w:t xml:space="preserve">, </w:t>
            </w:r>
            <w:r w:rsidR="00E757CB" w:rsidRPr="00E704B6">
              <w:rPr>
                <w:rStyle w:val="bv"/>
                <w:lang w:val="fr-FR"/>
              </w:rPr>
              <w:t xml:space="preserve">24 </w:t>
            </w:r>
            <w:r w:rsidR="00BA67C9" w:rsidRPr="00E704B6">
              <w:rPr>
                <w:lang w:val="fr-FR"/>
              </w:rPr>
              <w:t xml:space="preserve">Amen, amen dico vobis, nisi granum fruménti cadens in terram, mórtuum fúerit, </w:t>
            </w:r>
            <w:r w:rsidR="00E757CB" w:rsidRPr="00E704B6">
              <w:rPr>
                <w:rStyle w:val="bv"/>
                <w:lang w:val="fr-FR"/>
              </w:rPr>
              <w:t xml:space="preserve">25 </w:t>
            </w:r>
            <w:r w:rsidR="00BA67C9" w:rsidRPr="00E704B6">
              <w:rPr>
                <w:lang w:val="fr-FR"/>
              </w:rPr>
              <w:t xml:space="preserve">ipsum solum manet : si autem mórtuum fúerit, multum fructum affert. Qui amat ánimam suam, perdet eam ; et qui odit ánimam suam in hoc mundo, in vitam ætérnam custódit eam. </w:t>
            </w:r>
            <w:r w:rsidR="00E757CB" w:rsidRPr="00E704B6">
              <w:rPr>
                <w:rStyle w:val="bv"/>
                <w:lang w:val="fr-FR"/>
              </w:rPr>
              <w:t xml:space="preserve">26 </w:t>
            </w:r>
            <w:r w:rsidR="00BA67C9" w:rsidRPr="00E704B6">
              <w:rPr>
                <w:lang w:val="fr-FR"/>
              </w:rPr>
              <w:t xml:space="preserve">Si quis mihi minístrat, me sequátur, et ubi sum ego, illic et miníster meus erit. Si quis mihi ministráverit, honorificábit eum Pater meus. </w:t>
            </w:r>
            <w:r w:rsidR="00E757CB" w:rsidRPr="00E704B6">
              <w:rPr>
                <w:rStyle w:val="bv"/>
                <w:lang w:val="fr-FR"/>
              </w:rPr>
              <w:t xml:space="preserve">27 </w:t>
            </w:r>
            <w:r w:rsidR="00BA67C9" w:rsidRPr="00E704B6">
              <w:rPr>
                <w:lang w:val="fr-FR"/>
              </w:rPr>
              <w:t xml:space="preserve">Nunc ánima mea turbáta est. </w:t>
            </w:r>
            <w:r w:rsidR="00BA67C9" w:rsidRPr="00E704B6">
              <w:rPr>
                <w:lang w:val="es-ES_tradnl"/>
              </w:rPr>
              <w:t xml:space="preserve">Et quid dicam ? Pater, salvífica me ex hac hora. Sed proptérea veni in horam hanc : </w:t>
            </w:r>
            <w:r w:rsidR="00E757CB" w:rsidRPr="00E704B6">
              <w:rPr>
                <w:rStyle w:val="bv"/>
                <w:lang w:val="es-ES_tradnl"/>
              </w:rPr>
              <w:t xml:space="preserve">28 </w:t>
            </w:r>
            <w:r w:rsidR="00BA67C9" w:rsidRPr="00E704B6">
              <w:rPr>
                <w:lang w:val="es-ES_tradnl"/>
              </w:rPr>
              <w:t xml:space="preserve">Pater, clarífica nomen tuum. Venit ergo vox de cælo : Et clarificávi, et íterum clarificábo. </w:t>
            </w:r>
            <w:r w:rsidR="00E757CB" w:rsidRPr="00E704B6">
              <w:rPr>
                <w:rStyle w:val="bv"/>
                <w:lang w:val="es-ES_tradnl"/>
              </w:rPr>
              <w:t xml:space="preserve">29 </w:t>
            </w:r>
            <w:r w:rsidR="00BA67C9" w:rsidRPr="00E704B6">
              <w:rPr>
                <w:lang w:val="es-ES_tradnl"/>
              </w:rPr>
              <w:t xml:space="preserve">Turba ergo, quæ stabat, et audíerat, dicébat tonítruum esse factum. </w:t>
            </w:r>
            <w:r w:rsidR="00BA67C9" w:rsidRPr="00E704B6">
              <w:rPr>
                <w:lang w:val="fr-FR"/>
              </w:rPr>
              <w:t xml:space="preserve">Alii dicébant : Angelus ei locútus est. </w:t>
            </w:r>
            <w:r w:rsidR="00E757CB" w:rsidRPr="00E704B6">
              <w:rPr>
                <w:rStyle w:val="bv"/>
                <w:lang w:val="fr-FR"/>
              </w:rPr>
              <w:t xml:space="preserve">30 </w:t>
            </w:r>
            <w:r w:rsidR="00BA67C9" w:rsidRPr="00E704B6">
              <w:rPr>
                <w:lang w:val="fr-FR"/>
              </w:rPr>
              <w:t xml:space="preserve">Respóndit Jesus, et dixit : Non propter me hæc vox venit, sed propter vos. </w:t>
            </w:r>
            <w:r w:rsidR="00E757CB" w:rsidRPr="00E704B6">
              <w:rPr>
                <w:rStyle w:val="bv"/>
                <w:lang w:val="fr-FR"/>
              </w:rPr>
              <w:t xml:space="preserve">31 </w:t>
            </w:r>
            <w:r w:rsidR="00BA67C9" w:rsidRPr="00E704B6">
              <w:rPr>
                <w:lang w:val="fr-FR"/>
              </w:rPr>
              <w:t xml:space="preserve">Nunc judícium est mundi : nunc princeps hujus mundi ejiciétur foras. </w:t>
            </w:r>
            <w:r w:rsidR="00E757CB" w:rsidRPr="00E704B6">
              <w:rPr>
                <w:rStyle w:val="bv"/>
                <w:lang w:val="es-ES_tradnl"/>
              </w:rPr>
              <w:t xml:space="preserve">32 </w:t>
            </w:r>
            <w:r w:rsidR="00BA67C9" w:rsidRPr="00E704B6">
              <w:rPr>
                <w:lang w:val="es-ES_tradnl"/>
              </w:rPr>
              <w:t xml:space="preserve">Et ego, si exaltátus fúero a terra, ómnia traham ad meípsum. </w:t>
            </w:r>
            <w:r w:rsidR="00E757CB" w:rsidRPr="005B1B3D">
              <w:rPr>
                <w:rStyle w:val="bv"/>
                <w:lang w:val="fr-FR"/>
              </w:rPr>
              <w:t xml:space="preserve">33 </w:t>
            </w:r>
            <w:r w:rsidR="00BA67C9" w:rsidRPr="005B1B3D">
              <w:rPr>
                <w:lang w:val="fr-FR"/>
              </w:rPr>
              <w:t xml:space="preserve">(Hoc autem dicébat, signíficans qua morte esset moritúrus.) </w:t>
            </w:r>
          </w:p>
          <w:p w:rsidR="00BA67C9" w:rsidRPr="005B1B3D" w:rsidRDefault="00BA67C9" w:rsidP="00720D85">
            <w:pPr>
              <w:pStyle w:val="fl"/>
              <w:rPr>
                <w:lang w:val="fr-FR"/>
              </w:rPr>
            </w:pPr>
          </w:p>
        </w:tc>
        <w:tc>
          <w:tcPr>
            <w:tcW w:w="2500"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24.</w:t>
            </w:r>
            <w:r w:rsidR="00BA67C9" w:rsidRPr="00F10BCF">
              <w:t xml:space="preserve"> En vérité, en vérité, je vous le dis, si le grain de froment, tombant sur la terre, ne meurt pas, </w:t>
            </w:r>
            <w:r w:rsidRPr="00E757CB">
              <w:rPr>
                <w:rStyle w:val="bv"/>
              </w:rPr>
              <w:t>25.</w:t>
            </w:r>
            <w:r w:rsidR="00BA67C9" w:rsidRPr="00F10BCF">
              <w:t xml:space="preserve"> Il reste seul ; mais s</w:t>
            </w:r>
            <w:r w:rsidR="001639F0">
              <w:t>’</w:t>
            </w:r>
            <w:r w:rsidR="00BA67C9" w:rsidRPr="00F10BCF">
              <w:t xml:space="preserve">il meurt, il porte beaucoup de fruits. Celui qui aime sa vie la perdra ; et celui qui hait sa vie en ce monde, la conservera pour la vie éternelle. </w:t>
            </w:r>
            <w:r w:rsidRPr="00E757CB">
              <w:rPr>
                <w:rStyle w:val="bv"/>
              </w:rPr>
              <w:t>26.</w:t>
            </w:r>
            <w:r w:rsidR="00BA67C9" w:rsidRPr="00F10BCF">
              <w:t xml:space="preserve"> Si quelqu</w:t>
            </w:r>
            <w:r w:rsidR="001639F0">
              <w:t>’</w:t>
            </w:r>
            <w:r w:rsidR="00BA67C9" w:rsidRPr="00F10BCF">
              <w:t>un me sert, qu</w:t>
            </w:r>
            <w:r w:rsidR="001639F0">
              <w:t>’</w:t>
            </w:r>
            <w:r w:rsidR="00BA67C9" w:rsidRPr="00F10BCF">
              <w:t>il me suive, et où je suis, là sera aussi mon serviteur. Si quelqu</w:t>
            </w:r>
            <w:r w:rsidR="001639F0">
              <w:t>’</w:t>
            </w:r>
            <w:r w:rsidR="00BA67C9" w:rsidRPr="00F10BCF">
              <w:t>un me sert, mon Père l</w:t>
            </w:r>
            <w:r w:rsidR="001639F0">
              <w:t>’</w:t>
            </w:r>
            <w:r w:rsidR="00BA67C9" w:rsidRPr="00F10BCF">
              <w:t xml:space="preserve">honorera. </w:t>
            </w:r>
            <w:r w:rsidRPr="00E757CB">
              <w:rPr>
                <w:rStyle w:val="bv"/>
              </w:rPr>
              <w:t>27.</w:t>
            </w:r>
            <w:r w:rsidR="00BA67C9" w:rsidRPr="00F10BCF">
              <w:t xml:space="preserve"> Maintenant mon âme est troublée. Et que dirai-je ? Mon Père, délivrez-moi de cette heure. Mais c</w:t>
            </w:r>
            <w:r w:rsidR="001639F0">
              <w:t>’</w:t>
            </w:r>
            <w:r w:rsidR="00BA67C9" w:rsidRPr="00F10BCF">
              <w:t xml:space="preserve">est pour cela que je suis venu en cette heure. </w:t>
            </w:r>
            <w:r w:rsidRPr="00E757CB">
              <w:rPr>
                <w:rStyle w:val="bv"/>
              </w:rPr>
              <w:t>28.</w:t>
            </w:r>
            <w:r w:rsidR="00BA67C9" w:rsidRPr="00F10BCF">
              <w:t xml:space="preserve"> Mon Père, glorifiez votre nom. Vint donc une voix du ciel : Je l</w:t>
            </w:r>
            <w:r w:rsidR="001639F0">
              <w:t>’</w:t>
            </w:r>
            <w:r w:rsidR="00BA67C9" w:rsidRPr="00F10BCF">
              <w:t xml:space="preserve">ai glorifié et je le glorifierai encore. </w:t>
            </w:r>
            <w:r w:rsidRPr="00E757CB">
              <w:rPr>
                <w:rStyle w:val="bv"/>
              </w:rPr>
              <w:t>29.</w:t>
            </w:r>
            <w:r w:rsidR="00BA67C9" w:rsidRPr="00F10BCF">
              <w:t xml:space="preserve"> Or la foule qui était là et qui avait entendu disait : C</w:t>
            </w:r>
            <w:r w:rsidR="001639F0">
              <w:t>’</w:t>
            </w:r>
            <w:r w:rsidR="00BA67C9" w:rsidRPr="00F10BCF">
              <w:t>est le tonnerre. D</w:t>
            </w:r>
            <w:r w:rsidR="001639F0">
              <w:t>’</w:t>
            </w:r>
            <w:r w:rsidR="00BA67C9" w:rsidRPr="00F10BCF">
              <w:t xml:space="preserve">autres disaient : Un ange lui a parlé. </w:t>
            </w:r>
            <w:r w:rsidRPr="00E757CB">
              <w:rPr>
                <w:rStyle w:val="bv"/>
              </w:rPr>
              <w:t>30.</w:t>
            </w:r>
            <w:r w:rsidR="00BA67C9" w:rsidRPr="00F10BCF">
              <w:t xml:space="preserve"> Jésus répondit et dit : Ce n</w:t>
            </w:r>
            <w:r w:rsidR="001639F0">
              <w:t>’</w:t>
            </w:r>
            <w:r w:rsidR="00BA67C9" w:rsidRPr="00F10BCF">
              <w:t xml:space="preserve">est pas pour moi que cette voix est venue, mais pour vous. </w:t>
            </w:r>
            <w:r w:rsidRPr="00E757CB">
              <w:rPr>
                <w:rStyle w:val="bv"/>
              </w:rPr>
              <w:t>31.</w:t>
            </w:r>
            <w:r w:rsidR="00BA67C9" w:rsidRPr="00F10BCF">
              <w:t xml:space="preserve"> C</w:t>
            </w:r>
            <w:r w:rsidR="001639F0">
              <w:t>’</w:t>
            </w:r>
            <w:r w:rsidR="00BA67C9" w:rsidRPr="00F10BCF">
              <w:t xml:space="preserve">est maintenant le jugement du monde, maintenant le prince de ce monde sera jeté dehors. </w:t>
            </w:r>
            <w:r w:rsidRPr="00E757CB">
              <w:rPr>
                <w:rStyle w:val="bv"/>
              </w:rPr>
              <w:t>32.</w:t>
            </w:r>
            <w:r w:rsidR="00BA67C9" w:rsidRPr="00F10BCF">
              <w:t xml:space="preserve"> Et moi, quand j</w:t>
            </w:r>
            <w:r w:rsidR="001639F0">
              <w:t>’</w:t>
            </w:r>
            <w:r w:rsidR="00BA67C9" w:rsidRPr="00F10BCF">
              <w:t>aurai été élevé de la terre, j</w:t>
            </w:r>
            <w:r w:rsidR="001639F0">
              <w:t>’</w:t>
            </w:r>
            <w:r w:rsidR="00BA67C9" w:rsidRPr="00F10BCF">
              <w:t xml:space="preserve">attirerai tout à moi ; </w:t>
            </w:r>
            <w:r w:rsidRPr="00E757CB">
              <w:rPr>
                <w:rStyle w:val="bv"/>
              </w:rPr>
              <w:t>33.</w:t>
            </w:r>
            <w:r w:rsidR="00BA67C9" w:rsidRPr="00F10BCF">
              <w:t xml:space="preserve"> (Or il disait cela, pour marquer de quelle mort il devait mourir.) </w:t>
            </w:r>
          </w:p>
          <w:p w:rsidR="00BA67C9" w:rsidRPr="00F10BCF" w:rsidRDefault="00BA67C9" w:rsidP="00720D85">
            <w:pPr>
              <w:pStyle w:val="i"/>
            </w:pPr>
          </w:p>
        </w:tc>
      </w:tr>
      <w:tr w:rsidR="00BA67C9" w:rsidRPr="00F10BCF" w:rsidTr="00720D85">
        <w:trPr>
          <w:trHeight w:val="20"/>
        </w:trPr>
        <w:tc>
          <w:tcPr>
            <w:tcW w:w="2500"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53" w:name="w_jn191718_o1"/>
            <w:bookmarkEnd w:id="253"/>
            <w:r w:rsidRPr="00A21288">
              <w:rPr>
                <w:rStyle w:val="bc"/>
                <w:lang w:val="fr-FR"/>
              </w:rPr>
              <w:t>Joan. XIX</w:t>
            </w:r>
            <w:r w:rsidR="00BA67C9" w:rsidRPr="00E704B6">
              <w:rPr>
                <w:rStyle w:val="bv"/>
                <w:lang w:val="fr-FR"/>
              </w:rPr>
              <w:t xml:space="preserve">, </w:t>
            </w:r>
            <w:r w:rsidR="00E757CB" w:rsidRPr="00E704B6">
              <w:rPr>
                <w:rStyle w:val="bv"/>
                <w:lang w:val="fr-FR"/>
              </w:rPr>
              <w:t xml:space="preserve">17 </w:t>
            </w:r>
            <w:r w:rsidR="00BA67C9" w:rsidRPr="00E704B6">
              <w:rPr>
                <w:lang w:val="fr-FR"/>
              </w:rPr>
              <w:t xml:space="preserve">Et bájulans sibi crucem exívit in eum, qui dícitur Calváriæ locum, hebráice autem Golgotha : </w:t>
            </w:r>
            <w:r w:rsidR="00E757CB" w:rsidRPr="00E704B6">
              <w:rPr>
                <w:rStyle w:val="bv"/>
                <w:lang w:val="fr-FR"/>
              </w:rPr>
              <w:t xml:space="preserve">18 </w:t>
            </w:r>
            <w:r w:rsidR="00BA67C9" w:rsidRPr="00E704B6">
              <w:rPr>
                <w:lang w:val="fr-FR"/>
              </w:rPr>
              <w:t xml:space="preserve">ubi crucifixérunt eum, et cum eo álios duos hinc et hinc, médium autem Jesum. </w:t>
            </w:r>
          </w:p>
        </w:tc>
        <w:tc>
          <w:tcPr>
            <w:tcW w:w="2500"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17.</w:t>
            </w:r>
            <w:r w:rsidR="00BA67C9" w:rsidRPr="00F10BCF">
              <w:t xml:space="preserve"> Ainsi, portant sa croix, il alla au lieu qui est appelé Calvaire, et en hébreu Golgotha, </w:t>
            </w:r>
            <w:r w:rsidRPr="00E757CB">
              <w:rPr>
                <w:rStyle w:val="bv"/>
              </w:rPr>
              <w:t>18.</w:t>
            </w:r>
            <w:r w:rsidR="00BA67C9" w:rsidRPr="00F10BCF">
              <w:t xml:space="preserve"> Où ils le crucifièrent, et avec lui deux autres, l</w:t>
            </w:r>
            <w:r w:rsidR="001639F0">
              <w:t>’</w:t>
            </w:r>
            <w:r w:rsidR="00BA67C9" w:rsidRPr="00F10BCF">
              <w:t>un d</w:t>
            </w:r>
            <w:r w:rsidR="001639F0">
              <w:t>’</w:t>
            </w:r>
            <w:r w:rsidR="00BA67C9" w:rsidRPr="00F10BCF">
              <w:t>un côté, l</w:t>
            </w:r>
            <w:r w:rsidR="001639F0">
              <w:t>’</w:t>
            </w:r>
            <w:r w:rsidR="00BA67C9" w:rsidRPr="00F10BCF">
              <w:t>autre de l</w:t>
            </w:r>
            <w:r w:rsidR="001639F0">
              <w:t>’</w:t>
            </w:r>
            <w:r w:rsidR="00BA67C9" w:rsidRPr="00F10BCF">
              <w:t xml:space="preserve">autre, et Jésus au milieu. </w:t>
            </w:r>
          </w:p>
        </w:tc>
      </w:tr>
    </w:tbl>
    <w:p w:rsidR="00BA67C9" w:rsidRDefault="00BA67C9" w:rsidP="00BA67C9">
      <w:pPr>
        <w:pStyle w:val="il"/>
      </w:pPr>
    </w:p>
    <w:p w:rsidR="00BA67C9" w:rsidRDefault="00BA67C9" w:rsidP="00BA67C9">
      <w:pPr>
        <w:pStyle w:val="dixit"/>
      </w:pPr>
      <w:r>
        <w:t>Breviárium románum (L</w:t>
      </w:r>
      <w:r w:rsidR="001639F0">
        <w:t>’</w:t>
      </w:r>
      <w:r>
        <w:t>invention</w:t>
      </w:r>
      <w:bookmarkStart w:id="254" w:name="li_Invéntio_sancta_crucis_o1"/>
      <w:bookmarkEnd w:id="254"/>
      <w:r>
        <w:t xml:space="preserve"> de la </w:t>
      </w:r>
      <w:r w:rsidR="00AA0AEC">
        <w:t>sainte croix</w:t>
      </w:r>
      <w:r>
        <w:t xml:space="preserve">). </w:t>
      </w:r>
    </w:p>
    <w:p w:rsidR="00BA67C9" w:rsidRDefault="00BA67C9" w:rsidP="00BA67C9">
      <w:pPr>
        <w:pStyle w:val="locus"/>
      </w:pPr>
      <w:r w:rsidRPr="009C5E22">
        <w:t>Après l</w:t>
      </w:r>
      <w:r w:rsidR="001639F0">
        <w:t>’</w:t>
      </w:r>
      <w:r w:rsidRPr="009C5E22">
        <w:t>insigne victoire que remporta sur Maxime l</w:t>
      </w:r>
      <w:r w:rsidR="001639F0">
        <w:t>’</w:t>
      </w:r>
      <w:r w:rsidRPr="009C5E22">
        <w:t xml:space="preserve">empereur Constantin, auquel le signe de la </w:t>
      </w:r>
      <w:r w:rsidR="0054736D">
        <w:t>cr</w:t>
      </w:r>
      <w:r w:rsidRPr="009C5E22">
        <w:t>oix du Seigneur avait été manifesté, Hélène, mère de Constantin, avertie en songe, vint à Jérusalem dans le dessein d</w:t>
      </w:r>
      <w:r w:rsidR="001639F0">
        <w:t>’</w:t>
      </w:r>
      <w:r w:rsidRPr="009C5E22">
        <w:t xml:space="preserve">y rechercher la </w:t>
      </w:r>
      <w:r w:rsidR="0054736D">
        <w:t>cr</w:t>
      </w:r>
      <w:r w:rsidRPr="009C5E22">
        <w:t>oix. Sur le Calvaire, elle fit abattre une statue de marbre représentant Vénus ; c</w:t>
      </w:r>
      <w:r w:rsidR="001639F0">
        <w:t>’</w:t>
      </w:r>
      <w:r w:rsidRPr="009C5E22">
        <w:t xml:space="preserve">était pour abolir tout souvenir </w:t>
      </w:r>
      <w:r>
        <w:t>de</w:t>
      </w:r>
      <w:r w:rsidRPr="009C5E22">
        <w:t xml:space="preserve"> la passion </w:t>
      </w:r>
      <w:r>
        <w:t>de</w:t>
      </w:r>
      <w:r w:rsidRPr="009C5E22">
        <w:t xml:space="preserve"> Jésus-Christ, que les </w:t>
      </w:r>
      <w:r w:rsidRPr="009C5E22">
        <w:lastRenderedPageBreak/>
        <w:t xml:space="preserve">Gentils avaient, depuis environ </w:t>
      </w:r>
      <w:r>
        <w:t>cent-quatre-</w:t>
      </w:r>
      <w:r w:rsidRPr="009C5E22">
        <w:t>vingts ans, placé cette statue à l</w:t>
      </w:r>
      <w:r w:rsidR="001639F0">
        <w:t>’</w:t>
      </w:r>
      <w:r w:rsidRPr="009C5E22">
        <w:t xml:space="preserve">endroit même où la </w:t>
      </w:r>
      <w:r w:rsidR="0054736D">
        <w:t>cr</w:t>
      </w:r>
      <w:r w:rsidRPr="009C5E22">
        <w:t>oix avait été plantée. Hélène agit de même au lieu où était la crèche du Sauveur, et au lieu où il était ressuscité, ayant fait enlever du premier le simulacre d</w:t>
      </w:r>
      <w:r w:rsidR="001639F0">
        <w:t>’</w:t>
      </w:r>
      <w:r w:rsidRPr="009C5E22">
        <w:t>Adonis, et du second, celui de Jupiter.</w:t>
      </w:r>
      <w:r>
        <w:t xml:space="preserve"> </w:t>
      </w:r>
    </w:p>
    <w:p w:rsidR="00BA67C9" w:rsidRDefault="00BA67C9" w:rsidP="00BA67C9">
      <w:pPr>
        <w:pStyle w:val="il"/>
      </w:pPr>
    </w:p>
    <w:p w:rsidR="00864BDB" w:rsidRDefault="00BA67C9" w:rsidP="00833F4D">
      <w:r>
        <w:t>Nous venons d</w:t>
      </w:r>
      <w:r w:rsidR="001639F0">
        <w:t>’</w:t>
      </w:r>
      <w:r>
        <w:t xml:space="preserve">observer le Jeudi Saint, le Vendredi vient juste après. Tout est caché dans ce tableau, la </w:t>
      </w:r>
      <w:r w:rsidR="0054736D">
        <w:t>cr</w:t>
      </w:r>
      <w:r>
        <w:t>oix aussi, c</w:t>
      </w:r>
      <w:r w:rsidR="001639F0">
        <w:t>’</w:t>
      </w:r>
      <w:r>
        <w:t>est pourquoi elle n</w:t>
      </w:r>
      <w:r w:rsidR="001639F0">
        <w:t>’</w:t>
      </w:r>
      <w:r>
        <w:t>est pas reconnaissable au premier regard mais elle est bien là. Derrière la femme de droite, sont plantés trois arbres au tronc droit et sans branche avant les branches du haut. Ce sont les trois croix du Golgotha. Le tableau fait le récit de la vie du Christ et de la vierge Marie dans le sens du souffle de l</w:t>
      </w:r>
      <w:r w:rsidR="001639F0">
        <w:t>’</w:t>
      </w:r>
      <w:r>
        <w:t>homme de gauche. Nous savons que lorsque</w:t>
      </w:r>
      <w:r w:rsidR="00A274CA">
        <w:t xml:space="preserve"> </w:t>
      </w:r>
      <w:r>
        <w:t>le vent souffle dans un lieu fermé, il se met à tournoyer. C</w:t>
      </w:r>
      <w:r w:rsidR="001639F0">
        <w:t>’</w:t>
      </w:r>
      <w:r>
        <w:t xml:space="preserve">est ce qui se passe dans le tableau. Le mouvement commence de la droite vers la gauche et de bas en haut, du Ciel vers la terre. La Passion est donc à droite de </w:t>
      </w:r>
      <w:r w:rsidR="00277938">
        <w:t>l</w:t>
      </w:r>
      <w:r w:rsidR="001639F0">
        <w:t>’</w:t>
      </w:r>
      <w:r w:rsidR="00277938">
        <w:t>annonciation</w:t>
      </w:r>
      <w:r>
        <w:t>. Comme les troncs sont plantés sur le bord du tableau, une moitié de la ramure est hors cadre et nous voyons seulement l</w:t>
      </w:r>
      <w:r w:rsidR="001639F0">
        <w:t>’</w:t>
      </w:r>
      <w:r>
        <w:t>autre moitié s</w:t>
      </w:r>
      <w:r w:rsidR="001639F0">
        <w:t>’</w:t>
      </w:r>
      <w:r>
        <w:t>élancer vers la gauche du tableau dans le même mouvement de rotation que celui du mouvement de la femme de droite. Le bas du voile rouge est poussé par le vent contre sa cuisse et son ventre, le haut est lancé au-dessus de Vénus pour accueillir l</w:t>
      </w:r>
      <w:r w:rsidR="001639F0">
        <w:t>’</w:t>
      </w:r>
      <w:r>
        <w:t xml:space="preserve">objet que le </w:t>
      </w:r>
      <w:r w:rsidR="00DF12E4">
        <w:t xml:space="preserve">vent </w:t>
      </w:r>
      <w:r>
        <w:t>de l</w:t>
      </w:r>
      <w:r w:rsidR="001639F0">
        <w:t>’</w:t>
      </w:r>
      <w:r>
        <w:t xml:space="preserve">Esprit </w:t>
      </w:r>
      <w:r w:rsidR="00DF12E4">
        <w:t xml:space="preserve">lui </w:t>
      </w:r>
      <w:r>
        <w:t xml:space="preserve">confie. Vénus est le centre de ce mouvement. </w:t>
      </w:r>
    </w:p>
    <w:p w:rsidR="00864BDB" w:rsidRDefault="00BA67C9" w:rsidP="00864BDB">
      <w:r>
        <w:t>Poussée</w:t>
      </w:r>
      <w:bookmarkStart w:id="255" w:name="nativitas"/>
      <w:bookmarkEnd w:id="255"/>
      <w:r>
        <w:t xml:space="preserve"> vers la terre, au pied des troncs d</w:t>
      </w:r>
      <w:r w:rsidR="001639F0">
        <w:t>’</w:t>
      </w:r>
      <w:r>
        <w:t xml:space="preserve">arbre, </w:t>
      </w:r>
      <w:r w:rsidR="00864BDB">
        <w:t xml:space="preserve">elle </w:t>
      </w:r>
      <w:r>
        <w:t>continuera jusqu</w:t>
      </w:r>
      <w:r w:rsidR="001639F0">
        <w:t>’</w:t>
      </w:r>
      <w:r>
        <w:t xml:space="preserve">à naitre à même la terre le jour de Noël comme on le voit dans la </w:t>
      </w:r>
      <w:r w:rsidRPr="00C55A11">
        <w:rPr>
          <w:rStyle w:val="italicus"/>
        </w:rPr>
        <w:t xml:space="preserve">Nativité avec le petit </w:t>
      </w:r>
      <w:r w:rsidR="00AA0AEC" w:rsidRPr="00C55A11">
        <w:rPr>
          <w:rStyle w:val="italicus"/>
        </w:rPr>
        <w:t xml:space="preserve">saint </w:t>
      </w:r>
      <w:r w:rsidRPr="00C55A11">
        <w:rPr>
          <w:rStyle w:val="italicus"/>
        </w:rPr>
        <w:t>Jean</w:t>
      </w:r>
      <w:r>
        <w:t xml:space="preserve"> (1476-1477, Florence)</w:t>
      </w:r>
      <w:r w:rsidR="00833F4D">
        <w:t>, la</w:t>
      </w:r>
      <w:r>
        <w:t xml:space="preserve"> </w:t>
      </w:r>
      <w:r w:rsidRPr="00C55A11">
        <w:rPr>
          <w:rStyle w:val="italicus"/>
        </w:rPr>
        <w:t>Nativité mystique</w:t>
      </w:r>
      <w:r>
        <w:t xml:space="preserve"> (</w:t>
      </w:r>
      <w:r w:rsidR="00833F4D">
        <w:t xml:space="preserve">1501, </w:t>
      </w:r>
      <w:r>
        <w:t xml:space="preserve">Londres) de Botticelli et les </w:t>
      </w:r>
      <w:r w:rsidRPr="00C55A11">
        <w:rPr>
          <w:rStyle w:val="italicus"/>
        </w:rPr>
        <w:t>Nativité</w:t>
      </w:r>
      <w:r>
        <w:t xml:space="preserve"> des </w:t>
      </w:r>
      <w:r w:rsidR="00864BDB">
        <w:t xml:space="preserve">autres peintres de son époque. </w:t>
      </w:r>
      <w:r>
        <w:t xml:space="preserve">Sur les deux peintures de Botticelli, </w:t>
      </w:r>
      <w:r w:rsidR="00DF12E4">
        <w:t>l</w:t>
      </w:r>
      <w:r w:rsidR="001639F0">
        <w:t>’</w:t>
      </w:r>
      <w:r w:rsidR="00DF12E4">
        <w:t xml:space="preserve">enfant </w:t>
      </w:r>
      <w:r>
        <w:t xml:space="preserve">Jésus est cependant posé sur un linge et appuyé sur une </w:t>
      </w:r>
      <w:r w:rsidR="00864BDB">
        <w:t xml:space="preserve">planche qui lui sert de dossier. La nativité est représentée de manière très discrète et géniale sous la vierge, entre ses pieds. Une plante avec quatre fleurs au bout de leur pédoncule repose sur le lit formé par les feuilles </w:t>
      </w:r>
      <w:r w:rsidR="00BA0BE6">
        <w:t>(ill., p. *</w:t>
      </w:r>
      <w:r w:rsidR="00C67B84">
        <w:fldChar w:fldCharType="begin"/>
      </w:r>
      <w:r w:rsidR="00BA0BE6">
        <w:instrText xml:space="preserve"> PAGEREF nativitas_ill \h </w:instrText>
      </w:r>
      <w:r w:rsidR="00C67B84">
        <w:fldChar w:fldCharType="separate"/>
      </w:r>
      <w:r w:rsidR="0053690F">
        <w:rPr>
          <w:noProof/>
        </w:rPr>
        <w:t>182</w:t>
      </w:r>
      <w:r w:rsidR="00C67B84">
        <w:fldChar w:fldCharType="end"/>
      </w:r>
      <w:r w:rsidR="00BA0BE6">
        <w:t>)</w:t>
      </w:r>
      <w:r w:rsidR="00864BDB">
        <w:t>. C</w:t>
      </w:r>
      <w:r w:rsidR="001639F0">
        <w:t>’</w:t>
      </w:r>
      <w:r w:rsidR="00864BDB">
        <w:t xml:space="preserve">est Jésus reposant à même la terre sur un linge au moment de sa naissance. </w:t>
      </w:r>
    </w:p>
    <w:p w:rsidR="00BA67C9" w:rsidRDefault="00BA67C9" w:rsidP="00833F4D">
      <w:r>
        <w:t xml:space="preserve">Le Vendredi Saint, </w:t>
      </w:r>
      <w:r w:rsidR="00864BDB">
        <w:t xml:space="preserve">elle </w:t>
      </w:r>
      <w:r>
        <w:t xml:space="preserve">sera allongée à terre et clouée sur la </w:t>
      </w:r>
      <w:r w:rsidR="0054736D">
        <w:t>cr</w:t>
      </w:r>
      <w:r>
        <w:t>oix, Elle sera ensuite élevée de terre (cf. Joan. III, 14 ; 12, 32). Deux grandes tiges, comme de ces plantes qu</w:t>
      </w:r>
      <w:r w:rsidR="001639F0">
        <w:t>’</w:t>
      </w:r>
      <w:r>
        <w:t>on voit presque pousser à vu d</w:t>
      </w:r>
      <w:r w:rsidR="001639F0">
        <w:t>’</w:t>
      </w:r>
      <w:r>
        <w:t>œil au printemps, donnent visuellement ce mouvement d</w:t>
      </w:r>
      <w:r w:rsidR="001639F0">
        <w:t>’</w:t>
      </w:r>
      <w:r>
        <w:t>élévation. Le tronc stérile donne alors une puissante ramure qui s</w:t>
      </w:r>
      <w:r w:rsidR="001639F0">
        <w:t>’</w:t>
      </w:r>
      <w:r>
        <w:t>élance en même temps</w:t>
      </w:r>
      <w:r w:rsidR="00A274CA">
        <w:t xml:space="preserve"> </w:t>
      </w:r>
      <w:r>
        <w:t>vers la gauche, le côté du Ciel, c</w:t>
      </w:r>
      <w:r w:rsidR="001639F0">
        <w:t>’</w:t>
      </w:r>
      <w:r>
        <w:t>est l</w:t>
      </w:r>
      <w:r w:rsidR="001639F0">
        <w:t>’</w:t>
      </w:r>
      <w:r>
        <w:t xml:space="preserve">Ascension, et offre un abri à la femme de droite qui est la vierge Marie et </w:t>
      </w:r>
      <w:r w:rsidR="00731505">
        <w:t>l’Église,</w:t>
      </w:r>
      <w:r>
        <w:t xml:space="preserve"> c</w:t>
      </w:r>
      <w:r w:rsidR="001639F0">
        <w:t>’</w:t>
      </w:r>
      <w:r>
        <w:t xml:space="preserve">est la Pentecôte et la Toussaint. Le Christ a accompli sa vie, Il est couronné </w:t>
      </w:r>
      <w:r w:rsidR="00DF12E4">
        <w:t xml:space="preserve">roi </w:t>
      </w:r>
      <w:r>
        <w:t xml:space="preserve">de </w:t>
      </w:r>
      <w:r w:rsidR="00DF12E4">
        <w:t>l</w:t>
      </w:r>
      <w:r w:rsidR="001639F0">
        <w:t>’</w:t>
      </w:r>
      <w:r w:rsidR="00DF12E4">
        <w:t>univers</w:t>
      </w:r>
      <w:r>
        <w:t xml:space="preserve">, Il a reçu </w:t>
      </w:r>
      <w:r w:rsidRPr="00C55A11">
        <w:rPr>
          <w:rStyle w:val="italicus"/>
        </w:rPr>
        <w:t xml:space="preserve">« la </w:t>
      </w:r>
      <w:r w:rsidR="00DF12E4" w:rsidRPr="00C55A11">
        <w:rPr>
          <w:rStyle w:val="italicus"/>
        </w:rPr>
        <w:t>clarté </w:t>
      </w:r>
      <w:r w:rsidRPr="00C55A11">
        <w:rPr>
          <w:rStyle w:val="italicus"/>
        </w:rPr>
        <w:t>»</w:t>
      </w:r>
      <w:r>
        <w:t xml:space="preserve">, </w:t>
      </w:r>
      <w:r w:rsidRPr="00C55A11">
        <w:rPr>
          <w:rStyle w:val="italicus"/>
        </w:rPr>
        <w:t>« claritátem »,</w:t>
      </w:r>
      <w:r>
        <w:t xml:space="preserve"> du Père que nous contemplons sur le </w:t>
      </w:r>
      <w:r w:rsidR="00DF12E4">
        <w:t xml:space="preserve">corps </w:t>
      </w:r>
      <w:r>
        <w:t xml:space="preserve">de Vénus. Ainsi le cycle des </w:t>
      </w:r>
      <w:r w:rsidR="00DF12E4">
        <w:t xml:space="preserve">mystères </w:t>
      </w:r>
      <w:r>
        <w:t>du Christ et de la vierge Marie, et de même la mémoire qu</w:t>
      </w:r>
      <w:r w:rsidR="001639F0">
        <w:t>’</w:t>
      </w:r>
      <w:r>
        <w:t>en fait l</w:t>
      </w:r>
      <w:r w:rsidR="001639F0">
        <w:t>’</w:t>
      </w:r>
      <w:r>
        <w:t xml:space="preserve">année liturgique, est </w:t>
      </w:r>
      <w:r w:rsidR="00731505">
        <w:t>accomplie</w:t>
      </w:r>
      <w:r>
        <w:t xml:space="preserve">. </w:t>
      </w:r>
    </w:p>
    <w:p w:rsidR="00BA67C9" w:rsidRDefault="00BA67C9" w:rsidP="00BA67C9">
      <w:pPr>
        <w:pStyle w:val="il"/>
      </w:pPr>
    </w:p>
    <w:tbl>
      <w:tblPr>
        <w:tblW w:w="5000" w:type="pct"/>
        <w:tblCellMar>
          <w:left w:w="142" w:type="dxa"/>
          <w:right w:w="142" w:type="dxa"/>
        </w:tblCellMar>
        <w:tblLook w:val="04A0"/>
      </w:tblPr>
      <w:tblGrid>
        <w:gridCol w:w="4826"/>
        <w:gridCol w:w="5662"/>
      </w:tblGrid>
      <w:tr w:rsidR="00BA67C9" w:rsidRPr="00F10BCF" w:rsidTr="00CA7639">
        <w:trPr>
          <w:trHeight w:val="20"/>
        </w:trPr>
        <w:tc>
          <w:tcPr>
            <w:tcW w:w="2298"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56" w:name="w_jn1724_o1"/>
            <w:bookmarkEnd w:id="256"/>
            <w:r w:rsidRPr="00A21288">
              <w:rPr>
                <w:rStyle w:val="bc"/>
                <w:lang w:val="fr-FR"/>
              </w:rPr>
              <w:t>Joan. XVII</w:t>
            </w:r>
            <w:r w:rsidR="00BA67C9" w:rsidRPr="00E704B6">
              <w:rPr>
                <w:rStyle w:val="bv"/>
                <w:lang w:val="fr-FR"/>
              </w:rPr>
              <w:t xml:space="preserve">, </w:t>
            </w:r>
            <w:r w:rsidR="00E757CB" w:rsidRPr="00E704B6">
              <w:rPr>
                <w:rStyle w:val="bv"/>
                <w:lang w:val="fr-FR"/>
              </w:rPr>
              <w:t xml:space="preserve">24 </w:t>
            </w:r>
            <w:r w:rsidR="00BA67C9" w:rsidRPr="00E704B6">
              <w:rPr>
                <w:lang w:val="fr-FR"/>
              </w:rPr>
              <w:t>Pater, quos dedísti mihi, volo ut ubi sum ego, et illi sint mecum : ut vídeant claritátem meam, quam dedísti mihi : quia dilexísti me ante constitutiónem mundi.</w:t>
            </w:r>
          </w:p>
        </w:tc>
        <w:tc>
          <w:tcPr>
            <w:tcW w:w="2724"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24.</w:t>
            </w:r>
            <w:r w:rsidR="00BA67C9" w:rsidRPr="00F10BCF">
              <w:t xml:space="preserve"> Mon Père, je veux que là où je suis, ceux que vous m</w:t>
            </w:r>
            <w:r w:rsidR="001639F0">
              <w:t>’</w:t>
            </w:r>
            <w:r w:rsidR="00BA67C9" w:rsidRPr="00F10BCF">
              <w:t>avez donnés soient aussi avec moi ; afin qu</w:t>
            </w:r>
            <w:r w:rsidR="001639F0">
              <w:t>’</w:t>
            </w:r>
            <w:r w:rsidR="00BA67C9" w:rsidRPr="00F10BCF">
              <w:t>ils voient la gloire que vous m</w:t>
            </w:r>
            <w:r w:rsidR="001639F0">
              <w:t>’</w:t>
            </w:r>
            <w:r w:rsidR="00BA67C9" w:rsidRPr="00F10BCF">
              <w:t>avez donnée ; parce que vous m</w:t>
            </w:r>
            <w:r w:rsidR="001639F0">
              <w:t>’</w:t>
            </w:r>
            <w:r w:rsidR="00BA67C9" w:rsidRPr="00F10BCF">
              <w:t xml:space="preserve">avez aimé avant la fondation du monde. </w:t>
            </w:r>
          </w:p>
        </w:tc>
      </w:tr>
    </w:tbl>
    <w:p w:rsidR="00342C6B" w:rsidRDefault="00342C6B" w:rsidP="00051AB3">
      <w:pPr>
        <w:pStyle w:val="Titre1"/>
      </w:pPr>
      <w:bookmarkStart w:id="257" w:name="_Toc191823961"/>
      <w:r>
        <w:t>La victoire de Moïse sauvé des eaux.</w:t>
      </w:r>
      <w:r>
        <w:br/>
      </w:r>
      <w:r w:rsidRPr="00E704B6">
        <w:rPr>
          <w:lang w:val="es-ES_tradnl"/>
        </w:rPr>
        <w:t>« vocavítque nomen ejus Móyses, dicens :</w:t>
      </w:r>
      <w:r w:rsidRPr="00E704B6">
        <w:rPr>
          <w:lang w:val="es-ES_tradnl"/>
        </w:rPr>
        <w:br/>
        <w:t xml:space="preserve">Quia de aqua tuli eum. » </w:t>
      </w:r>
      <w:r>
        <w:t>(Exod., II)</w:t>
      </w:r>
      <w:bookmarkStart w:id="258" w:name="victoria_a"/>
      <w:bookmarkEnd w:id="257"/>
      <w:bookmarkEnd w:id="258"/>
      <w:r>
        <w:t xml:space="preserve"> </w:t>
      </w:r>
    </w:p>
    <w:p w:rsidR="00342C6B" w:rsidRDefault="00342C6B" w:rsidP="00F616D8">
      <w:pPr>
        <w:pStyle w:val="notalig"/>
      </w:pPr>
      <w:r>
        <w:t>Ill., p. *</w:t>
      </w:r>
      <w:r w:rsidR="00C67B84">
        <w:fldChar w:fldCharType="begin"/>
      </w:r>
      <w:r>
        <w:instrText xml:space="preserve"> PAGEREF victoria_ill \h </w:instrText>
      </w:r>
      <w:r w:rsidR="00C67B84">
        <w:fldChar w:fldCharType="separate"/>
      </w:r>
      <w:r w:rsidR="0053690F">
        <w:rPr>
          <w:noProof/>
        </w:rPr>
        <w:t>183</w:t>
      </w:r>
      <w:r w:rsidR="00C67B84">
        <w:fldChar w:fldCharType="end"/>
      </w:r>
      <w:r>
        <w:t>.</w:t>
      </w:r>
    </w:p>
    <w:tbl>
      <w:tblPr>
        <w:tblW w:w="5000" w:type="pct"/>
        <w:tblLayout w:type="fixed"/>
        <w:tblCellMar>
          <w:left w:w="142" w:type="dxa"/>
          <w:right w:w="142" w:type="dxa"/>
        </w:tblCellMar>
        <w:tblLook w:val="04A0"/>
      </w:tblPr>
      <w:tblGrid>
        <w:gridCol w:w="5022"/>
        <w:gridCol w:w="5466"/>
      </w:tblGrid>
      <w:tr w:rsidR="00342C6B" w:rsidRPr="00F10BCF" w:rsidTr="00342C6B">
        <w:trPr>
          <w:trHeight w:val="20"/>
        </w:trPr>
        <w:tc>
          <w:tcPr>
            <w:tcW w:w="2394" w:type="pct"/>
            <w:tcBorders>
              <w:top w:val="nil"/>
              <w:left w:val="nil"/>
              <w:bottom w:val="nil"/>
              <w:right w:val="nil"/>
            </w:tcBorders>
            <w:shd w:val="clear" w:color="auto" w:fill="auto"/>
            <w:noWrap/>
            <w:hideMark/>
          </w:tcPr>
          <w:p w:rsidR="00342C6B" w:rsidRPr="00E704B6" w:rsidRDefault="00342C6B" w:rsidP="00342C6B">
            <w:pPr>
              <w:pStyle w:val="fl"/>
              <w:rPr>
                <w:lang w:val="fr-FR"/>
              </w:rPr>
            </w:pPr>
            <w:r w:rsidRPr="00E704B6">
              <w:rPr>
                <w:lang w:val="fr-FR"/>
              </w:rPr>
              <w:t>Exod., II</w:t>
            </w:r>
            <w:r w:rsidRPr="00E704B6">
              <w:rPr>
                <w:rStyle w:val="bv"/>
                <w:lang w:val="fr-FR"/>
              </w:rPr>
              <w:t>,</w:t>
            </w:r>
            <w:bookmarkStart w:id="259" w:name="w_ex020110_o1"/>
            <w:bookmarkEnd w:id="259"/>
            <w:r w:rsidRPr="00E704B6">
              <w:rPr>
                <w:rStyle w:val="bv"/>
                <w:lang w:val="fr-FR"/>
              </w:rPr>
              <w:t xml:space="preserve"> </w:t>
            </w:r>
            <w:r w:rsidR="00E757CB" w:rsidRPr="00E704B6">
              <w:rPr>
                <w:rStyle w:val="bv"/>
                <w:lang w:val="fr-FR"/>
              </w:rPr>
              <w:t xml:space="preserve">1 </w:t>
            </w:r>
            <w:r w:rsidRPr="00E704B6">
              <w:rPr>
                <w:lang w:val="fr-FR"/>
              </w:rPr>
              <w:t xml:space="preserve">Egréssus est post hæc vir de domo Levi : et accépit uxórem stirpis suæ. </w:t>
            </w:r>
            <w:r w:rsidR="00E757CB" w:rsidRPr="00E704B6">
              <w:rPr>
                <w:rStyle w:val="bv"/>
                <w:lang w:val="fr-FR"/>
              </w:rPr>
              <w:t xml:space="preserve">2 </w:t>
            </w:r>
            <w:r w:rsidRPr="00E704B6">
              <w:rPr>
                <w:lang w:val="fr-FR"/>
              </w:rPr>
              <w:t xml:space="preserve">Quæ concépit, et péperit fílium : et videns eum elegántem, abscóndit tribus ménsibus. </w:t>
            </w:r>
            <w:r w:rsidR="00E757CB" w:rsidRPr="00E704B6">
              <w:rPr>
                <w:rStyle w:val="bv"/>
                <w:lang w:val="fr-FR"/>
              </w:rPr>
              <w:t xml:space="preserve">3 </w:t>
            </w:r>
            <w:r w:rsidRPr="00E704B6">
              <w:rPr>
                <w:lang w:val="fr-FR"/>
              </w:rPr>
              <w:t xml:space="preserve">Cumque jam celáre non posset, sumpsit fiscéllam scírpeam, et linívit eam bitúmine ac pice : posuítque intus infántulum, et expósuit eum in </w:t>
            </w:r>
            <w:r w:rsidRPr="00E704B6">
              <w:rPr>
                <w:lang w:val="fr-FR"/>
              </w:rPr>
              <w:lastRenderedPageBreak/>
              <w:t xml:space="preserve">carécto ripæ flúminis, </w:t>
            </w:r>
            <w:r w:rsidR="00E757CB" w:rsidRPr="00E704B6">
              <w:rPr>
                <w:rStyle w:val="bv"/>
                <w:lang w:val="fr-FR"/>
              </w:rPr>
              <w:t xml:space="preserve">4 </w:t>
            </w:r>
            <w:r w:rsidRPr="00E704B6">
              <w:rPr>
                <w:lang w:val="fr-FR"/>
              </w:rPr>
              <w:t xml:space="preserve">stante procul soróre ejus, et consideránte evéntum rei. </w:t>
            </w:r>
            <w:r w:rsidR="00E757CB" w:rsidRPr="00E704B6">
              <w:rPr>
                <w:rStyle w:val="bv"/>
                <w:lang w:val="fr-FR"/>
              </w:rPr>
              <w:t xml:space="preserve">5 </w:t>
            </w:r>
            <w:r w:rsidRPr="00E704B6">
              <w:rPr>
                <w:lang w:val="fr-FR"/>
              </w:rPr>
              <w:t xml:space="preserve">Ecce autem descendébat fília Pharaónis ut lavarétur in flúmine : et puéllæ ejus gradiebántur per crepídinem álvei. Quæ cum vidísset fiscéllam in papyrióne, misit unam e famulábus suis : et allátam </w:t>
            </w:r>
            <w:r w:rsidR="00E757CB" w:rsidRPr="00E704B6">
              <w:rPr>
                <w:rStyle w:val="bv"/>
                <w:lang w:val="fr-FR"/>
              </w:rPr>
              <w:t xml:space="preserve">6 </w:t>
            </w:r>
            <w:r w:rsidRPr="00E704B6">
              <w:rPr>
                <w:lang w:val="fr-FR"/>
              </w:rPr>
              <w:t xml:space="preserve">apériens, cernénsque in ea párvulum vagiéntem, misérta ejus, ait : De infántibus Hebræórum est hic. </w:t>
            </w:r>
            <w:r w:rsidR="00E757CB" w:rsidRPr="00E704B6">
              <w:rPr>
                <w:rStyle w:val="bv"/>
                <w:lang w:val="fr-FR"/>
              </w:rPr>
              <w:t xml:space="preserve">7 </w:t>
            </w:r>
            <w:r w:rsidRPr="00E704B6">
              <w:rPr>
                <w:lang w:val="fr-FR"/>
              </w:rPr>
              <w:t xml:space="preserve">Cui soror púeri : Vis, inquit, ut vadam, et vocem tibi mulíerem hebrǽam, quæ nutríre possit infántulum ? </w:t>
            </w:r>
            <w:r w:rsidR="00E757CB" w:rsidRPr="00E704B6">
              <w:rPr>
                <w:rStyle w:val="bv"/>
                <w:lang w:val="fr-FR"/>
              </w:rPr>
              <w:t xml:space="preserve">8 </w:t>
            </w:r>
            <w:r w:rsidRPr="00E704B6">
              <w:rPr>
                <w:lang w:val="fr-FR"/>
              </w:rPr>
              <w:t xml:space="preserve">Respóndit : Vade. Perréxit puélla et vocávit matrem suam. </w:t>
            </w:r>
            <w:r w:rsidR="00E757CB" w:rsidRPr="00E704B6">
              <w:rPr>
                <w:rStyle w:val="bv"/>
                <w:lang w:val="fr-FR"/>
              </w:rPr>
              <w:t xml:space="preserve">9 </w:t>
            </w:r>
            <w:r w:rsidRPr="00E704B6">
              <w:rPr>
                <w:lang w:val="fr-FR"/>
              </w:rPr>
              <w:t xml:space="preserve">Ad quam locúta fília Pharaónis : Accipe, ait, púerum istum, et nutri mihi : ego dabo tibi mercédem tuam. Suscépit múlier, et nutrívit púerum : adultúmque trádidit fíliæ Pharaónis. </w:t>
            </w:r>
            <w:r w:rsidR="00E757CB" w:rsidRPr="00E704B6">
              <w:rPr>
                <w:rStyle w:val="bv"/>
                <w:lang w:val="fr-FR"/>
              </w:rPr>
              <w:t xml:space="preserve">10 </w:t>
            </w:r>
            <w:r w:rsidRPr="00E704B6">
              <w:rPr>
                <w:lang w:val="fr-FR"/>
              </w:rPr>
              <w:t xml:space="preserve">Quem illa adoptávit in locum fílii, vocavítque nomen ejus Móyses, dicens : Quia de aqua tuli eum. </w:t>
            </w:r>
          </w:p>
        </w:tc>
        <w:tc>
          <w:tcPr>
            <w:tcW w:w="2606" w:type="pct"/>
            <w:tcBorders>
              <w:top w:val="nil"/>
              <w:left w:val="nil"/>
              <w:bottom w:val="nil"/>
              <w:right w:val="nil"/>
            </w:tcBorders>
            <w:shd w:val="clear" w:color="auto" w:fill="auto"/>
            <w:noWrap/>
            <w:hideMark/>
          </w:tcPr>
          <w:p w:rsidR="00342C6B" w:rsidRPr="00F10BCF" w:rsidRDefault="00E757CB" w:rsidP="00342C6B">
            <w:pPr>
              <w:pStyle w:val="i"/>
            </w:pPr>
            <w:r w:rsidRPr="00E757CB">
              <w:rPr>
                <w:rStyle w:val="bv"/>
              </w:rPr>
              <w:lastRenderedPageBreak/>
              <w:t>1.</w:t>
            </w:r>
            <w:r w:rsidR="00342C6B" w:rsidRPr="00F10BCF">
              <w:t xml:space="preserve"> Après cela un homme de la famille de Lévi sortit et prit une femme de sa race ; </w:t>
            </w:r>
            <w:r w:rsidRPr="00E757CB">
              <w:rPr>
                <w:rStyle w:val="bv"/>
              </w:rPr>
              <w:t>2.</w:t>
            </w:r>
            <w:r w:rsidR="00342C6B" w:rsidRPr="00F10BCF">
              <w:t xml:space="preserve"> Laquelle conçut et enfanta un fils ; et le voyant beau, elle le cacha pendant trois mois. </w:t>
            </w:r>
            <w:r w:rsidRPr="00E757CB">
              <w:rPr>
                <w:rStyle w:val="bv"/>
              </w:rPr>
              <w:t>3.</w:t>
            </w:r>
            <w:r w:rsidR="00342C6B" w:rsidRPr="00F10BCF">
              <w:t xml:space="preserve"> Mais comme elle ne pouvait plus le cacher, elle prit une corbeille de jonc, et l</w:t>
            </w:r>
            <w:r w:rsidR="001639F0">
              <w:t>’</w:t>
            </w:r>
            <w:r w:rsidR="00342C6B" w:rsidRPr="00F10BCF">
              <w:t>enduisit de bitume et de poix ; puis elle mit dedans le petit enfant, et l</w:t>
            </w:r>
            <w:r w:rsidR="001639F0">
              <w:t>’</w:t>
            </w:r>
            <w:r w:rsidR="00342C6B" w:rsidRPr="00F10BCF">
              <w:t xml:space="preserve">exposa parmi les joncs de la rive </w:t>
            </w:r>
            <w:r w:rsidR="00342C6B" w:rsidRPr="00F10BCF">
              <w:lastRenderedPageBreak/>
              <w:t xml:space="preserve">du fleuve, </w:t>
            </w:r>
            <w:r w:rsidRPr="00E757CB">
              <w:rPr>
                <w:rStyle w:val="bv"/>
              </w:rPr>
              <w:t>4.</w:t>
            </w:r>
            <w:r w:rsidR="00342C6B" w:rsidRPr="00F10BCF">
              <w:t xml:space="preserve"> La sœur de l</w:t>
            </w:r>
            <w:r w:rsidR="001639F0">
              <w:t>’</w:t>
            </w:r>
            <w:r w:rsidR="00342C6B" w:rsidRPr="00F10BCF">
              <w:t>enfant se tenant au loin, et considérant l</w:t>
            </w:r>
            <w:r w:rsidR="001639F0">
              <w:t>’</w:t>
            </w:r>
            <w:r w:rsidR="00342C6B" w:rsidRPr="00F10BCF">
              <w:t xml:space="preserve">issue de la chose. </w:t>
            </w:r>
            <w:r w:rsidRPr="00E757CB">
              <w:rPr>
                <w:rStyle w:val="bv"/>
              </w:rPr>
              <w:t>5.</w:t>
            </w:r>
            <w:r w:rsidR="00342C6B" w:rsidRPr="00F10BCF">
              <w:t xml:space="preserve"> Or voilà que la fille de Pharaon descendait pour se baigner dans le fleuve, et ses jeunes filles marchaient le long du bord de l</w:t>
            </w:r>
            <w:r w:rsidR="001639F0">
              <w:t>’</w:t>
            </w:r>
            <w:r w:rsidR="00342C6B" w:rsidRPr="00F10BCF">
              <w:t>eau. Lorsqu</w:t>
            </w:r>
            <w:r w:rsidR="001639F0">
              <w:t>’</w:t>
            </w:r>
            <w:r w:rsidR="00342C6B" w:rsidRPr="00F10BCF">
              <w:t>elle eut vu la corbeille au milieu des joncs, elle envoya une de ses servantes, qui l</w:t>
            </w:r>
            <w:r w:rsidR="001639F0">
              <w:t>’</w:t>
            </w:r>
            <w:r w:rsidR="00342C6B" w:rsidRPr="00F10BCF">
              <w:t xml:space="preserve">apporta. </w:t>
            </w:r>
            <w:r w:rsidRPr="00E757CB">
              <w:rPr>
                <w:rStyle w:val="bv"/>
              </w:rPr>
              <w:t>6.</w:t>
            </w:r>
            <w:r w:rsidR="00342C6B" w:rsidRPr="00F10BCF">
              <w:t xml:space="preserve"> Ouvrant</w:t>
            </w:r>
            <w:r w:rsidR="00342C6B" w:rsidRPr="00F10BCF">
              <w:rPr>
                <w:iCs/>
              </w:rPr>
              <w:t xml:space="preserve"> la corbeille,</w:t>
            </w:r>
            <w:r w:rsidR="00342C6B" w:rsidRPr="00F10BCF">
              <w:t xml:space="preserve"> et y apercevant le petit enfant qui criait, elle eut pitié de lui, et dit : C</w:t>
            </w:r>
            <w:r w:rsidR="001639F0">
              <w:t>’</w:t>
            </w:r>
            <w:r w:rsidR="00342C6B" w:rsidRPr="00F10BCF">
              <w:t xml:space="preserve">est un enfant des Hébreux. </w:t>
            </w:r>
            <w:r w:rsidRPr="00E757CB">
              <w:rPr>
                <w:rStyle w:val="bv"/>
              </w:rPr>
              <w:t>7.</w:t>
            </w:r>
            <w:r w:rsidR="00342C6B" w:rsidRPr="00F10BCF">
              <w:t xml:space="preserve"> </w:t>
            </w:r>
            <w:r w:rsidR="00342C6B" w:rsidRPr="00F10BCF">
              <w:rPr>
                <w:iCs/>
              </w:rPr>
              <w:t>Alors</w:t>
            </w:r>
            <w:r w:rsidR="00342C6B" w:rsidRPr="00F10BCF">
              <w:t xml:space="preserve"> la sœur de l</w:t>
            </w:r>
            <w:r w:rsidR="001639F0">
              <w:t>’</w:t>
            </w:r>
            <w:r w:rsidR="00342C6B" w:rsidRPr="00F10BCF">
              <w:t>enfant : Voulez-vous, lui dit-elle, que j</w:t>
            </w:r>
            <w:r w:rsidR="001639F0">
              <w:t>’</w:t>
            </w:r>
            <w:r w:rsidR="00342C6B" w:rsidRPr="00F10BCF">
              <w:t xml:space="preserve">aille, et que je vous fasse venir une femme des Hébreux qui puisse nourrir ce petit enfant ? </w:t>
            </w:r>
            <w:r w:rsidRPr="00E757CB">
              <w:rPr>
                <w:rStyle w:val="bv"/>
              </w:rPr>
              <w:t>8.</w:t>
            </w:r>
            <w:r w:rsidR="00342C6B" w:rsidRPr="00F10BCF">
              <w:t xml:space="preserve"> Elle répondit : Va. La jeune fille alla et appela sa mère, </w:t>
            </w:r>
            <w:r w:rsidRPr="00E757CB">
              <w:rPr>
                <w:rStyle w:val="bv"/>
              </w:rPr>
              <w:t>9.</w:t>
            </w:r>
            <w:r w:rsidR="00342C6B" w:rsidRPr="00F10BCF">
              <w:t xml:space="preserve"> A laquelle la fille de Pharaon ayant parlé : Prends, dit-elle, cet enfant, et nourris-le-moi ; c</w:t>
            </w:r>
            <w:r w:rsidR="001639F0">
              <w:t>’</w:t>
            </w:r>
            <w:r w:rsidR="00342C6B" w:rsidRPr="00F10BCF">
              <w:t>est moi qui te donnerai ton salaire. La femme prit et nourrit l</w:t>
            </w:r>
            <w:r w:rsidR="001639F0">
              <w:t>’</w:t>
            </w:r>
            <w:r w:rsidR="00342C6B" w:rsidRPr="00F10BCF">
              <w:t xml:space="preserve">enfant ; et quand il eut grandi elle le remit à la fille de Pharaon, </w:t>
            </w:r>
            <w:r w:rsidRPr="00E757CB">
              <w:rPr>
                <w:rStyle w:val="bv"/>
              </w:rPr>
              <w:t>10.</w:t>
            </w:r>
            <w:r w:rsidR="00342C6B" w:rsidRPr="00F10BCF">
              <w:t xml:space="preserve"> Qui l</w:t>
            </w:r>
            <w:r w:rsidR="001639F0">
              <w:t>’</w:t>
            </w:r>
            <w:r w:rsidR="00342C6B" w:rsidRPr="00F10BCF">
              <w:t>adopta pour son fils, et lui donna le nom de Moïse, disant : C</w:t>
            </w:r>
            <w:r w:rsidR="001639F0">
              <w:t>’</w:t>
            </w:r>
            <w:r w:rsidR="00342C6B" w:rsidRPr="00F10BCF">
              <w:t>est de l</w:t>
            </w:r>
            <w:r w:rsidR="001639F0">
              <w:t>’</w:t>
            </w:r>
            <w:r w:rsidR="00342C6B" w:rsidRPr="00F10BCF">
              <w:t>eau que je l</w:t>
            </w:r>
            <w:r w:rsidR="001639F0">
              <w:t>’</w:t>
            </w:r>
            <w:r w:rsidR="00342C6B" w:rsidRPr="00F10BCF">
              <w:t xml:space="preserve">ai tiré. </w:t>
            </w:r>
          </w:p>
        </w:tc>
      </w:tr>
    </w:tbl>
    <w:p w:rsidR="00342C6B" w:rsidRDefault="00342C6B" w:rsidP="00342C6B">
      <w:pPr>
        <w:pStyle w:val="il"/>
        <w:rPr>
          <w:rStyle w:val="italicus"/>
        </w:rPr>
      </w:pPr>
    </w:p>
    <w:p w:rsidR="00342C6B" w:rsidRDefault="00342C6B" w:rsidP="00342C6B">
      <w:r w:rsidRPr="00C55A11">
        <w:rPr>
          <w:rStyle w:val="italicus"/>
        </w:rPr>
        <w:t>Caréctum</w:t>
      </w:r>
      <w:r>
        <w:t xml:space="preserve"> désigne un lieu rempli de </w:t>
      </w:r>
      <w:r w:rsidRPr="00C55A11">
        <w:rPr>
          <w:rStyle w:val="italicus"/>
        </w:rPr>
        <w:t>carex</w:t>
      </w:r>
      <w:r>
        <w:t xml:space="preserve"> communément appelé </w:t>
      </w:r>
      <w:r w:rsidRPr="00C55A11">
        <w:rPr>
          <w:rStyle w:val="italicus"/>
        </w:rPr>
        <w:t>laiche</w:t>
      </w:r>
      <w:r>
        <w:t xml:space="preserve"> (d</w:t>
      </w:r>
      <w:r w:rsidR="001639F0">
        <w:t>’</w:t>
      </w:r>
      <w:r>
        <w:t xml:space="preserve">après le </w:t>
      </w:r>
      <w:r w:rsidRPr="00C55A11">
        <w:rPr>
          <w:rStyle w:val="italicus"/>
        </w:rPr>
        <w:t>Grand Gaffiot</w:t>
      </w:r>
      <w:r>
        <w:t xml:space="preserve"> et le </w:t>
      </w:r>
      <w:r w:rsidRPr="00C55A11">
        <w:rPr>
          <w:rStyle w:val="italicus"/>
        </w:rPr>
        <w:t>Petit Robert</w:t>
      </w:r>
      <w:r>
        <w:t xml:space="preserve">). On traduit souvent comme ici </w:t>
      </w:r>
      <w:r w:rsidRPr="00C55A11">
        <w:rPr>
          <w:rStyle w:val="italicus"/>
        </w:rPr>
        <w:t>« in carécto »</w:t>
      </w:r>
      <w:r>
        <w:t xml:space="preserve"> par </w:t>
      </w:r>
      <w:r w:rsidRPr="00C55A11">
        <w:rPr>
          <w:rStyle w:val="italicus"/>
        </w:rPr>
        <w:t>« parmi les joncs »</w:t>
      </w:r>
      <w:r>
        <w:t>, une autre plante des bords de rivières. On donne communément le nom de jonc à la massette (</w:t>
      </w:r>
      <w:r w:rsidRPr="00E12025">
        <w:rPr>
          <w:rStyle w:val="italicus"/>
        </w:rPr>
        <w:t>Thypha</w:t>
      </w:r>
      <w:r>
        <w:t>), une plante d</w:t>
      </w:r>
      <w:r w:rsidR="001639F0">
        <w:t>’</w:t>
      </w:r>
      <w:r>
        <w:t>eau douce. L</w:t>
      </w:r>
      <w:r w:rsidR="001639F0">
        <w:t>’</w:t>
      </w:r>
      <w:r>
        <w:t>objet cylindrique de couleur marron est la fleur femelle. La fleur mâle est un épi placé jusqu</w:t>
      </w:r>
      <w:r w:rsidR="001639F0">
        <w:t>’</w:t>
      </w:r>
      <w:r>
        <w:t>au dessus, plus discret. Dans le coin gauche du tableau, Botticelli a peint des joncs lacustres ou ripuaires. C</w:t>
      </w:r>
      <w:r w:rsidR="001639F0">
        <w:t>’</w:t>
      </w:r>
      <w:r>
        <w:t>est une anomalie dans un paysage maritime. Ils n</w:t>
      </w:r>
      <w:r w:rsidR="001639F0">
        <w:t>’</w:t>
      </w:r>
      <w:r>
        <w:t>ont pas été placés ici comme un objet d</w:t>
      </w:r>
      <w:r w:rsidR="001639F0">
        <w:t>’</w:t>
      </w:r>
      <w:r>
        <w:t>ornementation, encore moins comme un objet appartenant au paysage réel du rivage. Au moyen de ces joncs, Botticelli veut signifier quelque chose de particulier. Sans aucun doute, il fait une référence au texte de l</w:t>
      </w:r>
      <w:r w:rsidR="001639F0">
        <w:t>’</w:t>
      </w:r>
      <w:r>
        <w:t xml:space="preserve">Exode. En effet </w:t>
      </w:r>
      <w:r w:rsidR="00433DC4">
        <w:t>Jésus</w:t>
      </w:r>
      <w:r>
        <w:t xml:space="preserve"> est le nouveau Moïse qui délivre son peuple de la mort éternelle et le fait entre dans la terre de la vie éternelle. Les joncs au milieu des vaguelettes en forme de V rappellent la Victoire </w:t>
      </w:r>
      <w:r w:rsidR="00433DC4">
        <w:t>de Jésus</w:t>
      </w:r>
      <w:r>
        <w:t xml:space="preserve"> sur la mort dans la nuit pascale. Le triangle et le fruit (ou la fleur) du jonc dessinent la Vérité de la Victoire pascale : </w:t>
      </w:r>
      <w:r w:rsidR="00433DC4">
        <w:t>Jésus</w:t>
      </w:r>
      <w:r>
        <w:t xml:space="preserve"> qui prend possession de sa mère. Voici en quoi consiste sa Victoire : Il a trouvé une créature assez pauvre pour bien vouloir de son amour. </w:t>
      </w:r>
    </w:p>
    <w:p w:rsidR="00AB0D19" w:rsidRDefault="00AB0D19" w:rsidP="00AB0D19">
      <w:pPr>
        <w:pStyle w:val="il"/>
      </w:pPr>
    </w:p>
    <w:tbl>
      <w:tblPr>
        <w:tblW w:w="5000" w:type="pct"/>
        <w:tblCellMar>
          <w:left w:w="142" w:type="dxa"/>
          <w:right w:w="142" w:type="dxa"/>
        </w:tblCellMar>
        <w:tblLook w:val="04A0"/>
      </w:tblPr>
      <w:tblGrid>
        <w:gridCol w:w="4776"/>
        <w:gridCol w:w="5712"/>
      </w:tblGrid>
      <w:tr w:rsidR="00AB0D19" w:rsidRPr="00F10BCF" w:rsidTr="00D54D06">
        <w:trPr>
          <w:trHeight w:val="20"/>
        </w:trPr>
        <w:tc>
          <w:tcPr>
            <w:tcW w:w="2277" w:type="pct"/>
            <w:tcBorders>
              <w:top w:val="nil"/>
              <w:left w:val="nil"/>
              <w:bottom w:val="nil"/>
              <w:right w:val="nil"/>
            </w:tcBorders>
            <w:shd w:val="clear" w:color="auto" w:fill="auto"/>
            <w:noWrap/>
            <w:hideMark/>
          </w:tcPr>
          <w:p w:rsidR="00AB0D19" w:rsidRPr="00283980" w:rsidRDefault="00AB0D19" w:rsidP="00D54D06">
            <w:pPr>
              <w:pStyle w:val="bc2"/>
            </w:pPr>
            <w:r w:rsidRPr="00283980">
              <w:t>Cant. V</w:t>
            </w:r>
            <w:bookmarkStart w:id="260" w:name="w_ct0501_o2"/>
            <w:bookmarkEnd w:id="260"/>
            <w:r w:rsidRPr="00283980">
              <w:t xml:space="preserve"> </w:t>
            </w:r>
          </w:p>
        </w:tc>
        <w:tc>
          <w:tcPr>
            <w:tcW w:w="2723" w:type="pct"/>
            <w:tcBorders>
              <w:top w:val="nil"/>
              <w:left w:val="nil"/>
              <w:bottom w:val="nil"/>
              <w:right w:val="nil"/>
            </w:tcBorders>
            <w:shd w:val="clear" w:color="auto" w:fill="auto"/>
            <w:noWrap/>
            <w:hideMark/>
          </w:tcPr>
          <w:p w:rsidR="00AB0D19" w:rsidRPr="00F10BCF" w:rsidRDefault="00AB0D19" w:rsidP="00D54D06">
            <w:pPr>
              <w:jc w:val="left"/>
            </w:pPr>
          </w:p>
        </w:tc>
      </w:tr>
      <w:tr w:rsidR="00AB0D19" w:rsidRPr="00F10BCF" w:rsidTr="00D54D06">
        <w:trPr>
          <w:trHeight w:val="20"/>
        </w:trPr>
        <w:tc>
          <w:tcPr>
            <w:tcW w:w="2277" w:type="pct"/>
            <w:tcBorders>
              <w:top w:val="nil"/>
              <w:left w:val="nil"/>
              <w:bottom w:val="nil"/>
              <w:right w:val="nil"/>
            </w:tcBorders>
            <w:shd w:val="clear" w:color="auto" w:fill="auto"/>
            <w:noWrap/>
            <w:hideMark/>
          </w:tcPr>
          <w:p w:rsidR="00AB0D19" w:rsidRPr="00F10BCF" w:rsidRDefault="00E757CB" w:rsidP="00D54D06">
            <w:pPr>
              <w:pStyle w:val="flv"/>
            </w:pPr>
            <w:r w:rsidRPr="00E757CB">
              <w:rPr>
                <w:rStyle w:val="bv"/>
              </w:rPr>
              <w:t xml:space="preserve">1 </w:t>
            </w:r>
            <w:r w:rsidR="00AB0D19" w:rsidRPr="00F10BCF">
              <w:t xml:space="preserve">Véniat diléctus meus in hortum suum, </w:t>
            </w:r>
          </w:p>
        </w:tc>
        <w:tc>
          <w:tcPr>
            <w:tcW w:w="2723" w:type="pct"/>
            <w:tcBorders>
              <w:top w:val="nil"/>
              <w:left w:val="nil"/>
              <w:bottom w:val="nil"/>
              <w:right w:val="nil"/>
            </w:tcBorders>
            <w:shd w:val="clear" w:color="auto" w:fill="auto"/>
            <w:noWrap/>
            <w:hideMark/>
          </w:tcPr>
          <w:p w:rsidR="00AB0D19" w:rsidRPr="00F10BCF" w:rsidRDefault="00E757CB" w:rsidP="00D54D06">
            <w:pPr>
              <w:pStyle w:val="iv"/>
              <w:rPr>
                <w:szCs w:val="18"/>
              </w:rPr>
            </w:pPr>
            <w:r w:rsidRPr="00E757CB">
              <w:rPr>
                <w:rStyle w:val="bv"/>
              </w:rPr>
              <w:t>1.</w:t>
            </w:r>
            <w:r w:rsidR="00AB0D19">
              <w:rPr>
                <w:rStyle w:val="bv"/>
              </w:rPr>
              <w:t xml:space="preserve"> </w:t>
            </w:r>
            <w:r w:rsidR="00AB0D19" w:rsidRPr="00F10BCF">
              <w:rPr>
                <w:szCs w:val="18"/>
              </w:rPr>
              <w:t>Qu</w:t>
            </w:r>
            <w:r w:rsidR="001639F0">
              <w:rPr>
                <w:szCs w:val="18"/>
              </w:rPr>
              <w:t>’</w:t>
            </w:r>
            <w:r w:rsidR="00AB0D19" w:rsidRPr="00F10BCF">
              <w:rPr>
                <w:szCs w:val="18"/>
              </w:rPr>
              <w:t xml:space="preserve">il vienne, mon bien-aimé, dans son jardin, </w:t>
            </w:r>
          </w:p>
        </w:tc>
      </w:tr>
      <w:tr w:rsidR="00AB0D19" w:rsidRPr="00F10BCF" w:rsidTr="00D54D06">
        <w:trPr>
          <w:trHeight w:val="20"/>
        </w:trPr>
        <w:tc>
          <w:tcPr>
            <w:tcW w:w="2277" w:type="pct"/>
            <w:tcBorders>
              <w:top w:val="nil"/>
              <w:left w:val="nil"/>
              <w:bottom w:val="nil"/>
              <w:right w:val="nil"/>
            </w:tcBorders>
            <w:shd w:val="clear" w:color="auto" w:fill="auto"/>
            <w:noWrap/>
            <w:hideMark/>
          </w:tcPr>
          <w:p w:rsidR="00AB0D19" w:rsidRPr="00E704B6" w:rsidRDefault="00AB0D19" w:rsidP="00D54D06">
            <w:pPr>
              <w:pStyle w:val="flv"/>
              <w:rPr>
                <w:lang w:val="fr-FR"/>
              </w:rPr>
            </w:pPr>
            <w:r w:rsidRPr="00E704B6">
              <w:rPr>
                <w:lang w:val="fr-FR"/>
              </w:rPr>
              <w:t xml:space="preserve">et cómedat fructum pomórum suórum. </w:t>
            </w:r>
          </w:p>
        </w:tc>
        <w:tc>
          <w:tcPr>
            <w:tcW w:w="2723" w:type="pct"/>
            <w:tcBorders>
              <w:top w:val="nil"/>
              <w:left w:val="nil"/>
              <w:bottom w:val="nil"/>
              <w:right w:val="nil"/>
            </w:tcBorders>
            <w:shd w:val="clear" w:color="auto" w:fill="auto"/>
            <w:noWrap/>
            <w:hideMark/>
          </w:tcPr>
          <w:p w:rsidR="00AB0D19" w:rsidRPr="00F10BCF" w:rsidRDefault="00AB0D19" w:rsidP="00D54D06">
            <w:pPr>
              <w:pStyle w:val="iv"/>
              <w:rPr>
                <w:szCs w:val="18"/>
              </w:rPr>
            </w:pPr>
            <w:r w:rsidRPr="00F10BCF">
              <w:rPr>
                <w:szCs w:val="18"/>
              </w:rPr>
              <w:t>et qu</w:t>
            </w:r>
            <w:r w:rsidR="001639F0">
              <w:rPr>
                <w:szCs w:val="18"/>
              </w:rPr>
              <w:t>’</w:t>
            </w:r>
            <w:r w:rsidRPr="00F10BCF">
              <w:rPr>
                <w:szCs w:val="18"/>
              </w:rPr>
              <w:t xml:space="preserve">il mange le fruit de ses arbres. </w:t>
            </w:r>
          </w:p>
        </w:tc>
      </w:tr>
    </w:tbl>
    <w:p w:rsidR="00AB0D19" w:rsidRDefault="00AB0D19" w:rsidP="00AB0D19">
      <w:pPr>
        <w:pStyle w:val="il"/>
      </w:pPr>
    </w:p>
    <w:p w:rsidR="00AB0D19" w:rsidRDefault="00AB0D19" w:rsidP="00D347A1">
      <w:r>
        <w:t xml:space="preserve">V comme </w:t>
      </w:r>
      <w:r>
        <w:rPr>
          <w:rStyle w:val="italicus"/>
        </w:rPr>
        <w:t>Ve</w:t>
      </w:r>
      <w:r w:rsidRPr="00C55A11">
        <w:rPr>
          <w:rStyle w:val="italicus"/>
        </w:rPr>
        <w:t>nus</w:t>
      </w:r>
      <w:r>
        <w:t xml:space="preserve">, comme </w:t>
      </w:r>
      <w:r>
        <w:rPr>
          <w:rStyle w:val="italicus"/>
        </w:rPr>
        <w:t>Victória</w:t>
      </w:r>
      <w:r>
        <w:t xml:space="preserve">, comme </w:t>
      </w:r>
      <w:r>
        <w:rPr>
          <w:rStyle w:val="italicus"/>
        </w:rPr>
        <w:t>Vé</w:t>
      </w:r>
      <w:r w:rsidRPr="00C55A11">
        <w:rPr>
          <w:rStyle w:val="italicus"/>
        </w:rPr>
        <w:t>niat</w:t>
      </w:r>
      <w:r>
        <w:t xml:space="preserve">, comme la </w:t>
      </w:r>
      <w:r w:rsidRPr="009B1011">
        <w:t>Scène du puits</w:t>
      </w:r>
      <w:r>
        <w:t>, comme les petits vagues sur la mer et surtout comme le sexe de la femme. Il ne faut pas tricher avec la Vérité, le mystère eucharistique conduit ici, en ce lieu désigné par la pointe du V. C</w:t>
      </w:r>
      <w:r w:rsidR="001639F0">
        <w:t>’</w:t>
      </w:r>
      <w:r>
        <w:t xml:space="preserve">est le centre de la </w:t>
      </w:r>
      <w:r w:rsidRPr="009B1011">
        <w:t>Scène du puits</w:t>
      </w:r>
      <w:r>
        <w:t xml:space="preserve"> et celui du </w:t>
      </w:r>
      <w:r>
        <w:rPr>
          <w:rStyle w:val="italicus"/>
        </w:rPr>
        <w:t>Retable de l</w:t>
      </w:r>
      <w:r w:rsidR="001639F0">
        <w:rPr>
          <w:rStyle w:val="italicus"/>
        </w:rPr>
        <w:t>’</w:t>
      </w:r>
      <w:r>
        <w:rPr>
          <w:rStyle w:val="italicus"/>
        </w:rPr>
        <w:t>incarnation</w:t>
      </w:r>
      <w:r>
        <w:t xml:space="preserve">. </w:t>
      </w:r>
    </w:p>
    <w:p w:rsidR="00342C6B" w:rsidRDefault="00342C6B" w:rsidP="00342C6B">
      <w:r>
        <w:t>Pudique</w:t>
      </w:r>
      <w:bookmarkStart w:id="261" w:name="crine"/>
      <w:bookmarkEnd w:id="261"/>
      <w:r>
        <w:t xml:space="preserve"> mais plus qu</w:t>
      </w:r>
      <w:r w:rsidR="001639F0">
        <w:t>’</w:t>
      </w:r>
      <w:r>
        <w:t>explicite. Toute la vérité de l</w:t>
      </w:r>
      <w:r w:rsidR="001639F0">
        <w:t>’</w:t>
      </w:r>
      <w:r>
        <w:t>érotisme est dans cette œuvre. L</w:t>
      </w:r>
      <w:r w:rsidR="001639F0">
        <w:t>’</w:t>
      </w:r>
      <w:r>
        <w:t>amour est doux, beau, digne, noble, délicat et joueur. L</w:t>
      </w:r>
      <w:r w:rsidR="001639F0">
        <w:t>’</w:t>
      </w:r>
      <w:r>
        <w:t xml:space="preserve">épouse du cantique nous accroche dans ses accroche-cœur. </w:t>
      </w:r>
    </w:p>
    <w:p w:rsidR="00342C6B" w:rsidRDefault="00342C6B" w:rsidP="00342C6B">
      <w:pPr>
        <w:pStyle w:val="il"/>
      </w:pPr>
    </w:p>
    <w:tbl>
      <w:tblPr>
        <w:tblW w:w="5000" w:type="pct"/>
        <w:tblCellMar>
          <w:left w:w="0" w:type="dxa"/>
          <w:right w:w="0" w:type="dxa"/>
        </w:tblCellMar>
        <w:tblLook w:val="04A0"/>
      </w:tblPr>
      <w:tblGrid>
        <w:gridCol w:w="5259"/>
        <w:gridCol w:w="5229"/>
      </w:tblGrid>
      <w:tr w:rsidR="00342C6B" w:rsidTr="00342C6B">
        <w:trPr>
          <w:cantSplit/>
        </w:trPr>
        <w:tc>
          <w:tcPr>
            <w:tcW w:w="2507" w:type="pct"/>
            <w:tcMar>
              <w:top w:w="0" w:type="dxa"/>
              <w:left w:w="142" w:type="dxa"/>
              <w:bottom w:w="0" w:type="dxa"/>
              <w:right w:w="142" w:type="dxa"/>
            </w:tcMar>
            <w:hideMark/>
          </w:tcPr>
          <w:p w:rsidR="00342C6B" w:rsidRDefault="00A21288" w:rsidP="00342C6B">
            <w:pPr>
              <w:pStyle w:val="flv"/>
            </w:pPr>
            <w:r w:rsidRPr="00A21288">
              <w:rPr>
                <w:rStyle w:val="bc"/>
              </w:rPr>
              <w:t>Cant. IV</w:t>
            </w:r>
            <w:r w:rsidR="00342C6B">
              <w:rPr>
                <w:rStyle w:val="bv"/>
              </w:rPr>
              <w:t>,</w:t>
            </w:r>
            <w:bookmarkStart w:id="262" w:name="w_ct040910_o1"/>
            <w:bookmarkEnd w:id="262"/>
            <w:r w:rsidR="00342C6B">
              <w:rPr>
                <w:rStyle w:val="bv"/>
              </w:rPr>
              <w:t xml:space="preserve"> </w:t>
            </w:r>
            <w:r w:rsidR="00E757CB" w:rsidRPr="00E757CB">
              <w:rPr>
                <w:rStyle w:val="bv"/>
              </w:rPr>
              <w:t xml:space="preserve">9 </w:t>
            </w:r>
            <w:r w:rsidR="00342C6B">
              <w:t xml:space="preserve">Vulnerásti cor meum, soror mea, sponsa ; </w:t>
            </w:r>
          </w:p>
        </w:tc>
        <w:tc>
          <w:tcPr>
            <w:tcW w:w="2493" w:type="pct"/>
            <w:tcMar>
              <w:top w:w="0" w:type="dxa"/>
              <w:left w:w="142" w:type="dxa"/>
              <w:bottom w:w="0" w:type="dxa"/>
              <w:right w:w="142" w:type="dxa"/>
            </w:tcMar>
            <w:hideMark/>
          </w:tcPr>
          <w:p w:rsidR="00342C6B" w:rsidRDefault="00E757CB" w:rsidP="00342C6B">
            <w:pPr>
              <w:pStyle w:val="iv"/>
            </w:pPr>
            <w:r w:rsidRPr="00E757CB">
              <w:rPr>
                <w:rStyle w:val="bv"/>
              </w:rPr>
              <w:t>9.</w:t>
            </w:r>
            <w:r w:rsidR="00342C6B">
              <w:t xml:space="preserve"> Tu as blessé mon cœur, ma sœur, mon épouse, </w:t>
            </w:r>
          </w:p>
        </w:tc>
      </w:tr>
      <w:tr w:rsidR="00342C6B" w:rsidTr="00342C6B">
        <w:trPr>
          <w:cantSplit/>
        </w:trPr>
        <w:tc>
          <w:tcPr>
            <w:tcW w:w="2507" w:type="pct"/>
            <w:tcMar>
              <w:top w:w="0" w:type="dxa"/>
              <w:left w:w="142" w:type="dxa"/>
              <w:bottom w:w="0" w:type="dxa"/>
              <w:right w:w="142" w:type="dxa"/>
            </w:tcMar>
            <w:hideMark/>
          </w:tcPr>
          <w:p w:rsidR="00342C6B" w:rsidRDefault="00342C6B" w:rsidP="00342C6B">
            <w:pPr>
              <w:pStyle w:val="flv"/>
            </w:pPr>
            <w:r>
              <w:t xml:space="preserve">vulnerásti cor meum in uno oculórum tuórum, </w:t>
            </w:r>
          </w:p>
        </w:tc>
        <w:tc>
          <w:tcPr>
            <w:tcW w:w="2493" w:type="pct"/>
            <w:tcMar>
              <w:top w:w="0" w:type="dxa"/>
              <w:left w:w="142" w:type="dxa"/>
              <w:bottom w:w="0" w:type="dxa"/>
              <w:right w:w="142" w:type="dxa"/>
            </w:tcMar>
            <w:hideMark/>
          </w:tcPr>
          <w:p w:rsidR="00342C6B" w:rsidRDefault="00342C6B" w:rsidP="00342C6B">
            <w:pPr>
              <w:pStyle w:val="iv"/>
            </w:pPr>
            <w:r>
              <w:t>tu as blessé mon cœur par l</w:t>
            </w:r>
            <w:r w:rsidR="001639F0">
              <w:t>’</w:t>
            </w:r>
            <w:r>
              <w:t xml:space="preserve">un de tes yeux </w:t>
            </w:r>
          </w:p>
        </w:tc>
      </w:tr>
      <w:tr w:rsidR="00342C6B" w:rsidTr="00342C6B">
        <w:trPr>
          <w:cantSplit/>
        </w:trPr>
        <w:tc>
          <w:tcPr>
            <w:tcW w:w="2507" w:type="pct"/>
            <w:tcMar>
              <w:top w:w="0" w:type="dxa"/>
              <w:left w:w="142" w:type="dxa"/>
              <w:bottom w:w="0" w:type="dxa"/>
              <w:right w:w="142" w:type="dxa"/>
            </w:tcMar>
            <w:hideMark/>
          </w:tcPr>
          <w:p w:rsidR="00342C6B" w:rsidRPr="00E704B6" w:rsidRDefault="00342C6B" w:rsidP="00342C6B">
            <w:pPr>
              <w:pStyle w:val="flv"/>
              <w:rPr>
                <w:lang w:val="fr-FR"/>
              </w:rPr>
            </w:pPr>
            <w:r w:rsidRPr="00E704B6">
              <w:rPr>
                <w:lang w:val="fr-FR"/>
              </w:rPr>
              <w:t xml:space="preserve">et in uno crine colli tui. </w:t>
            </w:r>
          </w:p>
        </w:tc>
        <w:tc>
          <w:tcPr>
            <w:tcW w:w="2493" w:type="pct"/>
            <w:tcMar>
              <w:top w:w="0" w:type="dxa"/>
              <w:left w:w="142" w:type="dxa"/>
              <w:bottom w:w="0" w:type="dxa"/>
              <w:right w:w="142" w:type="dxa"/>
            </w:tcMar>
            <w:hideMark/>
          </w:tcPr>
          <w:p w:rsidR="00342C6B" w:rsidRDefault="00342C6B" w:rsidP="00342C6B">
            <w:pPr>
              <w:pStyle w:val="iv"/>
            </w:pPr>
            <w:r>
              <w:t xml:space="preserve">et par un cheveu de ton cou. </w:t>
            </w:r>
          </w:p>
        </w:tc>
      </w:tr>
      <w:tr w:rsidR="00342C6B" w:rsidTr="00342C6B">
        <w:trPr>
          <w:cantSplit/>
        </w:trPr>
        <w:tc>
          <w:tcPr>
            <w:tcW w:w="2507" w:type="pct"/>
            <w:tcMar>
              <w:top w:w="0" w:type="dxa"/>
              <w:left w:w="142" w:type="dxa"/>
              <w:bottom w:w="0" w:type="dxa"/>
              <w:right w:w="142" w:type="dxa"/>
            </w:tcMar>
            <w:hideMark/>
          </w:tcPr>
          <w:p w:rsidR="00342C6B" w:rsidRDefault="00E757CB" w:rsidP="00342C6B">
            <w:pPr>
              <w:pStyle w:val="flv"/>
            </w:pPr>
            <w:r w:rsidRPr="00E757CB">
              <w:rPr>
                <w:rStyle w:val="bv"/>
              </w:rPr>
              <w:t xml:space="preserve">10 </w:t>
            </w:r>
            <w:r w:rsidR="00342C6B">
              <w:t xml:space="preserve">Quam pulchræ sunt mammæ tuæ, soror mea sponsa ! </w:t>
            </w:r>
          </w:p>
        </w:tc>
        <w:tc>
          <w:tcPr>
            <w:tcW w:w="2493" w:type="pct"/>
            <w:tcMar>
              <w:top w:w="0" w:type="dxa"/>
              <w:left w:w="142" w:type="dxa"/>
              <w:bottom w:w="0" w:type="dxa"/>
              <w:right w:w="142" w:type="dxa"/>
            </w:tcMar>
            <w:hideMark/>
          </w:tcPr>
          <w:p w:rsidR="00342C6B" w:rsidRDefault="00E757CB" w:rsidP="00342C6B">
            <w:pPr>
              <w:pStyle w:val="iv"/>
            </w:pPr>
            <w:r w:rsidRPr="00E757CB">
              <w:rPr>
                <w:rStyle w:val="bv"/>
              </w:rPr>
              <w:t>10.</w:t>
            </w:r>
            <w:r w:rsidR="00342C6B">
              <w:t xml:space="preserve"> Combien belles sont tes mamelles, ma sœur, épouse ! </w:t>
            </w:r>
          </w:p>
        </w:tc>
      </w:tr>
      <w:tr w:rsidR="00342C6B" w:rsidTr="00342C6B">
        <w:trPr>
          <w:cantSplit/>
        </w:trPr>
        <w:tc>
          <w:tcPr>
            <w:tcW w:w="2507" w:type="pct"/>
            <w:tcMar>
              <w:top w:w="0" w:type="dxa"/>
              <w:left w:w="142" w:type="dxa"/>
              <w:bottom w:w="0" w:type="dxa"/>
              <w:right w:w="142" w:type="dxa"/>
            </w:tcMar>
            <w:hideMark/>
          </w:tcPr>
          <w:p w:rsidR="00342C6B" w:rsidRPr="00E704B6" w:rsidRDefault="00342C6B" w:rsidP="00342C6B">
            <w:pPr>
              <w:pStyle w:val="flv"/>
              <w:rPr>
                <w:lang w:val="es-ES_tradnl"/>
              </w:rPr>
            </w:pPr>
            <w:r w:rsidRPr="00E704B6">
              <w:rPr>
                <w:lang w:val="es-ES_tradnl"/>
              </w:rPr>
              <w:t xml:space="preserve">pulchrióra sunt úbera tua vino, </w:t>
            </w:r>
          </w:p>
        </w:tc>
        <w:tc>
          <w:tcPr>
            <w:tcW w:w="2493" w:type="pct"/>
            <w:tcMar>
              <w:top w:w="0" w:type="dxa"/>
              <w:left w:w="142" w:type="dxa"/>
              <w:bottom w:w="0" w:type="dxa"/>
              <w:right w:w="142" w:type="dxa"/>
            </w:tcMar>
            <w:hideMark/>
          </w:tcPr>
          <w:p w:rsidR="00342C6B" w:rsidRDefault="00342C6B" w:rsidP="00342C6B">
            <w:pPr>
              <w:pStyle w:val="iv"/>
            </w:pPr>
            <w:r>
              <w:t xml:space="preserve">tes seins sont plus beaux que le vin ? </w:t>
            </w:r>
          </w:p>
        </w:tc>
      </w:tr>
      <w:tr w:rsidR="00342C6B" w:rsidTr="00342C6B">
        <w:trPr>
          <w:cantSplit/>
        </w:trPr>
        <w:tc>
          <w:tcPr>
            <w:tcW w:w="2507" w:type="pct"/>
            <w:tcMar>
              <w:top w:w="0" w:type="dxa"/>
              <w:left w:w="142" w:type="dxa"/>
              <w:bottom w:w="0" w:type="dxa"/>
              <w:right w:w="142" w:type="dxa"/>
            </w:tcMar>
            <w:hideMark/>
          </w:tcPr>
          <w:p w:rsidR="00342C6B" w:rsidRPr="00E704B6" w:rsidRDefault="00342C6B" w:rsidP="00342C6B">
            <w:pPr>
              <w:pStyle w:val="flv"/>
              <w:rPr>
                <w:lang w:val="es-ES_tradnl"/>
              </w:rPr>
            </w:pPr>
            <w:r w:rsidRPr="00E704B6">
              <w:rPr>
                <w:lang w:val="es-ES_tradnl"/>
              </w:rPr>
              <w:lastRenderedPageBreak/>
              <w:t xml:space="preserve">et odor unguentórum tuórum super ómnia arómata. </w:t>
            </w:r>
          </w:p>
        </w:tc>
        <w:tc>
          <w:tcPr>
            <w:tcW w:w="2493" w:type="pct"/>
            <w:tcMar>
              <w:top w:w="0" w:type="dxa"/>
              <w:left w:w="142" w:type="dxa"/>
              <w:bottom w:w="0" w:type="dxa"/>
              <w:right w:w="142" w:type="dxa"/>
            </w:tcMar>
            <w:hideMark/>
          </w:tcPr>
          <w:p w:rsidR="00342C6B" w:rsidRDefault="00342C6B" w:rsidP="00342C6B">
            <w:pPr>
              <w:pStyle w:val="iv"/>
            </w:pPr>
            <w:r>
              <w:t>et l</w:t>
            </w:r>
            <w:r w:rsidR="001639F0">
              <w:t>’</w:t>
            </w:r>
            <w:r>
              <w:t xml:space="preserve">odeur de tes parfums est au-dessus de tous les aromates. </w:t>
            </w:r>
          </w:p>
        </w:tc>
      </w:tr>
    </w:tbl>
    <w:p w:rsidR="00342C6B" w:rsidRPr="00B960A8" w:rsidRDefault="00342C6B" w:rsidP="00342C6B">
      <w:pPr>
        <w:pStyle w:val="il"/>
      </w:pPr>
    </w:p>
    <w:p w:rsidR="00342C6B" w:rsidRDefault="00342C6B" w:rsidP="00342C6B">
      <w:r>
        <w:t>Lorsqu</w:t>
      </w:r>
      <w:r w:rsidR="001639F0">
        <w:t>’</w:t>
      </w:r>
      <w:r>
        <w:t>une femme se montre nue et debout devant nous, on voit bien peu de son sexe. Qu</w:t>
      </w:r>
      <w:r w:rsidR="001639F0">
        <w:t>’</w:t>
      </w:r>
      <w:r>
        <w:t>a donc fait Botticelli ? A-t-il caché le peu qu</w:t>
      </w:r>
      <w:r w:rsidR="001639F0">
        <w:t>’</w:t>
      </w:r>
      <w:r>
        <w:t>on aurait pu en voir ? Non, il a mis en évidence, il a mis devant nos yeux, ce qu</w:t>
      </w:r>
      <w:r w:rsidR="001639F0">
        <w:t>’</w:t>
      </w:r>
      <w:r>
        <w:t>on n</w:t>
      </w:r>
      <w:r w:rsidR="001639F0">
        <w:t>’</w:t>
      </w:r>
      <w:r>
        <w:t>aurait pu en voir s</w:t>
      </w:r>
      <w:r w:rsidR="001639F0">
        <w:t>’</w:t>
      </w:r>
      <w:r>
        <w:t>il ne l</w:t>
      </w:r>
      <w:r w:rsidR="001639F0">
        <w:t>’</w:t>
      </w:r>
      <w:r>
        <w:t>avait approché de nos yeux. Avec la boucle de cheveux posé sur le son pubis, Vénus dessine sa vulve et en bas de la vulve l</w:t>
      </w:r>
      <w:r w:rsidR="001639F0">
        <w:t>’</w:t>
      </w:r>
      <w:r>
        <w:t>ouverture de son vagin. Comme on le voit sur la figure G1 (p. *</w:t>
      </w:r>
      <w:r w:rsidR="00C67B84">
        <w:fldChar w:fldCharType="begin"/>
      </w:r>
      <w:r>
        <w:instrText xml:space="preserve"> PAGEREF g1 \h </w:instrText>
      </w:r>
      <w:r w:rsidR="00C67B84">
        <w:fldChar w:fldCharType="separate"/>
      </w:r>
      <w:r w:rsidR="0053690F">
        <w:rPr>
          <w:noProof/>
        </w:rPr>
        <w:t>151</w:t>
      </w:r>
      <w:r w:rsidR="00C67B84">
        <w:fldChar w:fldCharType="end"/>
      </w:r>
      <w:r>
        <w:t>), le creux de la boucle, qui dessine l</w:t>
      </w:r>
      <w:r w:rsidR="001639F0">
        <w:t>’</w:t>
      </w:r>
      <w:r>
        <w:t>ouverture du vagin, est placé exactement au centre de l</w:t>
      </w:r>
      <w:r w:rsidR="001639F0">
        <w:t>’</w:t>
      </w:r>
      <w:r>
        <w:t>image, juste décalé sur la droite pour donner à voir le mouvement imprimé par le souffle du vent. Ce trou est le centre de l</w:t>
      </w:r>
      <w:r w:rsidR="001639F0">
        <w:t>’</w:t>
      </w:r>
      <w:r>
        <w:t xml:space="preserve">image, le sujet de cette œuvre immensément érotique, noble et délicate. </w:t>
      </w:r>
    </w:p>
    <w:p w:rsidR="00B725E5" w:rsidRDefault="00342C6B" w:rsidP="00CA0B24">
      <w:r>
        <w:t>Plus bas encore, l</w:t>
      </w:r>
      <w:r w:rsidR="001639F0">
        <w:t>’</w:t>
      </w:r>
      <w:r>
        <w:t>index pénètre dans le fourreau dessiné par une seconde boucle et, pour ne laisser aucune équivoque, un coté de cette seconde boucle vient s</w:t>
      </w:r>
      <w:r w:rsidR="001639F0">
        <w:t>’</w:t>
      </w:r>
      <w:r>
        <w:t>unir et se confondre avec le doigt majeur : les cheveux sont chair</w:t>
      </w:r>
      <w:r w:rsidR="00B725E5">
        <w:t>s</w:t>
      </w:r>
      <w:r>
        <w:t xml:space="preserve">, ils dessinent un organe charnu de Vénus. </w:t>
      </w:r>
      <w:r w:rsidR="00B725E5">
        <w:t>L</w:t>
      </w:r>
      <w:r w:rsidR="001639F0">
        <w:t>’</w:t>
      </w:r>
      <w:r w:rsidR="00B725E5">
        <w:t>intention de Botticelli est évidente. Il dessine toujours très nettement le contour des objets et, ici en particulier, on peut comparer la mèche de cheveux qui recouvre l</w:t>
      </w:r>
      <w:r w:rsidR="001639F0">
        <w:t>’</w:t>
      </w:r>
      <w:r w:rsidR="00B725E5">
        <w:t xml:space="preserve">annulaire et celle qui </w:t>
      </w:r>
      <w:r w:rsidR="00CA0B24">
        <w:t xml:space="preserve">recouvre </w:t>
      </w:r>
      <w:r w:rsidR="00B725E5">
        <w:t xml:space="preserve">le majeur. </w:t>
      </w:r>
      <w:r w:rsidR="00563D9D">
        <w:t xml:space="preserve">Une bande marron sur </w:t>
      </w:r>
      <w:r w:rsidR="00CA0B24">
        <w:t>le majeur</w:t>
      </w:r>
      <w:r w:rsidR="00563D9D">
        <w:t xml:space="preserve"> est équivoque. Elle est hors du contour de la mèche de cheveux mais elle pourrait </w:t>
      </w:r>
      <w:r w:rsidR="00CA0B24">
        <w:t xml:space="preserve">la </w:t>
      </w:r>
      <w:r w:rsidR="00563D9D">
        <w:t xml:space="preserve">dessiner </w:t>
      </w:r>
      <w:r w:rsidR="00CA0B24">
        <w:t xml:space="preserve">car elle est parallèle au contour de la boucle posée sur l’annulaire </w:t>
      </w:r>
      <w:r w:rsidR="00DC2652">
        <w:t>(p. *</w:t>
      </w:r>
      <w:r w:rsidR="00C67B84">
        <w:fldChar w:fldCharType="begin"/>
      </w:r>
      <w:r w:rsidR="00DC2652">
        <w:instrText xml:space="preserve"> PAGEREF digituscrinis_ill \h </w:instrText>
      </w:r>
      <w:r w:rsidR="00C67B84">
        <w:fldChar w:fldCharType="separate"/>
      </w:r>
      <w:r w:rsidR="0053690F">
        <w:rPr>
          <w:noProof/>
        </w:rPr>
        <w:t>185</w:t>
      </w:r>
      <w:r w:rsidR="00C67B84">
        <w:fldChar w:fldCharType="end"/>
      </w:r>
      <w:r w:rsidR="00DC2652">
        <w:t>)</w:t>
      </w:r>
      <w:r w:rsidR="00B725E5">
        <w:t xml:space="preserve">. </w:t>
      </w:r>
      <w:r w:rsidR="00CA0B24">
        <w:t xml:space="preserve">De près, le trompe-l’œil est moins apparent, comme à l’ordinaire dans les trompe-l’œil, mais le procédé est très nettement visible. </w:t>
      </w:r>
    </w:p>
    <w:p w:rsidR="00342C6B" w:rsidRDefault="00342C6B" w:rsidP="00342C6B">
      <w:r>
        <w:t>Le génial Botticelli a vu toute la vérité érotique des accroche-cœur : ils font voir, près du visage qu</w:t>
      </w:r>
      <w:r w:rsidR="001639F0">
        <w:t>’</w:t>
      </w:r>
      <w:r>
        <w:t xml:space="preserve">on ose regarder, la promesse de la caresse uniquement désirée. </w:t>
      </w:r>
    </w:p>
    <w:p w:rsidR="00342C6B" w:rsidRDefault="00342C6B" w:rsidP="00342C6B">
      <w:r>
        <w:t xml:space="preserve">Dans les illustrations, sous le chapitre </w:t>
      </w:r>
      <w:r w:rsidRPr="00403A6A">
        <w:rPr>
          <w:rStyle w:val="italicus"/>
        </w:rPr>
        <w:t>Victoire</w:t>
      </w:r>
      <w:r>
        <w:t xml:space="preserve"> (p. *</w:t>
      </w:r>
      <w:r w:rsidR="00C67B84">
        <w:fldChar w:fldCharType="begin"/>
      </w:r>
      <w:r>
        <w:instrText xml:space="preserve"> PAGEREF victoria_ill \h </w:instrText>
      </w:r>
      <w:r w:rsidR="00C67B84">
        <w:fldChar w:fldCharType="separate"/>
      </w:r>
      <w:r w:rsidR="0053690F">
        <w:rPr>
          <w:noProof/>
        </w:rPr>
        <w:t>183</w:t>
      </w:r>
      <w:r w:rsidR="00C67B84">
        <w:fldChar w:fldCharType="end"/>
      </w:r>
      <w:r>
        <w:t xml:space="preserve">), nous rassemblons les détails des foufounes, des bites et des coïts, des plus explicites au plus invisibles. </w:t>
      </w:r>
    </w:p>
    <w:p w:rsidR="00342C6B" w:rsidRDefault="005E1B4A" w:rsidP="000B25F0">
      <w:pPr>
        <w:pStyle w:val="u2"/>
      </w:pPr>
      <w:r>
        <w:t xml:space="preserve">Des </w:t>
      </w:r>
      <w:r w:rsidR="000B25F0">
        <w:t xml:space="preserve">foufounes, des </w:t>
      </w:r>
      <w:r w:rsidR="00C561DF">
        <w:t xml:space="preserve">bites et </w:t>
      </w:r>
      <w:r>
        <w:t>d</w:t>
      </w:r>
      <w:r w:rsidR="00342C6B">
        <w:t>es coïts</w:t>
      </w:r>
      <w:bookmarkStart w:id="263" w:name="coiti"/>
      <w:bookmarkEnd w:id="263"/>
      <w:r w:rsidR="00342C6B">
        <w:t xml:space="preserve"> </w:t>
      </w:r>
    </w:p>
    <w:p w:rsidR="00342C6B" w:rsidRDefault="00342C6B" w:rsidP="00342C6B">
      <w:r>
        <w:t>1°) La jambe d</w:t>
      </w:r>
      <w:r w:rsidR="001639F0">
        <w:t>’</w:t>
      </w:r>
      <w:r>
        <w:t>Aura entre les jambes de Zéphyr. L</w:t>
      </w:r>
      <w:r w:rsidR="001639F0">
        <w:t>’</w:t>
      </w:r>
      <w:r>
        <w:t>inversion du rôle des sexes montre que dans l</w:t>
      </w:r>
      <w:r w:rsidR="001639F0">
        <w:t>’</w:t>
      </w:r>
      <w:r>
        <w:t>amour chacun à son tour prend la place de celui qui</w:t>
      </w:r>
      <w:r w:rsidR="00534EB9">
        <w:t xml:space="preserve"> donne ou de celui qui reçoit. </w:t>
      </w:r>
    </w:p>
    <w:p w:rsidR="00342C6B" w:rsidRDefault="00342C6B" w:rsidP="00342C6B">
      <w:r>
        <w:t>2°) L</w:t>
      </w:r>
      <w:r w:rsidR="001639F0">
        <w:t>’</w:t>
      </w:r>
      <w:r>
        <w:t xml:space="preserve">index gauche de Vénus dans une boucle de ses cheveux. </w:t>
      </w:r>
    </w:p>
    <w:p w:rsidR="00342C6B" w:rsidRDefault="00342C6B" w:rsidP="00342C6B">
      <w:r>
        <w:t>3°) le souffle de Zéphyr passant entre les plis de la robe de l</w:t>
      </w:r>
      <w:r w:rsidR="001639F0">
        <w:t>’</w:t>
      </w:r>
      <w:r>
        <w:t xml:space="preserve">Heure et dessinant les lèvres de sa vulve. </w:t>
      </w:r>
    </w:p>
    <w:p w:rsidR="00342C6B" w:rsidRDefault="00342C6B" w:rsidP="005D37BB">
      <w:r>
        <w:t xml:space="preserve">4°) Une mèche de Vénus se dirigeant sur une boucle du manteau </w:t>
      </w:r>
      <w:r w:rsidR="009E0F94">
        <w:t xml:space="preserve">rouge </w:t>
      </w:r>
      <w:r>
        <w:t>en forme de vulve. Le motif de la vulve ou du vagin dessiné par le pli d</w:t>
      </w:r>
      <w:r w:rsidR="001639F0">
        <w:t>’</w:t>
      </w:r>
      <w:r>
        <w:t>une étoffe est très fréquent chez les peintres du libre-esprit</w:t>
      </w:r>
      <w:r w:rsidR="0069571C">
        <w:t xml:space="preserve"> (v</w:t>
      </w:r>
      <w:r>
        <w:t>oy</w:t>
      </w:r>
      <w:r w:rsidR="0069571C">
        <w:t>.</w:t>
      </w:r>
      <w:r>
        <w:t xml:space="preserve"> </w:t>
      </w:r>
      <w:r w:rsidRPr="00A43054">
        <w:rPr>
          <w:rStyle w:val="italicus"/>
        </w:rPr>
        <w:t>Histoire du libre-esprit, documents imagés</w:t>
      </w:r>
      <w:r w:rsidR="0069571C">
        <w:t>)</w:t>
      </w:r>
      <w:r w:rsidRPr="0069571C">
        <w:t xml:space="preserve">. </w:t>
      </w:r>
      <w:r w:rsidR="00DF7CE2" w:rsidRPr="0069571C">
        <w:t>Botticelli place trois feuilles à l</w:t>
      </w:r>
      <w:r w:rsidR="001639F0">
        <w:t>’</w:t>
      </w:r>
      <w:r w:rsidR="00DF7CE2" w:rsidRPr="0069571C">
        <w:t xml:space="preserve">intérieur du pli. </w:t>
      </w:r>
      <w:r w:rsidR="00DF7CE2">
        <w:t>Elle</w:t>
      </w:r>
      <w:r w:rsidR="0069571C">
        <w:t>s</w:t>
      </w:r>
      <w:r w:rsidR="00DF7CE2">
        <w:t xml:space="preserve"> se détache</w:t>
      </w:r>
      <w:r w:rsidR="0069571C">
        <w:t>nt</w:t>
      </w:r>
      <w:r w:rsidR="00DF7CE2">
        <w:t xml:space="preserve"> nettement de l</w:t>
      </w:r>
      <w:r w:rsidR="001639F0">
        <w:t>’</w:t>
      </w:r>
      <w:r w:rsidR="00DF7CE2">
        <w:t xml:space="preserve">étoffe. </w:t>
      </w:r>
      <w:r w:rsidR="0069571C">
        <w:t>Ce</w:t>
      </w:r>
      <w:r w:rsidR="00DF7CE2">
        <w:t xml:space="preserve"> ne sont pas des broderies de la robe mais des vraies feuilles introduites à l</w:t>
      </w:r>
      <w:r w:rsidR="001639F0">
        <w:t>’</w:t>
      </w:r>
      <w:r w:rsidR="00DF7CE2">
        <w:t>intérieur du pli (p. *</w:t>
      </w:r>
      <w:r w:rsidR="00C67B84">
        <w:fldChar w:fldCharType="begin"/>
      </w:r>
      <w:r w:rsidR="00DF7CE2">
        <w:instrText xml:space="preserve"> PAGEREF vulvamariae_ill \h </w:instrText>
      </w:r>
      <w:r w:rsidR="00C67B84">
        <w:fldChar w:fldCharType="separate"/>
      </w:r>
      <w:r w:rsidR="0053690F">
        <w:rPr>
          <w:noProof/>
        </w:rPr>
        <w:t>186</w:t>
      </w:r>
      <w:r w:rsidR="00C67B84">
        <w:fldChar w:fldCharType="end"/>
      </w:r>
      <w:r w:rsidR="00DF7CE2">
        <w:t xml:space="preserve">). Ce motif attaché à une vulve désigne la vulve </w:t>
      </w:r>
      <w:r w:rsidR="005D37BB">
        <w:t xml:space="preserve">de </w:t>
      </w:r>
      <w:r w:rsidR="00DF7CE2">
        <w:t>Marie vierge avant, pendant et après l</w:t>
      </w:r>
      <w:r w:rsidR="001639F0">
        <w:t>’</w:t>
      </w:r>
      <w:r w:rsidR="00DF7CE2">
        <w:t>enfantement jusqu</w:t>
      </w:r>
      <w:r w:rsidR="001639F0">
        <w:t>’</w:t>
      </w:r>
      <w:r w:rsidR="00DF7CE2">
        <w:t>à la mort de son fils. Il peut aussi représenter la trinité installée dans le ventre de la vierge Marie à la manière d</w:t>
      </w:r>
      <w:r w:rsidR="001639F0">
        <w:t>’</w:t>
      </w:r>
      <w:r w:rsidR="00DF7CE2">
        <w:t>une vierge ouvrante (sculpture de la vierge à l</w:t>
      </w:r>
      <w:r w:rsidR="001639F0">
        <w:t>’</w:t>
      </w:r>
      <w:r w:rsidR="00DF7CE2">
        <w:t>enfant qui s</w:t>
      </w:r>
      <w:r w:rsidR="001639F0">
        <w:t>’</w:t>
      </w:r>
      <w:r w:rsidR="00DF7CE2">
        <w:t>ouvre et à l</w:t>
      </w:r>
      <w:r w:rsidR="001639F0">
        <w:t>’</w:t>
      </w:r>
      <w:r w:rsidR="00DF7CE2">
        <w:t xml:space="preserve">intérieur de laquelle est représentée la trinité). </w:t>
      </w:r>
    </w:p>
    <w:p w:rsidR="00342C6B" w:rsidRDefault="00342C6B" w:rsidP="00342C6B">
      <w:r>
        <w:t>5°) L</w:t>
      </w:r>
      <w:r w:rsidR="001639F0">
        <w:t>’</w:t>
      </w:r>
      <w:r>
        <w:t>index de la main droite de Vénus placé sur son cœur dessine un doigt qui s</w:t>
      </w:r>
      <w:r w:rsidR="001639F0">
        <w:t>’</w:t>
      </w:r>
      <w:r>
        <w:t>enfonce dans la blessure du Christ. La blessure n</w:t>
      </w:r>
      <w:r w:rsidR="001639F0">
        <w:t>’</w:t>
      </w:r>
      <w:r>
        <w:t>est pas visible parce que l</w:t>
      </w:r>
      <w:r w:rsidR="001639F0">
        <w:t>’</w:t>
      </w:r>
      <w:r>
        <w:t>œuvre reproduit la scène du puits, image produite dans un temps où la passion du Christ n</w:t>
      </w:r>
      <w:r w:rsidR="001639F0">
        <w:t>’</w:t>
      </w:r>
      <w:r>
        <w:t>avait pas encore eu lieu, et dans laquelle l</w:t>
      </w:r>
      <w:r w:rsidR="001639F0">
        <w:t>’</w:t>
      </w:r>
      <w:r>
        <w:t>homme-oiseau qui représente le messie n</w:t>
      </w:r>
      <w:r w:rsidR="001639F0">
        <w:t>’</w:t>
      </w:r>
      <w:r>
        <w:t>est pas encore blessé par la corne du bison. Nous qui vivons après la passion, nous devons reconstituer l</w:t>
      </w:r>
      <w:r w:rsidR="001639F0">
        <w:t>’</w:t>
      </w:r>
      <w:r>
        <w:t>image : il existe une blessure dans le cœur de Vénus et elle y enfonce son doigt. On</w:t>
      </w:r>
      <w:bookmarkStart w:id="264" w:name="thomas_victoria"/>
      <w:bookmarkEnd w:id="264"/>
      <w:r>
        <w:t xml:space="preserve"> voit encore dans cete image l</w:t>
      </w:r>
      <w:r w:rsidR="001639F0">
        <w:t>’</w:t>
      </w:r>
      <w:r>
        <w:t>apôtre Thomas qui met la main dans le côté de Jésus pour vérifier que l</w:t>
      </w:r>
      <w:r w:rsidR="001639F0">
        <w:t>’</w:t>
      </w:r>
      <w:r>
        <w:t>homme qui se tient devant lui est réellement Jésus son maitre et seigneur (texte cité, p. </w:t>
      </w:r>
      <w:r w:rsidR="00C67B84">
        <w:fldChar w:fldCharType="begin"/>
      </w:r>
      <w:r>
        <w:instrText xml:space="preserve"> PAGEREF thomas_egosum \h </w:instrText>
      </w:r>
      <w:r w:rsidR="00C67B84">
        <w:fldChar w:fldCharType="separate"/>
      </w:r>
      <w:r w:rsidR="0053690F">
        <w:rPr>
          <w:noProof/>
        </w:rPr>
        <w:t>92</w:t>
      </w:r>
      <w:r w:rsidR="00C67B84">
        <w:fldChar w:fldCharType="end"/>
      </w:r>
      <w:r>
        <w:t>).</w:t>
      </w:r>
    </w:p>
    <w:p w:rsidR="00342C6B" w:rsidRDefault="00342C6B" w:rsidP="000B25F0">
      <w:r>
        <w:t>6°) Une fleur de jonc dirigé sur l</w:t>
      </w:r>
      <w:r w:rsidR="009224A8">
        <w:t>a</w:t>
      </w:r>
      <w:r>
        <w:t xml:space="preserve"> pointe d</w:t>
      </w:r>
      <w:r w:rsidR="001639F0">
        <w:t>’</w:t>
      </w:r>
      <w:r>
        <w:t>une vaguelette, une autre placé</w:t>
      </w:r>
      <w:r w:rsidR="009224A8">
        <w:t>e</w:t>
      </w:r>
      <w:r>
        <w:t xml:space="preserve"> à l</w:t>
      </w:r>
      <w:r w:rsidR="001639F0">
        <w:t>’</w:t>
      </w:r>
      <w:r>
        <w:t>intérieur de la pointe d</w:t>
      </w:r>
      <w:r w:rsidR="001639F0">
        <w:t>’</w:t>
      </w:r>
      <w:r>
        <w:t>une vaguelette. Le premier ensemble dessine l</w:t>
      </w:r>
      <w:r w:rsidR="001639F0">
        <w:t>’</w:t>
      </w:r>
      <w:r>
        <w:t xml:space="preserve">approche, le second la pénétration, </w:t>
      </w:r>
      <w:r w:rsidR="000B25F0">
        <w:t>et</w:t>
      </w:r>
      <w:r>
        <w:t xml:space="preserve"> les deux dessine</w:t>
      </w:r>
      <w:r w:rsidR="000B25F0">
        <w:t>nt</w:t>
      </w:r>
      <w:r>
        <w:t xml:space="preserve"> le mouvement de va-et-vient. </w:t>
      </w:r>
    </w:p>
    <w:p w:rsidR="005B333E" w:rsidRDefault="005B333E" w:rsidP="00E46E60">
      <w:r>
        <w:t>7°) Et surtout, l</w:t>
      </w:r>
      <w:r w:rsidR="001639F0">
        <w:t>’</w:t>
      </w:r>
      <w:r>
        <w:t>immense coït qui occupe tout la place de l</w:t>
      </w:r>
      <w:r w:rsidR="001639F0">
        <w:t>’</w:t>
      </w:r>
      <w:r>
        <w:t xml:space="preserve">œuvre, dont il a été parlé au paragraphe </w:t>
      </w:r>
      <w:r w:rsidRPr="005B333E">
        <w:rPr>
          <w:rStyle w:val="italicus"/>
        </w:rPr>
        <w:t>La rencontre</w:t>
      </w:r>
      <w:r>
        <w:t xml:space="preserve"> (</w:t>
      </w:r>
      <w:r w:rsidR="00397B2F">
        <w:t xml:space="preserve">chap. </w:t>
      </w:r>
      <w:r w:rsidR="00397B2F" w:rsidRPr="00397B2F">
        <w:rPr>
          <w:rStyle w:val="italicus"/>
        </w:rPr>
        <w:t>Les couleurs,</w:t>
      </w:r>
      <w:r w:rsidR="00397B2F">
        <w:t xml:space="preserve"> </w:t>
      </w:r>
      <w:r>
        <w:t>p. </w:t>
      </w:r>
      <w:r w:rsidR="00C67B84">
        <w:fldChar w:fldCharType="begin"/>
      </w:r>
      <w:r>
        <w:instrText xml:space="preserve"> PAGEREF color_coit</w:instrText>
      </w:r>
      <w:r w:rsidR="00397B2F">
        <w:instrText>us</w:instrText>
      </w:r>
      <w:r>
        <w:instrText xml:space="preserve"> \h </w:instrText>
      </w:r>
      <w:r w:rsidR="00C67B84">
        <w:fldChar w:fldCharType="separate"/>
      </w:r>
      <w:r w:rsidR="0053690F">
        <w:rPr>
          <w:noProof/>
        </w:rPr>
        <w:t>59</w:t>
      </w:r>
      <w:r w:rsidR="00C67B84">
        <w:fldChar w:fldCharType="end"/>
      </w:r>
      <w:r>
        <w:t>).</w:t>
      </w:r>
    </w:p>
    <w:p w:rsidR="00342C6B" w:rsidRDefault="00342C6B" w:rsidP="00342C6B">
      <w:r>
        <w:lastRenderedPageBreak/>
        <w:t>Dans un missel d</w:t>
      </w:r>
      <w:r w:rsidR="001639F0">
        <w:t>’</w:t>
      </w:r>
      <w:r>
        <w:t xml:space="preserve">autel paru en 1953, nous avons trouvé un cul-de-lampe représentant le bon pélican (voy. le chapitre </w:t>
      </w:r>
      <w:r w:rsidRPr="00AA3CED">
        <w:rPr>
          <w:rStyle w:val="italicus"/>
        </w:rPr>
        <w:t>La blessure</w:t>
      </w:r>
      <w:r>
        <w:rPr>
          <w:rStyle w:val="italicus"/>
        </w:rPr>
        <w:t xml:space="preserve">, </w:t>
      </w:r>
      <w:r>
        <w:t>p. </w:t>
      </w:r>
      <w:r w:rsidR="00C67B84">
        <w:fldChar w:fldCharType="begin"/>
      </w:r>
      <w:r>
        <w:instrText xml:space="preserve"> PAGEREF a_aspicient \h </w:instrText>
      </w:r>
      <w:r w:rsidR="00C67B84">
        <w:fldChar w:fldCharType="separate"/>
      </w:r>
      <w:r w:rsidR="0053690F">
        <w:rPr>
          <w:noProof/>
        </w:rPr>
        <w:t>79</w:t>
      </w:r>
      <w:r w:rsidR="00C67B84">
        <w:fldChar w:fldCharType="end"/>
      </w:r>
      <w:r>
        <w:t>) entouré de joncs. Il est en face de la messe de l</w:t>
      </w:r>
      <w:r w:rsidR="009224A8">
        <w:t>a</w:t>
      </w:r>
      <w:r>
        <w:t xml:space="preserve"> Pentecôte. La couronne d</w:t>
      </w:r>
      <w:r w:rsidR="001639F0">
        <w:t>’</w:t>
      </w:r>
      <w:r>
        <w:t>épine</w:t>
      </w:r>
      <w:r w:rsidR="009224A8">
        <w:t>s</w:t>
      </w:r>
      <w:r>
        <w:t xml:space="preserve"> est le nid des oisillons. Les chrétiens trouvent un refuge dans les souffrances du Christ qui les délivre de leur péché, de la colère de Dieu et du pouvoir de nuisance que le diable a sur les pécheurs. L</w:t>
      </w:r>
      <w:r w:rsidR="001639F0">
        <w:t>’</w:t>
      </w:r>
      <w:r>
        <w:t>association du pélican et des joncs est naturelle, le pélican est un animal qui vit aussi bien sur les rivages maritimes que sur les berges des fleuves, des lacs et des étangs. Quelle était l</w:t>
      </w:r>
      <w:r w:rsidR="001639F0">
        <w:t>’</w:t>
      </w:r>
      <w:r>
        <w:t>intention du dessinateur ? Montrer Jésus, le nouveau Moïse sauvé des eaux de la mort par sa résurrection et les chrétiens sauvés par lui et avec lui. Peut-être rien de plus. Cependant l</w:t>
      </w:r>
      <w:r w:rsidR="001639F0">
        <w:t>’</w:t>
      </w:r>
      <w:r>
        <w:t>association des objets montre que Jésus nous communique la joie de la vie divine donnée sur nous sur la croix par le moyen de joncs, par le moyen de bites, par le moyen de la jouissance sexuelle. Le fait que le dessin soit un cul-de-lampe est encore significatif : c</w:t>
      </w:r>
      <w:r w:rsidR="001639F0">
        <w:t>’</w:t>
      </w:r>
      <w:r>
        <w:t>est dans le cul que l</w:t>
      </w:r>
      <w:r w:rsidR="001639F0">
        <w:t>’</w:t>
      </w:r>
      <w:r>
        <w:t>homme reçoit la connaissance de la joie divine et de la bonté de Dieu qui veut nous la communiquer, c</w:t>
      </w:r>
      <w:r w:rsidR="001639F0">
        <w:t>’</w:t>
      </w:r>
      <w:r>
        <w:t>est dans le cul que l</w:t>
      </w:r>
      <w:r w:rsidR="001639F0">
        <w:t>’</w:t>
      </w:r>
      <w:r>
        <w:t xml:space="preserve">homme reçoit la lumière. </w:t>
      </w:r>
    </w:p>
    <w:p w:rsidR="00342C6B" w:rsidRDefault="00342C6B" w:rsidP="00342C6B">
      <w:pPr>
        <w:pStyle w:val="il"/>
      </w:pPr>
    </w:p>
    <w:tbl>
      <w:tblPr>
        <w:tblW w:w="5000" w:type="pct"/>
        <w:tblCellMar>
          <w:left w:w="0" w:type="dxa"/>
          <w:right w:w="0" w:type="dxa"/>
        </w:tblCellMar>
        <w:tblLook w:val="04A0"/>
      </w:tblPr>
      <w:tblGrid>
        <w:gridCol w:w="5225"/>
        <w:gridCol w:w="5195"/>
      </w:tblGrid>
      <w:tr w:rsidR="00342C6B" w:rsidTr="00342C6B">
        <w:trPr>
          <w:cantSplit/>
        </w:trPr>
        <w:tc>
          <w:tcPr>
            <w:tcW w:w="2507" w:type="pct"/>
            <w:tcMar>
              <w:top w:w="0" w:type="dxa"/>
              <w:left w:w="108" w:type="dxa"/>
              <w:bottom w:w="0" w:type="dxa"/>
              <w:right w:w="108" w:type="dxa"/>
            </w:tcMar>
            <w:hideMark/>
          </w:tcPr>
          <w:p w:rsidR="00342C6B" w:rsidRDefault="00A21288" w:rsidP="00342C6B">
            <w:pPr>
              <w:pStyle w:val="flv"/>
            </w:pPr>
            <w:bookmarkStart w:id="265" w:name="w_ps13117_o1"/>
            <w:bookmarkEnd w:id="265"/>
            <w:r w:rsidRPr="00A21288">
              <w:rPr>
                <w:rStyle w:val="bc"/>
              </w:rPr>
              <w:t>Ps. CXXXI</w:t>
            </w:r>
            <w:r w:rsidR="00342C6B">
              <w:rPr>
                <w:rStyle w:val="bv"/>
              </w:rPr>
              <w:t xml:space="preserve">, </w:t>
            </w:r>
            <w:r w:rsidR="00E757CB" w:rsidRPr="00E757CB">
              <w:rPr>
                <w:rStyle w:val="bv"/>
              </w:rPr>
              <w:t xml:space="preserve">17 </w:t>
            </w:r>
            <w:r w:rsidR="00342C6B">
              <w:t xml:space="preserve">Illuc prodúcam cornu David ; </w:t>
            </w:r>
          </w:p>
        </w:tc>
        <w:tc>
          <w:tcPr>
            <w:tcW w:w="2493" w:type="pct"/>
            <w:tcMar>
              <w:top w:w="0" w:type="dxa"/>
              <w:left w:w="108" w:type="dxa"/>
              <w:bottom w:w="0" w:type="dxa"/>
              <w:right w:w="108" w:type="dxa"/>
            </w:tcMar>
            <w:hideMark/>
          </w:tcPr>
          <w:p w:rsidR="00342C6B" w:rsidRDefault="00E757CB" w:rsidP="00342C6B">
            <w:pPr>
              <w:pStyle w:val="iv"/>
            </w:pPr>
            <w:r w:rsidRPr="00E757CB">
              <w:rPr>
                <w:rStyle w:val="bv"/>
              </w:rPr>
              <w:t>17.</w:t>
            </w:r>
            <w:r w:rsidR="00342C6B">
              <w:t xml:space="preserve"> Là je produirai la corne de David : </w:t>
            </w:r>
          </w:p>
        </w:tc>
      </w:tr>
      <w:tr w:rsidR="00342C6B" w:rsidTr="00342C6B">
        <w:trPr>
          <w:cantSplit/>
        </w:trPr>
        <w:tc>
          <w:tcPr>
            <w:tcW w:w="2507" w:type="pct"/>
            <w:tcMar>
              <w:top w:w="0" w:type="dxa"/>
              <w:left w:w="108" w:type="dxa"/>
              <w:bottom w:w="0" w:type="dxa"/>
              <w:right w:w="108" w:type="dxa"/>
            </w:tcMar>
            <w:hideMark/>
          </w:tcPr>
          <w:p w:rsidR="00342C6B" w:rsidRDefault="00342C6B" w:rsidP="00342C6B">
            <w:pPr>
              <w:pStyle w:val="flv"/>
            </w:pPr>
            <w:r>
              <w:t xml:space="preserve">parávi lucérnam christo meo. </w:t>
            </w:r>
          </w:p>
        </w:tc>
        <w:tc>
          <w:tcPr>
            <w:tcW w:w="2493" w:type="pct"/>
            <w:tcMar>
              <w:top w:w="0" w:type="dxa"/>
              <w:left w:w="108" w:type="dxa"/>
              <w:bottom w:w="0" w:type="dxa"/>
              <w:right w:w="108" w:type="dxa"/>
            </w:tcMar>
            <w:hideMark/>
          </w:tcPr>
          <w:p w:rsidR="00342C6B" w:rsidRDefault="00342C6B" w:rsidP="00342C6B">
            <w:pPr>
              <w:pStyle w:val="iv"/>
            </w:pPr>
            <w:r>
              <w:t>j</w:t>
            </w:r>
            <w:r w:rsidR="001639F0">
              <w:t>’</w:t>
            </w:r>
            <w:r>
              <w:t xml:space="preserve">ai préparé une lampe à mon christ. </w:t>
            </w:r>
          </w:p>
        </w:tc>
      </w:tr>
    </w:tbl>
    <w:p w:rsidR="00342C6B" w:rsidRPr="008920AD" w:rsidRDefault="00342C6B" w:rsidP="00342C6B">
      <w:pPr>
        <w:pStyle w:val="il"/>
      </w:pPr>
    </w:p>
    <w:p w:rsidR="00342C6B" w:rsidRDefault="00342C6B" w:rsidP="00342C6B">
      <w:r>
        <w:t>Le cul-de-lampe dessine encore le V de la victoire. L</w:t>
      </w:r>
      <w:r w:rsidR="001639F0">
        <w:t>’</w:t>
      </w:r>
      <w:r>
        <w:t>image du missel s</w:t>
      </w:r>
      <w:r w:rsidR="001639F0">
        <w:t>’</w:t>
      </w:r>
      <w:r>
        <w:t>accorde parfaitement avec l</w:t>
      </w:r>
      <w:r w:rsidR="001639F0">
        <w:t>’</w:t>
      </w:r>
      <w:r>
        <w:t xml:space="preserve">œuvre de Botticelli. </w:t>
      </w:r>
    </w:p>
    <w:p w:rsidR="00BA67C9" w:rsidRPr="00AD18C6" w:rsidRDefault="00BF6459" w:rsidP="00051AB3">
      <w:pPr>
        <w:pStyle w:val="Titre1"/>
      </w:pPr>
      <w:bookmarkStart w:id="266" w:name="_Toc191823962"/>
      <w:r>
        <w:t>Le pain vivant descendu du ciel.</w:t>
      </w:r>
      <w:r>
        <w:br/>
      </w:r>
      <w:r w:rsidR="00BA67C9" w:rsidRPr="00AD18C6">
        <w:t>« Ego sum panis vivus, qui de cælo descéndi. » (Joan. VI)</w:t>
      </w:r>
      <w:bookmarkStart w:id="267" w:name="a_panis"/>
      <w:bookmarkEnd w:id="266"/>
      <w:bookmarkEnd w:id="267"/>
    </w:p>
    <w:p w:rsidR="00277938" w:rsidRDefault="00BA67C9" w:rsidP="00E304E4">
      <w:r>
        <w:t>Si la première le</w:t>
      </w:r>
      <w:r w:rsidR="00277938">
        <w:t>cture du tableau nous montre l</w:t>
      </w:r>
      <w:r w:rsidR="001639F0">
        <w:t>’</w:t>
      </w:r>
      <w:r w:rsidR="00277938">
        <w:t>a</w:t>
      </w:r>
      <w:r>
        <w:t>nnon</w:t>
      </w:r>
      <w:r w:rsidR="00277938">
        <w:t>ciation, une lecture approfondie</w:t>
      </w:r>
      <w:r>
        <w:t xml:space="preserve"> nous conduit à découvrir qu</w:t>
      </w:r>
      <w:r w:rsidR="001639F0">
        <w:t>’</w:t>
      </w:r>
      <w:r>
        <w:t>il est avant tout la probable</w:t>
      </w:r>
      <w:r w:rsidR="006C4728">
        <w:t>ment</w:t>
      </w:r>
      <w:r>
        <w:t xml:space="preserve"> plus sublime au monde des représentations du </w:t>
      </w:r>
      <w:r w:rsidR="00CA7639">
        <w:t xml:space="preserve">mystère </w:t>
      </w:r>
      <w:r>
        <w:t xml:space="preserve">de </w:t>
      </w:r>
      <w:r w:rsidR="00CA7639">
        <w:t>l</w:t>
      </w:r>
      <w:r w:rsidR="001639F0">
        <w:t>’</w:t>
      </w:r>
      <w:r w:rsidR="00CA7639">
        <w:t>eucharistie</w:t>
      </w:r>
      <w:r>
        <w:t>. Mais n</w:t>
      </w:r>
      <w:r w:rsidR="001639F0">
        <w:t>’</w:t>
      </w:r>
      <w:r>
        <w:t xml:space="preserve">oublions jamais que </w:t>
      </w:r>
      <w:r w:rsidR="00277938">
        <w:t>l</w:t>
      </w:r>
      <w:r w:rsidR="001639F0">
        <w:t>’</w:t>
      </w:r>
      <w:r w:rsidR="00277938">
        <w:t>annonciation</w:t>
      </w:r>
      <w:r>
        <w:t xml:space="preserve"> et tous les mystères de la vie du Christ et de la vierge Marie sont eucharistiques : Dieu est </w:t>
      </w:r>
      <w:r w:rsidR="00CA7639">
        <w:t>amour et l</w:t>
      </w:r>
      <w:r w:rsidR="001639F0">
        <w:t>’</w:t>
      </w:r>
      <w:r w:rsidR="00CA7639">
        <w:t>eucharistie est le sacrement de l</w:t>
      </w:r>
      <w:r w:rsidR="001639F0">
        <w:t>’</w:t>
      </w:r>
      <w:r w:rsidR="00CA7639">
        <w:t>amour</w:t>
      </w:r>
      <w:r>
        <w:t xml:space="preserve">. Tous les mystères du Christ et de la vierge Marie sont eucharistiques et au plus au point </w:t>
      </w:r>
      <w:r w:rsidR="00277938">
        <w:t>l</w:t>
      </w:r>
      <w:r w:rsidR="001639F0">
        <w:t>’</w:t>
      </w:r>
      <w:r w:rsidR="00277938">
        <w:t>annonciation</w:t>
      </w:r>
      <w:r>
        <w:t xml:space="preserve"> car c</w:t>
      </w:r>
      <w:r w:rsidR="001639F0">
        <w:t>’</w:t>
      </w:r>
      <w:r>
        <w:t>est à ce instant qu</w:t>
      </w:r>
      <w:r w:rsidR="001639F0">
        <w:t>’</w:t>
      </w:r>
      <w:r>
        <w:t xml:space="preserve">est formé la chair du Christ, le </w:t>
      </w:r>
      <w:r w:rsidR="00CA7639">
        <w:t xml:space="preserve">pain </w:t>
      </w:r>
      <w:r>
        <w:t xml:space="preserve">descendu du </w:t>
      </w:r>
      <w:r w:rsidR="00CA7639">
        <w:t>ciel</w:t>
      </w:r>
      <w:r>
        <w:t xml:space="preserve">. Botticelli est un sublime théologien, il a voulu et il a su nous montrer en même temps </w:t>
      </w:r>
      <w:r w:rsidR="00CA7639">
        <w:t>l</w:t>
      </w:r>
      <w:r w:rsidR="001639F0">
        <w:t>’</w:t>
      </w:r>
      <w:r w:rsidR="00CA7639">
        <w:t xml:space="preserve">annonciation </w:t>
      </w:r>
      <w:r w:rsidR="00277938">
        <w:t>et l</w:t>
      </w:r>
      <w:r w:rsidR="001639F0">
        <w:t>’</w:t>
      </w:r>
      <w:r w:rsidR="00277938">
        <w:t>eucharistie</w:t>
      </w:r>
      <w:r>
        <w:t>. Nous avons déjà observé la blancheur et le cercle dessiné sur le ventre de Vénus (</w:t>
      </w:r>
      <w:r w:rsidRPr="00C55A11">
        <w:rPr>
          <w:rStyle w:val="italicus"/>
        </w:rPr>
        <w:t>Les couleurs du tableau</w:t>
      </w:r>
      <w:r>
        <w:t>, p.</w:t>
      </w:r>
      <w:r w:rsidR="00E304E4">
        <w:t> </w:t>
      </w:r>
      <w:r w:rsidR="00C67B84">
        <w:fldChar w:fldCharType="begin"/>
      </w:r>
      <w:r w:rsidR="00E304E4">
        <w:instrText xml:space="preserve"> PAGEREF a_color \h </w:instrText>
      </w:r>
      <w:r w:rsidR="00C67B84">
        <w:fldChar w:fldCharType="separate"/>
      </w:r>
      <w:r w:rsidR="0053690F">
        <w:rPr>
          <w:noProof/>
        </w:rPr>
        <w:t>52</w:t>
      </w:r>
      <w:r w:rsidR="00C67B84">
        <w:fldChar w:fldCharType="end"/>
      </w:r>
      <w:r>
        <w:t xml:space="preserve">). Ce tableau est </w:t>
      </w:r>
      <w:r w:rsidR="00CA7639">
        <w:t>eucharistique</w:t>
      </w:r>
      <w:r>
        <w:t>, c</w:t>
      </w:r>
      <w:r w:rsidR="001639F0">
        <w:t>’</w:t>
      </w:r>
      <w:r>
        <w:t xml:space="preserve">est donc un </w:t>
      </w:r>
      <w:r w:rsidRPr="00143CDA">
        <w:t>retable</w:t>
      </w:r>
      <w:r w:rsidR="00277938">
        <w:t>, un tableau fait pour être exposé au-dessus de l</w:t>
      </w:r>
      <w:r w:rsidR="001639F0">
        <w:t>’</w:t>
      </w:r>
      <w:r w:rsidR="00277938">
        <w:t>autel où on célèbre la messe, o</w:t>
      </w:r>
      <w:r w:rsidR="009224A8">
        <w:t>ù</w:t>
      </w:r>
      <w:r w:rsidR="00277938">
        <w:t xml:space="preserve"> le pain du ciel descend sur la terre chaque fois que le prêtre prononce sur le pain et le vin les paroles de la consécration : </w:t>
      </w:r>
    </w:p>
    <w:p w:rsidR="00277938" w:rsidRDefault="00277938" w:rsidP="0054736D">
      <w:pPr>
        <w:pStyle w:val="il"/>
      </w:pPr>
    </w:p>
    <w:tbl>
      <w:tblPr>
        <w:tblW w:w="0" w:type="auto"/>
        <w:tblCellMar>
          <w:left w:w="142" w:type="dxa"/>
          <w:right w:w="113" w:type="dxa"/>
        </w:tblCellMar>
        <w:tblLook w:val="04A0"/>
      </w:tblPr>
      <w:tblGrid>
        <w:gridCol w:w="4887"/>
        <w:gridCol w:w="5572"/>
      </w:tblGrid>
      <w:tr w:rsidR="0054736D" w:rsidRPr="00D35CC6" w:rsidTr="00E304E4">
        <w:tc>
          <w:tcPr>
            <w:tcW w:w="4962" w:type="dxa"/>
            <w:hideMark/>
          </w:tcPr>
          <w:p w:rsidR="0054736D" w:rsidRPr="00E704B6" w:rsidRDefault="0054736D" w:rsidP="0054736D">
            <w:pPr>
              <w:pStyle w:val="fl"/>
              <w:rPr>
                <w:lang w:val="fr-FR"/>
              </w:rPr>
            </w:pPr>
            <w:r w:rsidRPr="00E704B6">
              <w:rPr>
                <w:lang w:val="fr-FR"/>
              </w:rPr>
              <w:t>Hoc</w:t>
            </w:r>
            <w:bookmarkStart w:id="268" w:name="li_MisRomµ2Consecrátio_o1"/>
            <w:bookmarkEnd w:id="268"/>
            <w:r w:rsidRPr="00E704B6">
              <w:rPr>
                <w:lang w:val="fr-FR"/>
              </w:rPr>
              <w:t xml:space="preserve"> est enim Corpus meum.</w:t>
            </w:r>
          </w:p>
        </w:tc>
        <w:tc>
          <w:tcPr>
            <w:tcW w:w="5668" w:type="dxa"/>
            <w:hideMark/>
          </w:tcPr>
          <w:p w:rsidR="0054736D" w:rsidRPr="0054736D" w:rsidRDefault="0054736D" w:rsidP="0054736D">
            <w:pPr>
              <w:pStyle w:val="i"/>
            </w:pPr>
            <w:r w:rsidRPr="0054736D">
              <w:t xml:space="preserve">Car ceci est mon corps. </w:t>
            </w:r>
          </w:p>
        </w:tc>
      </w:tr>
      <w:tr w:rsidR="0054736D" w:rsidRPr="00D35CC6" w:rsidTr="00E304E4">
        <w:tc>
          <w:tcPr>
            <w:tcW w:w="4962" w:type="dxa"/>
            <w:hideMark/>
          </w:tcPr>
          <w:p w:rsidR="0054736D" w:rsidRPr="00E704B6" w:rsidRDefault="0054736D" w:rsidP="0054736D">
            <w:pPr>
              <w:pStyle w:val="fl"/>
              <w:rPr>
                <w:lang w:val="fr-FR"/>
              </w:rPr>
            </w:pPr>
            <w:r w:rsidRPr="00E704B6">
              <w:rPr>
                <w:lang w:val="fr-FR"/>
              </w:rPr>
              <w:t>Hic est enim Calix Sánguinis mei, novi et ætérni testaménti : mystérium fídei : qui pro vobis et pro multis effundétur in remissiónem peccatórum.</w:t>
            </w:r>
          </w:p>
        </w:tc>
        <w:tc>
          <w:tcPr>
            <w:tcW w:w="5668" w:type="dxa"/>
            <w:hideMark/>
          </w:tcPr>
          <w:p w:rsidR="0054736D" w:rsidRPr="0054736D" w:rsidRDefault="0054736D" w:rsidP="0054736D">
            <w:pPr>
              <w:pStyle w:val="i"/>
            </w:pPr>
            <w:r w:rsidRPr="0054736D">
              <w:t>Car ceci est le calice de mon sang, le sang de l</w:t>
            </w:r>
            <w:r w:rsidR="001639F0">
              <w:t>’</w:t>
            </w:r>
            <w:r w:rsidRPr="0054736D">
              <w:t>alliance nouvelle et éternelle : le mystère de la foi : qui sera versé pour vous et pour beaucoup en rémission des péchés.</w:t>
            </w:r>
          </w:p>
        </w:tc>
      </w:tr>
    </w:tbl>
    <w:p w:rsidR="00277938" w:rsidRDefault="00277938" w:rsidP="0054736D">
      <w:pPr>
        <w:pStyle w:val="il"/>
      </w:pPr>
    </w:p>
    <w:p w:rsidR="00BA67C9" w:rsidRPr="000B5FD5" w:rsidRDefault="00BA67C9" w:rsidP="002C46C1">
      <w:r>
        <w:t>La blanche, sublime et offerte</w:t>
      </w:r>
      <w:r w:rsidR="0054736D">
        <w:t>,</w:t>
      </w:r>
      <w:r>
        <w:t xml:space="preserve"> Vénus est </w:t>
      </w:r>
      <w:r w:rsidR="002C46C1" w:rsidRPr="00C55A11">
        <w:rPr>
          <w:rStyle w:val="italicus"/>
        </w:rPr>
        <w:t>«</w:t>
      </w:r>
      <w:r w:rsidR="008934BE">
        <w:rPr>
          <w:rStyle w:val="italicus"/>
        </w:rPr>
        <w:t> Panis</w:t>
      </w:r>
      <w:r w:rsidR="001D25E6">
        <w:rPr>
          <w:rStyle w:val="italicus"/>
        </w:rPr>
        <w:t>…</w:t>
      </w:r>
      <w:r w:rsidR="008934BE">
        <w:rPr>
          <w:rStyle w:val="italicus"/>
        </w:rPr>
        <w:t xml:space="preserve"> Dei</w:t>
      </w:r>
      <w:r w:rsidR="001D25E6">
        <w:rPr>
          <w:rStyle w:val="italicus"/>
        </w:rPr>
        <w:t>…</w:t>
      </w:r>
      <w:r w:rsidR="008934BE">
        <w:rPr>
          <w:rStyle w:val="italicus"/>
        </w:rPr>
        <w:t xml:space="preserve"> qui de cælo descé</w:t>
      </w:r>
      <w:r w:rsidR="002C46C1" w:rsidRPr="00C55A11">
        <w:rPr>
          <w:rStyle w:val="italicus"/>
        </w:rPr>
        <w:t>ndit, et dat vitam mundo »</w:t>
      </w:r>
      <w:r w:rsidR="002C46C1">
        <w:rPr>
          <w:rStyle w:val="italicus"/>
        </w:rPr>
        <w:t>,</w:t>
      </w:r>
      <w:r w:rsidR="002C46C1">
        <w:t xml:space="preserve"> </w:t>
      </w:r>
      <w:r w:rsidRPr="00C55A11">
        <w:rPr>
          <w:rStyle w:val="italicus"/>
        </w:rPr>
        <w:t>« le pain de Dieu</w:t>
      </w:r>
      <w:r w:rsidR="001D25E6">
        <w:rPr>
          <w:rStyle w:val="italicus"/>
        </w:rPr>
        <w:t>…</w:t>
      </w:r>
      <w:r w:rsidRPr="00C55A11">
        <w:rPr>
          <w:rStyle w:val="italicus"/>
        </w:rPr>
        <w:t xml:space="preserve"> qui descend du ciel, et donne la vie au monde »</w:t>
      </w:r>
      <w:r>
        <w:t xml:space="preserve"> (Joan. VI, 33). </w:t>
      </w:r>
    </w:p>
    <w:p w:rsidR="00BA67C9" w:rsidRDefault="00BA67C9" w:rsidP="00BA67C9">
      <w:pPr>
        <w:pStyle w:val="il"/>
      </w:pPr>
    </w:p>
    <w:tbl>
      <w:tblPr>
        <w:tblW w:w="5000" w:type="pct"/>
        <w:tblCellMar>
          <w:left w:w="142" w:type="dxa"/>
          <w:right w:w="142" w:type="dxa"/>
        </w:tblCellMar>
        <w:tblLook w:val="04A0"/>
      </w:tblPr>
      <w:tblGrid>
        <w:gridCol w:w="5244"/>
        <w:gridCol w:w="5244"/>
      </w:tblGrid>
      <w:tr w:rsidR="00BA67C9" w:rsidRPr="00F10BCF" w:rsidTr="00CA7639">
        <w:trPr>
          <w:trHeight w:val="20"/>
        </w:trPr>
        <w:tc>
          <w:tcPr>
            <w:tcW w:w="2511" w:type="pct"/>
            <w:tcBorders>
              <w:top w:val="nil"/>
              <w:left w:val="nil"/>
              <w:bottom w:val="nil"/>
              <w:right w:val="nil"/>
            </w:tcBorders>
            <w:shd w:val="clear" w:color="auto" w:fill="auto"/>
            <w:noWrap/>
            <w:hideMark/>
          </w:tcPr>
          <w:p w:rsidR="00BA67C9" w:rsidRPr="00E704B6" w:rsidRDefault="00A21288" w:rsidP="00720D85">
            <w:pPr>
              <w:pStyle w:val="fl"/>
              <w:rPr>
                <w:lang w:val="fr-FR"/>
              </w:rPr>
            </w:pPr>
            <w:bookmarkStart w:id="269" w:name="w_jn065159_o1"/>
            <w:bookmarkEnd w:id="269"/>
            <w:r w:rsidRPr="00A21288">
              <w:rPr>
                <w:rStyle w:val="bc"/>
                <w:lang w:val="fr-FR"/>
              </w:rPr>
              <w:t>Joan. VI</w:t>
            </w:r>
            <w:r w:rsidR="00BA67C9" w:rsidRPr="00E704B6">
              <w:rPr>
                <w:rStyle w:val="bv"/>
                <w:lang w:val="fr-FR"/>
              </w:rPr>
              <w:t xml:space="preserve">, </w:t>
            </w:r>
            <w:r w:rsidR="00E757CB" w:rsidRPr="00E704B6">
              <w:rPr>
                <w:rStyle w:val="bv"/>
                <w:lang w:val="fr-FR"/>
              </w:rPr>
              <w:t xml:space="preserve">51 </w:t>
            </w:r>
            <w:r w:rsidR="00BA67C9" w:rsidRPr="00E704B6">
              <w:rPr>
                <w:lang w:val="fr-FR"/>
              </w:rPr>
              <w:t xml:space="preserve">Ego sum panis vivus, qui de cælo descéndi. </w:t>
            </w:r>
            <w:r w:rsidR="00E757CB" w:rsidRPr="00E704B6">
              <w:rPr>
                <w:rStyle w:val="bv"/>
                <w:lang w:val="fr-FR"/>
              </w:rPr>
              <w:t xml:space="preserve">52 </w:t>
            </w:r>
            <w:r w:rsidR="00BA67C9" w:rsidRPr="00E704B6">
              <w:rPr>
                <w:lang w:val="fr-FR"/>
              </w:rPr>
              <w:t xml:space="preserve">Si quis manducáverit ex hoc pane, vivet in ætérnum : et panis quem ego dabo, caro mea est pro mundi vita. </w:t>
            </w:r>
            <w:r w:rsidR="00E757CB" w:rsidRPr="005B1B3D">
              <w:rPr>
                <w:rStyle w:val="bv"/>
              </w:rPr>
              <w:t xml:space="preserve">53 </w:t>
            </w:r>
            <w:r w:rsidR="00BA67C9" w:rsidRPr="005B1B3D">
              <w:t xml:space="preserve">Litigábant ergo Judǽi ad ínvicem, dicéntes : Quómodo potest hic nobis carnem suam dare ad manducándum ? </w:t>
            </w:r>
            <w:r w:rsidR="00E757CB" w:rsidRPr="00E704B6">
              <w:rPr>
                <w:rStyle w:val="bv"/>
                <w:lang w:val="fr-FR"/>
              </w:rPr>
              <w:t xml:space="preserve">54 </w:t>
            </w:r>
            <w:r w:rsidR="00BA67C9" w:rsidRPr="00E704B6">
              <w:rPr>
                <w:lang w:val="fr-FR"/>
              </w:rPr>
              <w:t xml:space="preserve">Dixit ergo eis Jesus : Amen, amen dico vobis : nisi manducavéritis carnem Fílii hóminis, et bibéritis </w:t>
            </w:r>
            <w:r w:rsidR="00BA67C9" w:rsidRPr="00E704B6">
              <w:rPr>
                <w:lang w:val="fr-FR"/>
              </w:rPr>
              <w:lastRenderedPageBreak/>
              <w:t xml:space="preserve">ejus sánguinem, non habébitis vitam in vobis. </w:t>
            </w:r>
            <w:r w:rsidR="00E757CB" w:rsidRPr="00E704B6">
              <w:rPr>
                <w:rStyle w:val="bv"/>
                <w:lang w:val="fr-FR"/>
              </w:rPr>
              <w:t xml:space="preserve">55 </w:t>
            </w:r>
            <w:r w:rsidR="00BA67C9" w:rsidRPr="00E704B6">
              <w:rPr>
                <w:lang w:val="fr-FR"/>
              </w:rPr>
              <w:t xml:space="preserve">Qui mandúcat meam carnem, et bibit meum sánguinem, habet vitam ætérnam : et ego resuscitábo eum in novíssimo die. </w:t>
            </w:r>
            <w:r w:rsidR="00E757CB" w:rsidRPr="00E704B6">
              <w:rPr>
                <w:rStyle w:val="bv"/>
                <w:lang w:val="fr-FR"/>
              </w:rPr>
              <w:t xml:space="preserve">56 </w:t>
            </w:r>
            <w:r w:rsidR="00BA67C9" w:rsidRPr="00E704B6">
              <w:rPr>
                <w:lang w:val="fr-FR"/>
              </w:rPr>
              <w:t xml:space="preserve">Caro enim mea vere est cibus : et sanguis meus, vere est potus ; </w:t>
            </w:r>
            <w:r w:rsidR="00E757CB" w:rsidRPr="00E704B6">
              <w:rPr>
                <w:rStyle w:val="bv"/>
                <w:lang w:val="fr-FR"/>
              </w:rPr>
              <w:t xml:space="preserve">57 </w:t>
            </w:r>
            <w:r w:rsidR="00BA67C9" w:rsidRPr="00E704B6">
              <w:rPr>
                <w:lang w:val="fr-FR"/>
              </w:rPr>
              <w:t xml:space="preserve">qui mandúcat meam carnem et bibit meum sánguinem, in me manet, et ego in illo. </w:t>
            </w:r>
            <w:r w:rsidR="00E757CB" w:rsidRPr="00E704B6">
              <w:rPr>
                <w:rStyle w:val="bv"/>
                <w:lang w:val="fr-FR"/>
              </w:rPr>
              <w:t xml:space="preserve">58 </w:t>
            </w:r>
            <w:r w:rsidR="00BA67C9" w:rsidRPr="00E704B6">
              <w:rPr>
                <w:lang w:val="fr-FR"/>
              </w:rPr>
              <w:t xml:space="preserve">Sicut misit me vivens Pater, et ego vivo propter Patrem : et qui mandúcat me, et ipse vivet propter me. </w:t>
            </w:r>
            <w:r w:rsidR="00E757CB" w:rsidRPr="00E704B6">
              <w:rPr>
                <w:rStyle w:val="bv"/>
                <w:lang w:val="fr-FR"/>
              </w:rPr>
              <w:t xml:space="preserve">59 </w:t>
            </w:r>
            <w:r w:rsidR="00BA67C9" w:rsidRPr="00E704B6">
              <w:rPr>
                <w:lang w:val="fr-FR"/>
              </w:rPr>
              <w:t xml:space="preserve">Hic est panis qui de cælo descéndit. Non sicut manducavérunt patres vestri manna, et mórtui sunt. Qui mandúcat hunc panem, vivet in ætérnum. </w:t>
            </w:r>
          </w:p>
        </w:tc>
        <w:tc>
          <w:tcPr>
            <w:tcW w:w="2511"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lastRenderedPageBreak/>
              <w:t>51.</w:t>
            </w:r>
            <w:r w:rsidR="00BA67C9" w:rsidRPr="00F10BCF">
              <w:t xml:space="preserve"> Je suis le pain vivant, moi qui suis descendu du ciel. </w:t>
            </w:r>
            <w:r w:rsidRPr="00E757CB">
              <w:rPr>
                <w:rStyle w:val="bv"/>
              </w:rPr>
              <w:t>52.</w:t>
            </w:r>
            <w:r w:rsidR="00BA67C9" w:rsidRPr="00F10BCF">
              <w:t xml:space="preserve"> Si quelqu</w:t>
            </w:r>
            <w:r w:rsidR="001639F0">
              <w:t>’</w:t>
            </w:r>
            <w:r w:rsidR="00BA67C9" w:rsidRPr="00F10BCF">
              <w:t>un mange de ce pain, il vivra éternellement ; et le pain que je donnerai, c</w:t>
            </w:r>
            <w:r w:rsidR="001639F0">
              <w:t>’</w:t>
            </w:r>
            <w:r w:rsidR="00BA67C9" w:rsidRPr="00F10BCF">
              <w:t xml:space="preserve">est ma chair pour la vie du monde. </w:t>
            </w:r>
            <w:r w:rsidRPr="00E757CB">
              <w:rPr>
                <w:rStyle w:val="bv"/>
              </w:rPr>
              <w:t>53.</w:t>
            </w:r>
            <w:r w:rsidR="00BA67C9" w:rsidRPr="00F10BCF">
              <w:t xml:space="preserve"> Les Juifs donc disputaient entre eux, disant : Comment celui-ci peut-il nous donner sa chair à manger ? </w:t>
            </w:r>
            <w:r w:rsidRPr="00E757CB">
              <w:rPr>
                <w:rStyle w:val="bv"/>
              </w:rPr>
              <w:t>54.</w:t>
            </w:r>
            <w:r w:rsidR="00BA67C9" w:rsidRPr="00F10BCF">
              <w:t xml:space="preserve"> Et Jésus leur dit : En vérité, en vérité, je vous le dis : Si vous ne mangez la chair du Fils de l</w:t>
            </w:r>
            <w:r w:rsidR="001639F0">
              <w:t>’</w:t>
            </w:r>
            <w:r w:rsidR="00BA67C9" w:rsidRPr="00F10BCF">
              <w:t xml:space="preserve">homme, et ne </w:t>
            </w:r>
            <w:r w:rsidR="00BA67C9" w:rsidRPr="00F10BCF">
              <w:lastRenderedPageBreak/>
              <w:t>buvez son sang, vous n</w:t>
            </w:r>
            <w:r w:rsidR="001639F0">
              <w:t>’</w:t>
            </w:r>
            <w:r w:rsidR="00BA67C9" w:rsidRPr="00F10BCF">
              <w:t xml:space="preserve">aurez point la vie en vous. </w:t>
            </w:r>
            <w:r w:rsidRPr="00E757CB">
              <w:rPr>
                <w:rStyle w:val="bv"/>
              </w:rPr>
              <w:t>55.</w:t>
            </w:r>
            <w:r w:rsidR="00BA67C9" w:rsidRPr="00F10BCF">
              <w:t xml:space="preserve"> Qui mange ma chair et boit mon sang a la vie éternelle ; et moi, je le ressusciterai au dernier jour. </w:t>
            </w:r>
            <w:r w:rsidRPr="00E757CB">
              <w:rPr>
                <w:rStyle w:val="bv"/>
              </w:rPr>
              <w:t>56.</w:t>
            </w:r>
            <w:r w:rsidR="00BA67C9" w:rsidRPr="00F10BCF">
              <w:t xml:space="preserve"> Car ma chair est vraiment nourriture et mon sang est vraiment breuvage ; </w:t>
            </w:r>
            <w:r w:rsidRPr="00E757CB">
              <w:rPr>
                <w:rStyle w:val="bv"/>
              </w:rPr>
              <w:t>57.</w:t>
            </w:r>
            <w:r w:rsidR="00BA67C9" w:rsidRPr="00F10BCF">
              <w:t xml:space="preserve"> Qui mange ma chair et boit mon sang demeure en moi et moi en lui. </w:t>
            </w:r>
            <w:r w:rsidRPr="00E757CB">
              <w:rPr>
                <w:rStyle w:val="bv"/>
              </w:rPr>
              <w:t>58.</w:t>
            </w:r>
            <w:r w:rsidR="00BA67C9" w:rsidRPr="00F10BCF">
              <w:t xml:space="preserve"> Comme mon Père qui est vivant m</w:t>
            </w:r>
            <w:r w:rsidR="001639F0">
              <w:t>’</w:t>
            </w:r>
            <w:r w:rsidR="00BA67C9" w:rsidRPr="00F10BCF">
              <w:t xml:space="preserve">a envoyé, et que moi je vis par mon Père, ainsi celui qui me mange vivra aussi par moi. </w:t>
            </w:r>
            <w:r w:rsidRPr="00E757CB">
              <w:rPr>
                <w:rStyle w:val="bv"/>
              </w:rPr>
              <w:t>59.</w:t>
            </w:r>
            <w:r w:rsidR="00BA67C9" w:rsidRPr="00F10BCF">
              <w:t xml:space="preserve"> Voici le pain qui est descendu du ciel. Ce n</w:t>
            </w:r>
            <w:r w:rsidR="001639F0">
              <w:t>’</w:t>
            </w:r>
            <w:r w:rsidR="00BA67C9" w:rsidRPr="00F10BCF">
              <w:t xml:space="preserve">est pas comme vos pères, qui ont mangé la manne et sont morts. Celui qui mange ce pain vivra éternellement. </w:t>
            </w:r>
          </w:p>
        </w:tc>
      </w:tr>
    </w:tbl>
    <w:p w:rsidR="00720D85" w:rsidRDefault="00720D85" w:rsidP="00720D85">
      <w:pPr>
        <w:pStyle w:val="il"/>
      </w:pPr>
    </w:p>
    <w:p w:rsidR="00BA67C9" w:rsidRDefault="00AA0AEC" w:rsidP="00AA0AEC">
      <w:r>
        <w:t>Ce texte de</w:t>
      </w:r>
      <w:r w:rsidR="00BA67C9">
        <w:t xml:space="preserve"> </w:t>
      </w:r>
      <w:r>
        <w:t>l</w:t>
      </w:r>
      <w:r w:rsidR="001639F0">
        <w:t>’</w:t>
      </w:r>
      <w:r>
        <w:t>évangile</w:t>
      </w:r>
      <w:r w:rsidR="00BA67C9">
        <w:t xml:space="preserve"> ne correspond pas exactement à la fable du pélican rapportée par Augustin. Le pélican </w:t>
      </w:r>
      <w:r w:rsidR="006F64A8">
        <w:t xml:space="preserve">arrose les petits de son sang pour leur rendre la </w:t>
      </w:r>
      <w:r w:rsidR="00BA67C9">
        <w:t>vie, c</w:t>
      </w:r>
      <w:r w:rsidR="001639F0">
        <w:t>’</w:t>
      </w:r>
      <w:r w:rsidR="00BA67C9">
        <w:t>est plutôt l</w:t>
      </w:r>
      <w:r w:rsidR="001639F0">
        <w:t>’</w:t>
      </w:r>
      <w:r w:rsidR="00BA67C9">
        <w:t xml:space="preserve">image </w:t>
      </w:r>
      <w:r w:rsidR="006F64A8">
        <w:t xml:space="preserve">des sacrements du baptême et de la pénitence où le sang </w:t>
      </w:r>
      <w:r w:rsidR="00BA67C9">
        <w:t xml:space="preserve">du Christ est répandu sur nous. </w:t>
      </w:r>
    </w:p>
    <w:p w:rsidR="00BA67C9" w:rsidRDefault="00BA67C9" w:rsidP="00BA67C9"/>
    <w:tbl>
      <w:tblPr>
        <w:tblW w:w="5000" w:type="pct"/>
        <w:tblCellMar>
          <w:left w:w="142" w:type="dxa"/>
          <w:right w:w="142" w:type="dxa"/>
        </w:tblCellMar>
        <w:tblLook w:val="04A0"/>
      </w:tblPr>
      <w:tblGrid>
        <w:gridCol w:w="5049"/>
        <w:gridCol w:w="5439"/>
      </w:tblGrid>
      <w:tr w:rsidR="00BA67C9" w:rsidRPr="00F10BCF" w:rsidTr="00CA7639">
        <w:trPr>
          <w:trHeight w:val="20"/>
        </w:trPr>
        <w:tc>
          <w:tcPr>
            <w:tcW w:w="2411" w:type="pct"/>
            <w:tcBorders>
              <w:top w:val="nil"/>
              <w:left w:val="nil"/>
              <w:bottom w:val="nil"/>
              <w:right w:val="nil"/>
            </w:tcBorders>
            <w:shd w:val="clear" w:color="auto" w:fill="auto"/>
            <w:noWrap/>
            <w:hideMark/>
          </w:tcPr>
          <w:p w:rsidR="00BA67C9" w:rsidRPr="00F10BCF" w:rsidRDefault="00A21288" w:rsidP="00720D85">
            <w:pPr>
              <w:pStyle w:val="fl"/>
            </w:pPr>
            <w:bookmarkStart w:id="270" w:name="w_pe1010102_o1"/>
            <w:bookmarkEnd w:id="270"/>
            <w:r w:rsidRPr="00A21288">
              <w:rPr>
                <w:rStyle w:val="bc"/>
                <w:lang w:val="fr-FR"/>
              </w:rPr>
              <w:t>I Petr. I</w:t>
            </w:r>
            <w:r w:rsidR="00BA67C9" w:rsidRPr="00E704B6">
              <w:rPr>
                <w:rStyle w:val="bv"/>
                <w:lang w:val="fr-FR"/>
              </w:rPr>
              <w:t xml:space="preserve">, </w:t>
            </w:r>
            <w:r w:rsidR="00E757CB" w:rsidRPr="00E704B6">
              <w:rPr>
                <w:rStyle w:val="bv"/>
                <w:lang w:val="fr-FR"/>
              </w:rPr>
              <w:t xml:space="preserve">1 </w:t>
            </w:r>
            <w:r w:rsidR="00BA67C9" w:rsidRPr="00E704B6">
              <w:rPr>
                <w:lang w:val="fr-FR"/>
              </w:rPr>
              <w:t xml:space="preserve">Petrus Apóstolus Jesu Christi, eléctis ádvenis dispersiónis Ponti, Galátiæ, Cappadóciæ, Asiæ, et Bithýniæ, </w:t>
            </w:r>
            <w:r w:rsidR="00E757CB" w:rsidRPr="00E704B6">
              <w:rPr>
                <w:rStyle w:val="bv"/>
                <w:lang w:val="fr-FR"/>
              </w:rPr>
              <w:t xml:space="preserve">2 </w:t>
            </w:r>
            <w:r w:rsidR="00BA67C9" w:rsidRPr="00E704B6">
              <w:rPr>
                <w:lang w:val="fr-FR"/>
              </w:rPr>
              <w:t xml:space="preserve">secúndum præsciéntiam Dei Patris, in sanctificatiónem Spíritus, in obediéntiam, et aspersiónem sánguinis Jesu Christi. </w:t>
            </w:r>
            <w:r w:rsidR="00BA67C9" w:rsidRPr="00F10BCF">
              <w:t xml:space="preserve">Grátia vobis, et pax multiplicétur. </w:t>
            </w:r>
          </w:p>
        </w:tc>
        <w:tc>
          <w:tcPr>
            <w:tcW w:w="2612"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1.</w:t>
            </w:r>
            <w:r w:rsidR="00BA67C9" w:rsidRPr="00F10BCF">
              <w:t xml:space="preserve"> Pierre, apôtre de Jésus-Christ, aux étrangers de la dispersion dans le Pont, la Galatie, la Cappadoce, l</w:t>
            </w:r>
            <w:r w:rsidR="001639F0">
              <w:t>’</w:t>
            </w:r>
            <w:r w:rsidR="00BA67C9" w:rsidRPr="00F10BCF">
              <w:t xml:space="preserve">Asie et la Bithynie, élus, </w:t>
            </w:r>
            <w:r w:rsidRPr="00E757CB">
              <w:rPr>
                <w:rStyle w:val="bv"/>
              </w:rPr>
              <w:t>2.</w:t>
            </w:r>
            <w:r w:rsidR="00BA67C9" w:rsidRPr="00F10BCF">
              <w:t xml:space="preserve"> Selon la prescience de Dieu le Père, pour être sanctifiés par l</w:t>
            </w:r>
            <w:r w:rsidR="001639F0">
              <w:t>’</w:t>
            </w:r>
            <w:r w:rsidR="00BA67C9" w:rsidRPr="00F10BCF">
              <w:t>Esprit, pour obéir et être arrosés du sang de Jésus-Christ : qu</w:t>
            </w:r>
            <w:r w:rsidR="001639F0">
              <w:t>’</w:t>
            </w:r>
            <w:r w:rsidR="00BA67C9" w:rsidRPr="00F10BCF">
              <w:t>en vous la grâce et la paix s</w:t>
            </w:r>
            <w:r w:rsidR="001639F0">
              <w:t>’</w:t>
            </w:r>
            <w:r w:rsidR="00BA67C9" w:rsidRPr="00F10BCF">
              <w:t xml:space="preserve">accroissent. </w:t>
            </w:r>
          </w:p>
        </w:tc>
      </w:tr>
    </w:tbl>
    <w:p w:rsidR="00720D85" w:rsidRDefault="00720D85" w:rsidP="00720D85">
      <w:pPr>
        <w:pStyle w:val="il"/>
      </w:pPr>
    </w:p>
    <w:p w:rsidR="00BA67C9" w:rsidRDefault="00BA67C9" w:rsidP="00BA67C9">
      <w:pPr>
        <w:pStyle w:val="dixit"/>
      </w:pPr>
      <w:r>
        <w:t>Augustin</w:t>
      </w:r>
      <w:r w:rsidR="00AA0AEC">
        <w:t xml:space="preserve"> d</w:t>
      </w:r>
      <w:r w:rsidR="001639F0">
        <w:t>’</w:t>
      </w:r>
      <w:r w:rsidR="00415E5F">
        <w:t>Hippone</w:t>
      </w:r>
      <w:r>
        <w:t xml:space="preserve"> : </w:t>
      </w:r>
    </w:p>
    <w:tbl>
      <w:tblPr>
        <w:tblW w:w="5000" w:type="pct"/>
        <w:tblLayout w:type="fixed"/>
        <w:tblCellMar>
          <w:left w:w="142" w:type="dxa"/>
          <w:right w:w="142" w:type="dxa"/>
        </w:tblCellMar>
        <w:tblLook w:val="04A0"/>
      </w:tblPr>
      <w:tblGrid>
        <w:gridCol w:w="4854"/>
        <w:gridCol w:w="5634"/>
      </w:tblGrid>
      <w:tr w:rsidR="00BA67C9" w:rsidRPr="00F10BCF" w:rsidTr="000A4486">
        <w:trPr>
          <w:trHeight w:val="20"/>
        </w:trPr>
        <w:tc>
          <w:tcPr>
            <w:tcW w:w="2314" w:type="pct"/>
            <w:tcBorders>
              <w:top w:val="nil"/>
              <w:left w:val="nil"/>
              <w:bottom w:val="nil"/>
              <w:right w:val="nil"/>
            </w:tcBorders>
            <w:shd w:val="clear" w:color="auto" w:fill="auto"/>
            <w:noWrap/>
            <w:hideMark/>
          </w:tcPr>
          <w:p w:rsidR="00BA67C9" w:rsidRPr="00F10BCF" w:rsidRDefault="00BA67C9" w:rsidP="00720D85">
            <w:pPr>
              <w:pStyle w:val="fl"/>
            </w:pPr>
            <w:r w:rsidRPr="00E704B6">
              <w:rPr>
                <w:bCs/>
                <w:lang w:val="fr-FR"/>
              </w:rPr>
              <w:t>.</w:t>
            </w:r>
            <w:r w:rsidRPr="00E704B6">
              <w:rPr>
                <w:lang w:val="fr-FR"/>
              </w:rPr>
              <w:t>.. postrémo</w:t>
            </w:r>
            <w:bookmarkStart w:id="271" w:name="se_AugHipµ2Pélican_o2"/>
            <w:bookmarkEnd w:id="271"/>
            <w:r w:rsidRPr="00E704B6">
              <w:rPr>
                <w:lang w:val="fr-FR"/>
              </w:rPr>
              <w:t xml:space="preserve"> dicunt matrem seípsam gráviter vulneráre et sánguinem suum super fílios fúndere, quo illi superfúsi revivíscunt. Fortásse hoc verum, fortásse falsum sit: tamen si verum est, quemádmodum illi cóngruat, qui nos vivificávit sánguine suo, vidéte. Cóngruit illi quod matris caro vivíficat sánguine suo fílios suos; satis cóngruit. Nam et ipse gallínam se dicit super pullos suos : </w:t>
            </w:r>
            <w:r w:rsidR="00264474" w:rsidRPr="00E704B6">
              <w:rPr>
                <w:lang w:val="fr-FR"/>
              </w:rPr>
              <w:t>Jérusalem</w:t>
            </w:r>
            <w:r w:rsidRPr="00E704B6">
              <w:rPr>
                <w:lang w:val="fr-FR"/>
              </w:rPr>
              <w:t xml:space="preserve">, </w:t>
            </w:r>
            <w:r w:rsidR="00264474" w:rsidRPr="00E704B6">
              <w:rPr>
                <w:lang w:val="fr-FR"/>
              </w:rPr>
              <w:t>Jérusalem</w:t>
            </w:r>
            <w:r w:rsidRPr="00E704B6">
              <w:rPr>
                <w:lang w:val="fr-FR"/>
              </w:rPr>
              <w:t xml:space="preserve">, quóties vólui congregáre fílios tuos, tamquam gallína pullos suos sub alas suas, et noluísti? </w:t>
            </w:r>
            <w:r w:rsidRPr="00F10BCF">
              <w:t xml:space="preserve">Habet enim patérnam auctoritátem, matérnum afféctum </w:t>
            </w:r>
          </w:p>
        </w:tc>
        <w:tc>
          <w:tcPr>
            <w:tcW w:w="2686" w:type="pct"/>
            <w:tcBorders>
              <w:top w:val="nil"/>
              <w:left w:val="nil"/>
              <w:bottom w:val="nil"/>
              <w:right w:val="nil"/>
            </w:tcBorders>
            <w:shd w:val="clear" w:color="auto" w:fill="auto"/>
            <w:noWrap/>
            <w:hideMark/>
          </w:tcPr>
          <w:p w:rsidR="00BA67C9" w:rsidRPr="00F10BCF" w:rsidRDefault="00BA67C9" w:rsidP="00720D85">
            <w:pPr>
              <w:pStyle w:val="i"/>
            </w:pPr>
            <w:r w:rsidRPr="00F10BCF">
              <w:t>… on dit ensuite que la mère se fait une large blessure, et arrose ses petits de son sang qui les rend à la vie. Est-ce vrai, est-ce faux ? Si cela est vrai, voyons le rapport de cette figure avec ce qu</w:t>
            </w:r>
            <w:r w:rsidR="001639F0">
              <w:t>’</w:t>
            </w:r>
            <w:r w:rsidRPr="00F10BCF">
              <w:t>a fait pour nous Celui qui nous a rendu la vie par son sang. Ce rapport consiste en ce que c</w:t>
            </w:r>
            <w:r w:rsidR="001639F0">
              <w:t>’</w:t>
            </w:r>
            <w:r w:rsidRPr="00F10BCF">
              <w:t>est la mère qui donna la vie à ses petits par son sang. Cela est évident ; et lui-même s</w:t>
            </w:r>
            <w:r w:rsidR="001639F0">
              <w:t>’</w:t>
            </w:r>
            <w:r w:rsidRPr="00F10BCF">
              <w:t>est comparé à une poule qui échauffe ses poussins Jérusalem, Jérusalem, combien de fois ai-je voulu rassembler tes enfants comme une poule rassemble ses poussins sous ses ailes, et tu ne l</w:t>
            </w:r>
            <w:r w:rsidR="001639F0">
              <w:t>’</w:t>
            </w:r>
            <w:r w:rsidRPr="00F10BCF">
              <w:t>as point voulu ? (</w:t>
            </w:r>
            <w:r w:rsidR="008746E4">
              <w:t>Matth. XXIII</w:t>
            </w:r>
            <w:r w:rsidRPr="00F10BCF">
              <w:t>, 57) Le Christ en effet a toute l</w:t>
            </w:r>
            <w:r w:rsidR="001639F0">
              <w:t>’</w:t>
            </w:r>
            <w:r w:rsidRPr="00F10BCF">
              <w:t>autorité d</w:t>
            </w:r>
            <w:r w:rsidR="001639F0">
              <w:t>’</w:t>
            </w:r>
            <w:r w:rsidRPr="00F10BCF">
              <w:t>un père, et toute la tendresse d</w:t>
            </w:r>
            <w:r w:rsidR="001639F0">
              <w:t>’</w:t>
            </w:r>
            <w:r w:rsidRPr="00F10BCF">
              <w:t xml:space="preserve">une mère </w:t>
            </w:r>
          </w:p>
        </w:tc>
      </w:tr>
    </w:tbl>
    <w:p w:rsidR="00720D85" w:rsidRDefault="00720D85" w:rsidP="00720D85">
      <w:pPr>
        <w:pStyle w:val="il"/>
      </w:pPr>
    </w:p>
    <w:p w:rsidR="00BA67C9" w:rsidRDefault="00BA67C9" w:rsidP="00C84E23">
      <w:r>
        <w:t xml:space="preserve">Nous croyons voir le tableau de Botticelli dans les paroles de </w:t>
      </w:r>
      <w:r w:rsidR="00CA7639">
        <w:t xml:space="preserve">saint </w:t>
      </w:r>
      <w:r>
        <w:t>Augustin : oui, c</w:t>
      </w:r>
      <w:r w:rsidR="001639F0">
        <w:t>’</w:t>
      </w:r>
      <w:r>
        <w:t xml:space="preserve">est le pélican et ce pélican est une femme. Très souvent dans les représentations visuelles, le bec </w:t>
      </w:r>
      <w:r w:rsidR="009224A8">
        <w:t xml:space="preserve">du </w:t>
      </w:r>
      <w:r>
        <w:t>pélican</w:t>
      </w:r>
      <w:r w:rsidR="006C4728">
        <w:t xml:space="preserve"> </w:t>
      </w:r>
      <w:r>
        <w:t xml:space="preserve">symbolique est </w:t>
      </w:r>
      <w:r w:rsidR="009224A8">
        <w:t xml:space="preserve">remplacé par </w:t>
      </w:r>
      <w:r>
        <w:t xml:space="preserve">un bec pointu ou le pélican est entièrement remplacé par un aigle, de fait, un pélican pourrait difficilement se blesser la poitrine car son bec est une sorte de filet à poisson et non un outil tranchant (voyez le </w:t>
      </w:r>
      <w:r w:rsidRPr="00C55A11">
        <w:rPr>
          <w:rStyle w:val="italicus"/>
        </w:rPr>
        <w:t xml:space="preserve">Dictionnaire de la Bible </w:t>
      </w:r>
      <w:r w:rsidRPr="00CA7639">
        <w:t>publié par F. Vigouroux).</w:t>
      </w:r>
      <w:r>
        <w:rPr>
          <w:rFonts w:eastAsia="Arial Unicode MS"/>
          <w:lang w:bidi="he-IL"/>
        </w:rPr>
        <w:t xml:space="preserve"> </w:t>
      </w:r>
      <w:r>
        <w:t xml:space="preserve">Voici donc cet aigle peint, probablement par Hubert plutôt que son frère Jan, sur le </w:t>
      </w:r>
      <w:r w:rsidRPr="00C55A11">
        <w:rPr>
          <w:rStyle w:val="italicus"/>
        </w:rPr>
        <w:t>Retable de l</w:t>
      </w:r>
      <w:r w:rsidR="001639F0">
        <w:rPr>
          <w:rStyle w:val="italicus"/>
        </w:rPr>
        <w:t>’</w:t>
      </w:r>
      <w:r w:rsidRPr="00C55A11">
        <w:rPr>
          <w:rStyle w:val="italicus"/>
        </w:rPr>
        <w:t>Agneau mystique</w:t>
      </w:r>
      <w:r w:rsidR="00CA7639">
        <w:t xml:space="preserve">, </w:t>
      </w:r>
      <w:r>
        <w:t>1426</w:t>
      </w:r>
      <w:r w:rsidR="00CA7639">
        <w:t xml:space="preserve"> (illustr. </w:t>
      </w:r>
      <w:r w:rsidR="00430033">
        <w:t>p. *</w:t>
      </w:r>
      <w:r w:rsidR="00C67B84">
        <w:fldChar w:fldCharType="begin"/>
      </w:r>
      <w:r w:rsidR="00CA7639">
        <w:instrText xml:space="preserve"> PAGEREF </w:instrText>
      </w:r>
      <w:r w:rsidR="00C84E23">
        <w:instrText>pelicanus</w:instrText>
      </w:r>
      <w:r w:rsidR="00AE20E8">
        <w:instrText>_ill</w:instrText>
      </w:r>
      <w:r w:rsidR="00CA7639">
        <w:instrText xml:space="preserve"> \h </w:instrText>
      </w:r>
      <w:r w:rsidR="00C67B84">
        <w:fldChar w:fldCharType="separate"/>
      </w:r>
      <w:r w:rsidR="0053690F">
        <w:rPr>
          <w:noProof/>
        </w:rPr>
        <w:t>181</w:t>
      </w:r>
      <w:r w:rsidR="00C67B84">
        <w:fldChar w:fldCharType="end"/>
      </w:r>
      <w:r w:rsidR="00CA7639">
        <w:t>).</w:t>
      </w:r>
      <w:r>
        <w:t xml:space="preserve"> </w:t>
      </w:r>
    </w:p>
    <w:p w:rsidR="00BA67C9" w:rsidRDefault="00BA67C9" w:rsidP="00BA67C9">
      <w:r>
        <w:t>Sur le brocard, plusieurs figures de l</w:t>
      </w:r>
      <w:r w:rsidR="001639F0">
        <w:t>’</w:t>
      </w:r>
      <w:r>
        <w:t xml:space="preserve">aigle se blessant la poitrine devant ses oisillons entoure </w:t>
      </w:r>
      <w:r w:rsidR="00433DC4">
        <w:t>Jésus</w:t>
      </w:r>
      <w:r>
        <w:t xml:space="preserve"> en majesté, accomplissant avec son peuple l</w:t>
      </w:r>
      <w:r w:rsidR="001639F0">
        <w:t>’</w:t>
      </w:r>
      <w:r>
        <w:t>Acte liturgique d</w:t>
      </w:r>
      <w:r w:rsidR="001639F0">
        <w:t>’</w:t>
      </w:r>
      <w:r>
        <w:t xml:space="preserve">adoration envers Dieu le Père, pour sa majesté et ses bienfaits, et de salut envers le monde. </w:t>
      </w:r>
    </w:p>
    <w:p w:rsidR="00BA67C9" w:rsidRDefault="00BA67C9" w:rsidP="00BA67C9">
      <w:r w:rsidRPr="00C55A11">
        <w:rPr>
          <w:rStyle w:val="italicus"/>
        </w:rPr>
        <w:t>« et ils regarderont vers moi, qu</w:t>
      </w:r>
      <w:r w:rsidR="001639F0">
        <w:rPr>
          <w:rStyle w:val="italicus"/>
        </w:rPr>
        <w:t>’</w:t>
      </w:r>
      <w:r w:rsidRPr="00C55A11">
        <w:rPr>
          <w:rStyle w:val="italicus"/>
        </w:rPr>
        <w:t>ils ont percé », « et aspícient ad me quem confixérunt »</w:t>
      </w:r>
      <w:r>
        <w:t xml:space="preserve"> (Zach. XII, 10), oui nous</w:t>
      </w:r>
      <w:r w:rsidR="006E6B30">
        <w:t xml:space="preserve"> l</w:t>
      </w:r>
      <w:r w:rsidR="001639F0">
        <w:t>’</w:t>
      </w:r>
      <w:r>
        <w:t>avons transpercé mais comment ? Dieu a été bouleversé d</w:t>
      </w:r>
      <w:r w:rsidR="001639F0">
        <w:t>’</w:t>
      </w:r>
      <w:r w:rsidR="0054736D">
        <w:t>amour</w:t>
      </w:r>
      <w:r>
        <w:t xml:space="preserve"> pour nous (Gen. XLIII, 3 ; Jer. XXXI, 20), le seul fait de penser à nous</w:t>
      </w:r>
      <w:r w:rsidR="006E6B30">
        <w:t xml:space="preserve"> l</w:t>
      </w:r>
      <w:r w:rsidR="001639F0">
        <w:t>’</w:t>
      </w:r>
      <w:r>
        <w:t>a transpercé, voilà comment nous</w:t>
      </w:r>
      <w:r w:rsidR="006E6B30">
        <w:t xml:space="preserve"> l</w:t>
      </w:r>
      <w:r w:rsidR="001639F0">
        <w:t>’</w:t>
      </w:r>
      <w:r>
        <w:t>avons transpercé. Il semble bien que le regard pénétré d</w:t>
      </w:r>
      <w:r w:rsidR="001639F0">
        <w:t>’</w:t>
      </w:r>
      <w:r>
        <w:t xml:space="preserve">interrogation de la vierge Marie, des femmes et même parfois des </w:t>
      </w:r>
      <w:r w:rsidR="00833F4D">
        <w:t>ange</w:t>
      </w:r>
      <w:r>
        <w:t xml:space="preserve">s et des hommes dans les peintures de Botticelli exprime ce </w:t>
      </w:r>
      <w:r>
        <w:lastRenderedPageBreak/>
        <w:t>mystère : Comment donc ai-je pu être aussi belle (beau) et désirable pour devenir l</w:t>
      </w:r>
      <w:r w:rsidR="001639F0">
        <w:t>’</w:t>
      </w:r>
      <w:r>
        <w:t>objet d</w:t>
      </w:r>
      <w:r w:rsidR="001639F0">
        <w:t>’</w:t>
      </w:r>
      <w:r>
        <w:t xml:space="preserve">un tel </w:t>
      </w:r>
      <w:r w:rsidR="0054736D">
        <w:t>amour</w:t>
      </w:r>
      <w:r>
        <w:t> ? Ce n</w:t>
      </w:r>
      <w:r w:rsidR="001639F0">
        <w:t>’</w:t>
      </w:r>
      <w:r>
        <w:t>est donc pas nouveau : depuis les premiers siècles de l</w:t>
      </w:r>
      <w:r w:rsidR="001639F0">
        <w:t>’</w:t>
      </w:r>
      <w:r>
        <w:t xml:space="preserve">Église, le peuple chrétien reconnait que </w:t>
      </w:r>
      <w:r w:rsidR="00433DC4">
        <w:t>Jésus</w:t>
      </w:r>
      <w:r>
        <w:t xml:space="preserve"> s</w:t>
      </w:r>
      <w:r w:rsidR="001639F0">
        <w:t>’</w:t>
      </w:r>
      <w:r>
        <w:t xml:space="preserve">est </w:t>
      </w:r>
      <w:r w:rsidR="00CA7639">
        <w:t xml:space="preserve">transpercé lui-même afin </w:t>
      </w:r>
      <w:r>
        <w:t xml:space="preserve">de nous donner son </w:t>
      </w:r>
      <w:r w:rsidR="00CA7639">
        <w:t>sang</w:t>
      </w:r>
      <w:r>
        <w:t>. Il semble que jamais aucun artiste n</w:t>
      </w:r>
      <w:r w:rsidR="001639F0">
        <w:t>’</w:t>
      </w:r>
      <w:r>
        <w:t xml:space="preserve">a su rendre visuellement comme Botticelli </w:t>
      </w:r>
      <w:r w:rsidR="00CA7639">
        <w:t>l</w:t>
      </w:r>
      <w:r w:rsidR="001639F0">
        <w:t>’</w:t>
      </w:r>
      <w:r w:rsidR="0054736D">
        <w:t>amour</w:t>
      </w:r>
      <w:r w:rsidR="00CA7639">
        <w:t xml:space="preserve"> </w:t>
      </w:r>
      <w:r>
        <w:t xml:space="preserve">qui préside à un tel </w:t>
      </w:r>
      <w:r w:rsidR="00CA7639">
        <w:t>don </w:t>
      </w:r>
      <w:r>
        <w:t xml:space="preserve">: le </w:t>
      </w:r>
      <w:r w:rsidR="00CA7639">
        <w:t>visage, le sourire imperceptible</w:t>
      </w:r>
      <w:r>
        <w:t xml:space="preserve"> et sublime, la grâce des gestes et du </w:t>
      </w:r>
      <w:r w:rsidR="00CA7639">
        <w:t xml:space="preserve">corps </w:t>
      </w:r>
      <w:r>
        <w:t xml:space="preserve">de Vénus témoignent de cet </w:t>
      </w:r>
      <w:r w:rsidR="0054736D">
        <w:t>amour</w:t>
      </w:r>
      <w:r>
        <w:t xml:space="preserve"> infini. </w:t>
      </w:r>
    </w:p>
    <w:p w:rsidR="00BA67C9" w:rsidRPr="00AD18C6" w:rsidRDefault="00BF6459" w:rsidP="00051AB3">
      <w:pPr>
        <w:pStyle w:val="Titre1"/>
      </w:pPr>
      <w:bookmarkStart w:id="272" w:name="_Toc191823963"/>
      <w:r w:rsidRPr="00BF6459">
        <w:t xml:space="preserve">Dieu donne </w:t>
      </w:r>
      <w:r>
        <w:t>à ses élus une nourriture</w:t>
      </w:r>
      <w:r>
        <w:br/>
      </w:r>
      <w:r w:rsidRPr="00BF6459">
        <w:t>qui s</w:t>
      </w:r>
      <w:r w:rsidR="001639F0">
        <w:t>’</w:t>
      </w:r>
      <w:r w:rsidRPr="00BF6459">
        <w:t>adapte au désir de chacun.</w:t>
      </w:r>
      <w:r w:rsidRPr="00BF6459">
        <w:br/>
      </w:r>
      <w:r w:rsidR="00BA67C9" w:rsidRPr="00411E90">
        <w:t>« et desérviens uniuscujúsque voluntáti,</w:t>
      </w:r>
      <w:r w:rsidR="0089748E">
        <w:br/>
      </w:r>
      <w:r w:rsidR="00BA67C9" w:rsidRPr="00AD18C6">
        <w:t>ad quod quisque volébat convertebátur. » (Sap. XVI)</w:t>
      </w:r>
      <w:bookmarkStart w:id="273" w:name="a_deserviens"/>
      <w:bookmarkEnd w:id="272"/>
      <w:bookmarkEnd w:id="273"/>
    </w:p>
    <w:p w:rsidR="00BA67C9" w:rsidRPr="00D85CF4" w:rsidRDefault="00BA67C9" w:rsidP="00BA67C9">
      <w:pPr>
        <w:pStyle w:val="bc2"/>
      </w:pPr>
      <w:r w:rsidRPr="00D85CF4">
        <w:t>Sap. XVI</w:t>
      </w:r>
      <w:bookmarkStart w:id="274" w:name="w_sp162021_o1"/>
      <w:bookmarkEnd w:id="274"/>
      <w:r w:rsidRPr="00D85CF4">
        <w:t xml:space="preserve"> </w:t>
      </w:r>
    </w:p>
    <w:tbl>
      <w:tblPr>
        <w:tblW w:w="5000" w:type="pct"/>
        <w:tblLook w:val="04A0"/>
      </w:tblPr>
      <w:tblGrid>
        <w:gridCol w:w="5229"/>
        <w:gridCol w:w="5191"/>
      </w:tblGrid>
      <w:tr w:rsidR="00BA67C9" w:rsidRPr="00F10BCF" w:rsidTr="00720D85">
        <w:tc>
          <w:tcPr>
            <w:tcW w:w="2509" w:type="pct"/>
          </w:tcPr>
          <w:p w:rsidR="00BA67C9" w:rsidRPr="00F10BCF" w:rsidRDefault="00E757CB" w:rsidP="00720D85">
            <w:pPr>
              <w:pStyle w:val="flv"/>
            </w:pPr>
            <w:r w:rsidRPr="00E757CB">
              <w:rPr>
                <w:rStyle w:val="bv"/>
              </w:rPr>
              <w:t xml:space="preserve">20 </w:t>
            </w:r>
            <w:r w:rsidR="00BA67C9" w:rsidRPr="00F10BCF">
              <w:t xml:space="preserve">Pro quibus angelórum esca nutrivísti pópulum tuum, </w:t>
            </w:r>
          </w:p>
        </w:tc>
        <w:tc>
          <w:tcPr>
            <w:tcW w:w="2491" w:type="pct"/>
          </w:tcPr>
          <w:p w:rsidR="00BA67C9" w:rsidRPr="00F10BCF" w:rsidRDefault="00E757CB" w:rsidP="00720D85">
            <w:pPr>
              <w:pStyle w:val="iv"/>
            </w:pPr>
            <w:r w:rsidRPr="00E757CB">
              <w:rPr>
                <w:rStyle w:val="bv"/>
              </w:rPr>
              <w:t>20.</w:t>
            </w:r>
            <w:r w:rsidR="00BA67C9" w:rsidRPr="00F10BCF">
              <w:t xml:space="preserve"> Au lieu de cela, vous avez nourri votre peuple de la nourriture des anges ; </w:t>
            </w:r>
          </w:p>
        </w:tc>
      </w:tr>
      <w:tr w:rsidR="00BA67C9" w:rsidRPr="00F10BCF" w:rsidTr="00720D85">
        <w:tc>
          <w:tcPr>
            <w:tcW w:w="2509" w:type="pct"/>
          </w:tcPr>
          <w:p w:rsidR="00BA67C9" w:rsidRPr="00E704B6" w:rsidRDefault="00BA67C9" w:rsidP="00720D85">
            <w:pPr>
              <w:pStyle w:val="flv"/>
              <w:rPr>
                <w:lang w:val="fr-FR"/>
              </w:rPr>
            </w:pPr>
            <w:r w:rsidRPr="00E704B6">
              <w:rPr>
                <w:lang w:val="fr-FR"/>
              </w:rPr>
              <w:t xml:space="preserve">et parátum panem de cælo præstitísti illis sine labóre, </w:t>
            </w:r>
          </w:p>
        </w:tc>
        <w:tc>
          <w:tcPr>
            <w:tcW w:w="2491" w:type="pct"/>
          </w:tcPr>
          <w:p w:rsidR="00BA67C9" w:rsidRPr="00F10BCF" w:rsidRDefault="00BA67C9" w:rsidP="00720D85">
            <w:pPr>
              <w:pStyle w:val="iv"/>
            </w:pPr>
            <w:r w:rsidRPr="00F10BCF">
              <w:t xml:space="preserve">vous leur avez donné un pain venant du ciel, préparé sans travail, </w:t>
            </w:r>
          </w:p>
        </w:tc>
      </w:tr>
      <w:tr w:rsidR="00BA67C9" w:rsidRPr="00F10BCF" w:rsidTr="00720D85">
        <w:tc>
          <w:tcPr>
            <w:tcW w:w="2509" w:type="pct"/>
          </w:tcPr>
          <w:p w:rsidR="00BA67C9" w:rsidRPr="00E704B6" w:rsidRDefault="00BA67C9" w:rsidP="00720D85">
            <w:pPr>
              <w:pStyle w:val="flv"/>
              <w:rPr>
                <w:lang w:val="es-ES_tradnl"/>
              </w:rPr>
            </w:pPr>
            <w:r w:rsidRPr="00E704B6">
              <w:rPr>
                <w:lang w:val="es-ES_tradnl"/>
              </w:rPr>
              <w:t xml:space="preserve">omne delectaméntum in se habéntem, </w:t>
            </w:r>
          </w:p>
        </w:tc>
        <w:tc>
          <w:tcPr>
            <w:tcW w:w="2491" w:type="pct"/>
          </w:tcPr>
          <w:p w:rsidR="00BA67C9" w:rsidRPr="00F10BCF" w:rsidRDefault="00BA67C9" w:rsidP="00720D85">
            <w:pPr>
              <w:pStyle w:val="iv"/>
            </w:pPr>
            <w:r w:rsidRPr="00F10BCF">
              <w:t xml:space="preserve">renfermant en soi tout ce qui plaît, </w:t>
            </w:r>
          </w:p>
        </w:tc>
      </w:tr>
      <w:tr w:rsidR="00BA67C9" w:rsidRPr="00F10BCF" w:rsidTr="00720D85">
        <w:tc>
          <w:tcPr>
            <w:tcW w:w="2509" w:type="pct"/>
          </w:tcPr>
          <w:p w:rsidR="00BA67C9" w:rsidRPr="00F10BCF" w:rsidRDefault="00BA67C9" w:rsidP="00720D85">
            <w:pPr>
              <w:pStyle w:val="flv"/>
            </w:pPr>
            <w:r w:rsidRPr="00F10BCF">
              <w:t xml:space="preserve">et omnis sapóris suavitátem. </w:t>
            </w:r>
          </w:p>
        </w:tc>
        <w:tc>
          <w:tcPr>
            <w:tcW w:w="2491" w:type="pct"/>
          </w:tcPr>
          <w:p w:rsidR="00BA67C9" w:rsidRPr="00F10BCF" w:rsidRDefault="00BA67C9" w:rsidP="00720D85">
            <w:pPr>
              <w:pStyle w:val="iv"/>
            </w:pPr>
            <w:r w:rsidRPr="00F10BCF">
              <w:t xml:space="preserve">et ce qui est agréable à tous les gouts. </w:t>
            </w:r>
          </w:p>
        </w:tc>
      </w:tr>
      <w:tr w:rsidR="00BA67C9" w:rsidRPr="00F10BCF" w:rsidTr="00720D85">
        <w:tc>
          <w:tcPr>
            <w:tcW w:w="2509" w:type="pct"/>
          </w:tcPr>
          <w:p w:rsidR="00BA67C9" w:rsidRPr="00F10BCF" w:rsidRDefault="00E757CB" w:rsidP="00720D85">
            <w:pPr>
              <w:pStyle w:val="flv"/>
            </w:pPr>
            <w:r w:rsidRPr="00E757CB">
              <w:rPr>
                <w:rStyle w:val="bv"/>
              </w:rPr>
              <w:t xml:space="preserve">21 </w:t>
            </w:r>
            <w:r w:rsidR="00BA67C9" w:rsidRPr="00F10BCF">
              <w:rPr>
                <w:lang w:val="en-US"/>
              </w:rPr>
              <w:t xml:space="preserve">Substántia enim tua dulcédinem tuam, </w:t>
            </w:r>
          </w:p>
        </w:tc>
        <w:tc>
          <w:tcPr>
            <w:tcW w:w="2491" w:type="pct"/>
          </w:tcPr>
          <w:p w:rsidR="00BA67C9" w:rsidRPr="00F10BCF" w:rsidRDefault="00E757CB" w:rsidP="00720D85">
            <w:pPr>
              <w:pStyle w:val="iv"/>
            </w:pPr>
            <w:r w:rsidRPr="00E757CB">
              <w:rPr>
                <w:rStyle w:val="bv"/>
              </w:rPr>
              <w:t>21.</w:t>
            </w:r>
            <w:r w:rsidR="00BA67C9" w:rsidRPr="00F10BCF">
              <w:t xml:space="preserve"> Car cette nourriture qui venait de vous montrait votre douceur </w:t>
            </w:r>
          </w:p>
        </w:tc>
      </w:tr>
      <w:tr w:rsidR="00BA67C9" w:rsidRPr="00F10BCF" w:rsidTr="00720D85">
        <w:tc>
          <w:tcPr>
            <w:tcW w:w="2509" w:type="pct"/>
          </w:tcPr>
          <w:p w:rsidR="00BA67C9" w:rsidRPr="005B1B3D" w:rsidRDefault="00BA67C9" w:rsidP="00720D85">
            <w:pPr>
              <w:pStyle w:val="flv"/>
              <w:rPr>
                <w:lang w:val="fr-FR"/>
              </w:rPr>
            </w:pPr>
            <w:r w:rsidRPr="005B1B3D">
              <w:rPr>
                <w:lang w:val="fr-FR"/>
              </w:rPr>
              <w:t xml:space="preserve">quam in fílios habes, ostendébat ; </w:t>
            </w:r>
          </w:p>
        </w:tc>
        <w:tc>
          <w:tcPr>
            <w:tcW w:w="2491" w:type="pct"/>
          </w:tcPr>
          <w:p w:rsidR="00BA67C9" w:rsidRPr="00F10BCF" w:rsidRDefault="00BA67C9" w:rsidP="00720D85">
            <w:pPr>
              <w:pStyle w:val="iv"/>
            </w:pPr>
            <w:r w:rsidRPr="00F10BCF">
              <w:t xml:space="preserve">que vous avez pour vos enfants ; </w:t>
            </w:r>
          </w:p>
        </w:tc>
      </w:tr>
      <w:tr w:rsidR="00BA67C9" w:rsidRPr="00F10BCF" w:rsidTr="00720D85">
        <w:tc>
          <w:tcPr>
            <w:tcW w:w="2509" w:type="pct"/>
          </w:tcPr>
          <w:p w:rsidR="00BA67C9" w:rsidRPr="00F10BCF" w:rsidRDefault="00BA67C9" w:rsidP="00720D85">
            <w:pPr>
              <w:pStyle w:val="flv"/>
            </w:pPr>
            <w:r w:rsidRPr="00F10BCF">
              <w:t xml:space="preserve">et desérviens uniuscujúsque voluntáti, </w:t>
            </w:r>
          </w:p>
        </w:tc>
        <w:tc>
          <w:tcPr>
            <w:tcW w:w="2491" w:type="pct"/>
          </w:tcPr>
          <w:p w:rsidR="00BA67C9" w:rsidRPr="00F10BCF" w:rsidRDefault="00BA67C9" w:rsidP="00720D85">
            <w:pPr>
              <w:pStyle w:val="iv"/>
            </w:pPr>
            <w:r w:rsidRPr="00F10BCF">
              <w:t xml:space="preserve">et, servant avec zèle la volonté de chacun, </w:t>
            </w:r>
          </w:p>
        </w:tc>
      </w:tr>
      <w:tr w:rsidR="00BA67C9" w:rsidRPr="00F10BCF" w:rsidTr="00720D85">
        <w:tc>
          <w:tcPr>
            <w:tcW w:w="2509" w:type="pct"/>
          </w:tcPr>
          <w:p w:rsidR="00BA67C9" w:rsidRPr="00E704B6" w:rsidRDefault="00BA67C9" w:rsidP="00720D85">
            <w:pPr>
              <w:pStyle w:val="flv"/>
              <w:rPr>
                <w:lang w:val="fr-FR"/>
              </w:rPr>
            </w:pPr>
            <w:r w:rsidRPr="00E704B6">
              <w:rPr>
                <w:lang w:val="fr-FR"/>
              </w:rPr>
              <w:t xml:space="preserve">ad quod quisque volébat convertebátur. </w:t>
            </w:r>
          </w:p>
        </w:tc>
        <w:tc>
          <w:tcPr>
            <w:tcW w:w="2491" w:type="pct"/>
          </w:tcPr>
          <w:p w:rsidR="00BA67C9" w:rsidRPr="00F10BCF" w:rsidRDefault="00BA67C9" w:rsidP="00720D85">
            <w:pPr>
              <w:pStyle w:val="iv"/>
            </w:pPr>
            <w:r w:rsidRPr="00F10BCF">
              <w:t xml:space="preserve">elle se changeait en ce que chacun voulait. </w:t>
            </w:r>
          </w:p>
        </w:tc>
      </w:tr>
    </w:tbl>
    <w:p w:rsidR="00BA67C9" w:rsidRDefault="00BA67C9" w:rsidP="00BA67C9">
      <w:pPr>
        <w:pStyle w:val="il"/>
      </w:pPr>
    </w:p>
    <w:p w:rsidR="00BA67C9" w:rsidRDefault="00BA67C9" w:rsidP="00BA67C9">
      <w:r>
        <w:t xml:space="preserve">Il est donc tout à fait permis de représenter </w:t>
      </w:r>
      <w:r w:rsidR="00433DC4">
        <w:t>Jésus</w:t>
      </w:r>
      <w:r>
        <w:t xml:space="preserve"> en femme. Le </w:t>
      </w:r>
      <w:r w:rsidR="00CA7639">
        <w:t xml:space="preserve">pain </w:t>
      </w:r>
      <w:r>
        <w:t>eucharistique se change selon nos désirs, si nous préférons baiser une femme plutôt qu</w:t>
      </w:r>
      <w:r w:rsidR="001639F0">
        <w:t>’</w:t>
      </w:r>
      <w:r>
        <w:t xml:space="preserve">un homme, le Seigneur se change selon notre désir. </w:t>
      </w:r>
    </w:p>
    <w:p w:rsidR="00BA67C9" w:rsidRDefault="00BA67C9" w:rsidP="00ED4909">
      <w:pPr>
        <w:pStyle w:val="Titre1"/>
      </w:pPr>
      <w:bookmarkStart w:id="275" w:name="_Toc191823964"/>
      <w:r w:rsidRPr="00205C46">
        <w:t>Le</w:t>
      </w:r>
      <w:r w:rsidR="00ED4909">
        <w:t>s deux</w:t>
      </w:r>
      <w:r w:rsidRPr="00205C46">
        <w:t xml:space="preserve"> sens de rotation de la </w:t>
      </w:r>
      <w:r w:rsidRPr="009B1011">
        <w:t>Scène du puits</w:t>
      </w:r>
      <w:bookmarkStart w:id="276" w:name="Rotatio"/>
      <w:bookmarkEnd w:id="275"/>
      <w:bookmarkEnd w:id="276"/>
      <w:r w:rsidR="00ED4909">
        <w:t xml:space="preserve"> </w:t>
      </w:r>
    </w:p>
    <w:p w:rsidR="00ED4909" w:rsidRDefault="00ED4909" w:rsidP="00ED4909">
      <w:pPr>
        <w:pStyle w:val="Titre3"/>
      </w:pPr>
      <w:bookmarkStart w:id="277" w:name="_Toc191823965"/>
      <w:r>
        <w:t>Le premier sens de rotation : vers l’accouplement de l’homme-oiseau avec le bison</w:t>
      </w:r>
      <w:bookmarkStart w:id="278" w:name="a_RotPrim"/>
      <w:bookmarkEnd w:id="277"/>
      <w:bookmarkEnd w:id="278"/>
      <w:r>
        <w:t xml:space="preserve"> </w:t>
      </w:r>
    </w:p>
    <w:p w:rsidR="00ED4909" w:rsidRDefault="00ED4909" w:rsidP="00ED4909">
      <w:pPr>
        <w:pStyle w:val="Normallig"/>
      </w:pPr>
      <w:r>
        <w:t xml:space="preserve">Aujourd’hui, vendredi 4 mars 2012, 4e semaine de Pâques, l’Évangile est Joan. XIV, 1-6. </w:t>
      </w:r>
    </w:p>
    <w:p w:rsidR="00ED4909" w:rsidRDefault="00ED4909" w:rsidP="00ED4909">
      <w:pPr>
        <w:pStyle w:val="illig"/>
      </w:pPr>
    </w:p>
    <w:tbl>
      <w:tblPr>
        <w:tblW w:w="5000" w:type="pct"/>
        <w:tblCellMar>
          <w:left w:w="142" w:type="dxa"/>
          <w:right w:w="142" w:type="dxa"/>
        </w:tblCellMar>
        <w:tblLook w:val="04A0"/>
      </w:tblPr>
      <w:tblGrid>
        <w:gridCol w:w="4795"/>
        <w:gridCol w:w="5693"/>
      </w:tblGrid>
      <w:tr w:rsidR="00ED4909" w:rsidRPr="00F10BCF" w:rsidTr="009D35F1">
        <w:tc>
          <w:tcPr>
            <w:tcW w:w="2286" w:type="pct"/>
          </w:tcPr>
          <w:p w:rsidR="00ED4909" w:rsidRPr="00F10BCF" w:rsidRDefault="00A21288" w:rsidP="009D35F1">
            <w:pPr>
              <w:pStyle w:val="fl"/>
              <w:rPr>
                <w:lang w:val="en-US"/>
              </w:rPr>
            </w:pPr>
            <w:bookmarkStart w:id="279" w:name="w_jn140106_o1"/>
            <w:bookmarkEnd w:id="279"/>
            <w:r w:rsidRPr="00A21288">
              <w:rPr>
                <w:rStyle w:val="bc"/>
                <w:lang w:val="fr-FR"/>
              </w:rPr>
              <w:t>Joan. XIV</w:t>
            </w:r>
            <w:r w:rsidR="00ED4909" w:rsidRPr="00E704B6">
              <w:rPr>
                <w:rStyle w:val="bv"/>
                <w:lang w:val="fr-FR"/>
              </w:rPr>
              <w:t xml:space="preserve">, 1 </w:t>
            </w:r>
            <w:r w:rsidR="00ED4909" w:rsidRPr="00E704B6">
              <w:rPr>
                <w:lang w:val="fr-FR"/>
              </w:rPr>
              <w:t xml:space="preserve">Non turbétur cor vestrum. Créditis in Deum, et in me crédite. </w:t>
            </w:r>
            <w:r w:rsidR="00ED4909" w:rsidRPr="00E704B6">
              <w:rPr>
                <w:rStyle w:val="bv"/>
                <w:lang w:val="fr-FR"/>
              </w:rPr>
              <w:t xml:space="preserve">2 </w:t>
            </w:r>
            <w:r w:rsidR="00ED4909" w:rsidRPr="00E704B6">
              <w:rPr>
                <w:lang w:val="fr-FR"/>
              </w:rPr>
              <w:t xml:space="preserve">In domo Patris mei mansiónes multæ sunt ; si quóminus dixíssem vobis : quia vado paráre vobis locum. </w:t>
            </w:r>
            <w:r w:rsidR="00ED4909" w:rsidRPr="00E704B6">
              <w:rPr>
                <w:rStyle w:val="bv"/>
                <w:lang w:val="fr-FR"/>
              </w:rPr>
              <w:t xml:space="preserve">3 </w:t>
            </w:r>
            <w:r w:rsidR="00ED4909" w:rsidRPr="00E704B6">
              <w:rPr>
                <w:lang w:val="fr-FR"/>
              </w:rPr>
              <w:t xml:space="preserve">Et si abíero, et præparávero vobis locum, íterum vénio, et accípiam vos ad meípsum : ut ubi sum ego, et vos sitis. </w:t>
            </w:r>
            <w:r w:rsidR="00ED4909" w:rsidRPr="00E704B6">
              <w:rPr>
                <w:rStyle w:val="bv"/>
                <w:lang w:val="fr-FR"/>
              </w:rPr>
              <w:t xml:space="preserve">4 </w:t>
            </w:r>
            <w:r w:rsidR="00ED4909" w:rsidRPr="00E704B6">
              <w:rPr>
                <w:lang w:val="fr-FR"/>
              </w:rPr>
              <w:t xml:space="preserve">Et quo ego vado scitis, et viam scitis. </w:t>
            </w:r>
            <w:r w:rsidR="00ED4909" w:rsidRPr="00E704B6">
              <w:rPr>
                <w:rStyle w:val="bv"/>
                <w:lang w:val="fr-FR"/>
              </w:rPr>
              <w:t xml:space="preserve">5 </w:t>
            </w:r>
            <w:r w:rsidR="00ED4909" w:rsidRPr="00E704B6">
              <w:rPr>
                <w:lang w:val="fr-FR"/>
              </w:rPr>
              <w:t xml:space="preserve">Dicit ei Thomas : Dómine, nescímus quo vadis : et quómodo póssumus viam scire ? </w:t>
            </w:r>
            <w:r w:rsidR="00ED4909" w:rsidRPr="00E704B6">
              <w:rPr>
                <w:rStyle w:val="bv"/>
                <w:lang w:val="fr-FR"/>
              </w:rPr>
              <w:t xml:space="preserve">6 </w:t>
            </w:r>
            <w:r w:rsidR="00ED4909" w:rsidRPr="00E704B6">
              <w:rPr>
                <w:lang w:val="fr-FR"/>
              </w:rPr>
              <w:t xml:space="preserve">Dicit ei Jesus : Ego sum via, et véritas, et vita. </w:t>
            </w:r>
            <w:r w:rsidR="00ED4909" w:rsidRPr="00F10BCF">
              <w:rPr>
                <w:lang w:val="en-US"/>
              </w:rPr>
              <w:t>Nemo venit ad Patrem, nisi per me.</w:t>
            </w:r>
          </w:p>
        </w:tc>
        <w:tc>
          <w:tcPr>
            <w:tcW w:w="2714" w:type="pct"/>
          </w:tcPr>
          <w:p w:rsidR="00ED4909" w:rsidRPr="00F10BCF" w:rsidRDefault="00ED4909" w:rsidP="009D35F1">
            <w:pPr>
              <w:pStyle w:val="i"/>
            </w:pPr>
            <w:r w:rsidRPr="00E757CB">
              <w:rPr>
                <w:rStyle w:val="bv"/>
              </w:rPr>
              <w:t>1.</w:t>
            </w:r>
            <w:r w:rsidRPr="00F10BCF">
              <w:t xml:space="preserve"> Que votre cœur ne se trouble point. Vous croyez en Dieu, croyez aussi en moi. </w:t>
            </w:r>
            <w:r w:rsidRPr="00E757CB">
              <w:rPr>
                <w:rStyle w:val="bv"/>
              </w:rPr>
              <w:t>2.</w:t>
            </w:r>
            <w:r w:rsidRPr="00F10BCF">
              <w:t xml:space="preserve"> Il y a beaucoup de demeures dans la maison de mon Père ; sinon, je vous l</w:t>
            </w:r>
            <w:r>
              <w:t>’</w:t>
            </w:r>
            <w:r w:rsidRPr="00F10BCF">
              <w:t xml:space="preserve">aurais dit, car je vais vous préparer un lieu. </w:t>
            </w:r>
            <w:r w:rsidRPr="00E757CB">
              <w:rPr>
                <w:rStyle w:val="bv"/>
              </w:rPr>
              <w:t>3.</w:t>
            </w:r>
            <w:r w:rsidRPr="00F10BCF">
              <w:t xml:space="preserve"> Et quand je m</w:t>
            </w:r>
            <w:r>
              <w:t>’</w:t>
            </w:r>
            <w:r w:rsidRPr="00F10BCF">
              <w:t xml:space="preserve">en serai allé, et que je vous aurai préparé un lieu, je reviendrai, et je vous prendrai avec moi, afin que là où je suis, vous soyez aussi. </w:t>
            </w:r>
            <w:r w:rsidRPr="00E757CB">
              <w:rPr>
                <w:rStyle w:val="bv"/>
              </w:rPr>
              <w:t>4.</w:t>
            </w:r>
            <w:r w:rsidRPr="00F10BCF">
              <w:t xml:space="preserve"> Or où moi je vais, vous le savez, et vous en savez la voie. </w:t>
            </w:r>
            <w:r w:rsidRPr="00E757CB">
              <w:rPr>
                <w:rStyle w:val="bv"/>
              </w:rPr>
              <w:t>5.</w:t>
            </w:r>
            <w:r w:rsidRPr="00F10BCF">
              <w:t xml:space="preserve"> Thomas lui dit : Seigneur, nous ne savons où vous allez ; et comment pouvons-nous en savoir la voie ? </w:t>
            </w:r>
            <w:r w:rsidRPr="00E757CB">
              <w:rPr>
                <w:rStyle w:val="bv"/>
              </w:rPr>
              <w:t>6.</w:t>
            </w:r>
            <w:r w:rsidRPr="00F10BCF">
              <w:t xml:space="preserve"> Jésus lui répondit : Moi je suis la voie, la vérité et la vie. Personne ne vient à mon Père que par moi. </w:t>
            </w:r>
          </w:p>
        </w:tc>
      </w:tr>
    </w:tbl>
    <w:p w:rsidR="00ED4909" w:rsidRDefault="00ED4909" w:rsidP="00ED4909">
      <w:pPr>
        <w:pStyle w:val="il"/>
      </w:pPr>
    </w:p>
    <w:p w:rsidR="00ED4909" w:rsidRDefault="00ED4909" w:rsidP="00ED4909">
      <w:r>
        <w:lastRenderedPageBreak/>
        <w:t xml:space="preserve">Nous nous demandions pendant l’homélie où se trouvait le deuxième sens de rotation de la </w:t>
      </w:r>
      <w:r w:rsidRPr="009B1011">
        <w:t>Scène du puits</w:t>
      </w:r>
      <w:r>
        <w:t xml:space="preserve"> sur le tableau de Botticelli. En fait il est représenté sans être représenté. Il n’y a qu’un sens de rotation sur tableau et il est impossible qu’il en soit autrement car le tournoiement est imprimé par le souffle de l’homme de gauche. Un son peut être répercuté en écho sur une falaise, la lumière réfléchie par un miroir, une balle renvoyée par un obstacle mais jamais le vent repartira en sens opposé. Mettez un obstacle face au vent, celui-ci sera détourné un peu mais il continuera sa course dans le même sens. Cependant le deuxième sens de rotation est bien présent dans le tableau, car Botticelli montre lui aussi l’union sexuelle de l’homme-oiseau avec le bison. </w:t>
      </w:r>
    </w:p>
    <w:p w:rsidR="00ED4909" w:rsidRDefault="00ED4909" w:rsidP="00ED4909">
      <w:r>
        <w:t xml:space="preserve">Botticelli a choisi le vent comme mouvement de rotation. Or l’homme-oiseau est homme et oiseau. Il est donc tout à fait normal qu’il se laisse porter par le vent comme ces oiseaux qui savent si bien jouer avec lui, les corbeaux en particulier. Botticelli a vu que l’homme-oiseau ne peut s’unir au bison qu’en se posant en face de son sexe, c’est-à-dire derrière. Il lui suffit pour cela de se laisser entrainer pour le premier sens de rotation qui le conduit au but désiré : enfin l’homme-oiseau devient oiseau et vole jusqu’à sa Bien-aimée. Le deuxième sens de rotation qui est l’union sexuelle du fils avec la mère existe aussi dans la </w:t>
      </w:r>
      <w:r w:rsidRPr="009B1011">
        <w:t>Scène du puits</w:t>
      </w:r>
      <w:r>
        <w:t xml:space="preserve"> en suivant le premier sens de rotation. Dans la peinture original</w:t>
      </w:r>
      <w:r w:rsidR="007412B5">
        <w:t>e</w:t>
      </w:r>
      <w:r>
        <w:t xml:space="preserve">, il y a une richesse infinie et les peintres de génie qui l’ont reproduite ont chacun mis en lumière quelques-unes de ses richesses. Botticelli nous montre ici que le deuxième sens de rotation se confond en fait avec le premier. C’est absolument génial. </w:t>
      </w:r>
    </w:p>
    <w:p w:rsidR="00ED4909" w:rsidRPr="0000027E" w:rsidRDefault="00ED4909" w:rsidP="00ED4909">
      <w:r>
        <w:t xml:space="preserve">Il faut se rappeler ici le moulin de la </w:t>
      </w:r>
      <w:r w:rsidRPr="00C55A11">
        <w:rPr>
          <w:rStyle w:val="italicus"/>
        </w:rPr>
        <w:t>Crucifixion</w:t>
      </w:r>
      <w:r>
        <w:t xml:space="preserve"> de Jan van Eyck. Il a voulu montrer que la rotation est au centre la composition et du message de </w:t>
      </w:r>
      <w:r w:rsidR="007412B5">
        <w:t xml:space="preserve">la </w:t>
      </w:r>
      <w:r w:rsidRPr="009B1011">
        <w:t>Scène du puits</w:t>
      </w:r>
      <w:r>
        <w:t xml:space="preserve">. Nous ne savons pas s’il a pensé, en dessinant ce moulin, à voir l’homme-oiseau tourner sur lui-même comme le fait Botticelli dans le tableau que nous observons maintenant. </w:t>
      </w:r>
    </w:p>
    <w:p w:rsidR="00ED4909" w:rsidRDefault="00ED4909" w:rsidP="00ED4909">
      <w:r>
        <w:t xml:space="preserve">Regardons encore le groupe de gauche. La femme vient entre les jambes de l’homme car Vénus, une femme, est Jésus, un homme. L’homme est l’épouse : c’est sublimissime archisublimissime, Botticelli en rendu en peinture le double sens de la réponse de Jésus à l’apôtre Thomas : </w:t>
      </w:r>
    </w:p>
    <w:p w:rsidR="00ED4909" w:rsidRDefault="00ED4909" w:rsidP="00ED4909">
      <w:pPr>
        <w:pStyle w:val="il"/>
      </w:pPr>
    </w:p>
    <w:tbl>
      <w:tblPr>
        <w:tblW w:w="5000" w:type="pct"/>
        <w:tblCellMar>
          <w:left w:w="142" w:type="dxa"/>
          <w:right w:w="142" w:type="dxa"/>
        </w:tblCellMar>
        <w:tblLook w:val="04A0"/>
      </w:tblPr>
      <w:tblGrid>
        <w:gridCol w:w="4795"/>
        <w:gridCol w:w="5693"/>
      </w:tblGrid>
      <w:tr w:rsidR="00ED4909" w:rsidRPr="00F10BCF" w:rsidTr="009D35F1">
        <w:tc>
          <w:tcPr>
            <w:tcW w:w="2286" w:type="pct"/>
          </w:tcPr>
          <w:p w:rsidR="00ED4909" w:rsidRPr="00F10BCF" w:rsidRDefault="00A21288" w:rsidP="009D35F1">
            <w:pPr>
              <w:pStyle w:val="fl"/>
              <w:rPr>
                <w:u w:val="single"/>
                <w:lang w:val="en-US"/>
              </w:rPr>
            </w:pPr>
            <w:bookmarkStart w:id="280" w:name="w_jn140306_o1"/>
            <w:bookmarkEnd w:id="280"/>
            <w:r w:rsidRPr="00A21288">
              <w:rPr>
                <w:rStyle w:val="bc"/>
                <w:lang w:val="fr-FR"/>
              </w:rPr>
              <w:t>Joan. XIV</w:t>
            </w:r>
            <w:r w:rsidR="00ED4909" w:rsidRPr="00E704B6">
              <w:rPr>
                <w:rStyle w:val="bv"/>
                <w:lang w:val="fr-FR"/>
              </w:rPr>
              <w:t xml:space="preserve">, 3 </w:t>
            </w:r>
            <w:r w:rsidR="00ED4909" w:rsidRPr="00E704B6">
              <w:rPr>
                <w:lang w:val="fr-FR"/>
              </w:rPr>
              <w:t xml:space="preserve">Et si abíero, et præparávero vobis locum, íterum vénio, et accípiam vos ad meípsum : ut ubi sum ego, et vos sitis. </w:t>
            </w:r>
            <w:r w:rsidR="00ED4909" w:rsidRPr="00E704B6">
              <w:rPr>
                <w:rStyle w:val="bv"/>
                <w:lang w:val="fr-FR"/>
              </w:rPr>
              <w:t xml:space="preserve">4 </w:t>
            </w:r>
            <w:r w:rsidR="00ED4909" w:rsidRPr="00E704B6">
              <w:rPr>
                <w:lang w:val="fr-FR"/>
              </w:rPr>
              <w:t xml:space="preserve">Et quo ego vado scitis, et viam scitis. </w:t>
            </w:r>
            <w:r w:rsidR="00ED4909" w:rsidRPr="00E704B6">
              <w:rPr>
                <w:rStyle w:val="bv"/>
                <w:lang w:val="fr-FR"/>
              </w:rPr>
              <w:t xml:space="preserve">5 </w:t>
            </w:r>
            <w:r w:rsidR="00ED4909" w:rsidRPr="00E704B6">
              <w:rPr>
                <w:lang w:val="fr-FR"/>
              </w:rPr>
              <w:t xml:space="preserve">Dicit ei Thomas : Dómine, nescímus quo vadis : et quómodo póssumus viam scire ? </w:t>
            </w:r>
            <w:r w:rsidR="00ED4909" w:rsidRPr="00E704B6">
              <w:rPr>
                <w:rStyle w:val="bv"/>
                <w:lang w:val="fr-FR"/>
              </w:rPr>
              <w:t xml:space="preserve">6 </w:t>
            </w:r>
            <w:r w:rsidR="00ED4909" w:rsidRPr="00E704B6">
              <w:rPr>
                <w:lang w:val="fr-FR"/>
              </w:rPr>
              <w:t xml:space="preserve">Dicit ei Jesus : Ego sum via, et véritas, et vita. </w:t>
            </w:r>
            <w:r w:rsidR="00ED4909" w:rsidRPr="00F10BCF">
              <w:rPr>
                <w:lang w:val="en-US"/>
              </w:rPr>
              <w:t>Nemo venit ad Patrem, nisi per me.</w:t>
            </w:r>
            <w:r w:rsidR="00ED4909" w:rsidRPr="00F10BCF">
              <w:rPr>
                <w:u w:val="single"/>
                <w:lang w:val="en-US"/>
              </w:rPr>
              <w:t xml:space="preserve"> </w:t>
            </w:r>
          </w:p>
        </w:tc>
        <w:tc>
          <w:tcPr>
            <w:tcW w:w="2714" w:type="pct"/>
          </w:tcPr>
          <w:p w:rsidR="00ED4909" w:rsidRPr="00F10BCF" w:rsidRDefault="00ED4909" w:rsidP="009D35F1">
            <w:pPr>
              <w:pStyle w:val="i"/>
            </w:pPr>
            <w:r w:rsidRPr="00E757CB">
              <w:rPr>
                <w:rStyle w:val="bv"/>
              </w:rPr>
              <w:t>3.</w:t>
            </w:r>
            <w:r w:rsidRPr="00F10BCF">
              <w:t xml:space="preserve"> Et quand je m</w:t>
            </w:r>
            <w:r>
              <w:t>’</w:t>
            </w:r>
            <w:r w:rsidRPr="00F10BCF">
              <w:t xml:space="preserve">en serai allé, et que je vous aurai préparé un lieu, je reviendrai, et je vous prendrai avec moi, afin que là où je suis, vous soyez aussi. </w:t>
            </w:r>
            <w:r w:rsidRPr="00E757CB">
              <w:rPr>
                <w:rStyle w:val="bv"/>
              </w:rPr>
              <w:t>4.</w:t>
            </w:r>
            <w:r w:rsidRPr="00F10BCF">
              <w:t xml:space="preserve"> Or où moi je vais, vous le savez, et vous en savez la voie. </w:t>
            </w:r>
            <w:r w:rsidRPr="00E757CB">
              <w:rPr>
                <w:rStyle w:val="bv"/>
              </w:rPr>
              <w:t>5.</w:t>
            </w:r>
            <w:r w:rsidRPr="00F10BCF">
              <w:t xml:space="preserve"> Thomas lui dit : Seigneur, nous ne savons où vous allez ; et comment pouvons-nous en savoir la voie ? </w:t>
            </w:r>
            <w:r w:rsidRPr="00E757CB">
              <w:rPr>
                <w:rStyle w:val="bv"/>
              </w:rPr>
              <w:t>6.</w:t>
            </w:r>
            <w:r w:rsidRPr="00F10BCF">
              <w:t xml:space="preserve"> Jésus lui répondit : Moi je suis la voie, la vérité et la vie. Personne ne vient à mon Père que par moi.</w:t>
            </w:r>
          </w:p>
        </w:tc>
      </w:tr>
    </w:tbl>
    <w:p w:rsidR="00ED4909" w:rsidRDefault="00ED4909" w:rsidP="00ED4909">
      <w:pPr>
        <w:pStyle w:val="il"/>
      </w:pPr>
    </w:p>
    <w:p w:rsidR="00ED4909" w:rsidRDefault="00ED4909" w:rsidP="00ED4909">
      <w:r>
        <w:t xml:space="preserve">Jésus annonce qu’il retourne dans le père pour dire qu’il retourne dans sa mère, de plus on appelle Dieu le père, celle qui est Dieu la mère de Dieu le fils, c’est donc toute justice que Botticelli dessine un homme pour représenter Dieu le Père qui est une mère. </w:t>
      </w:r>
    </w:p>
    <w:p w:rsidR="00ED4909" w:rsidRDefault="00ED4909" w:rsidP="00ED4909">
      <w:pPr>
        <w:pStyle w:val="Titre3"/>
      </w:pPr>
      <w:bookmarkStart w:id="281" w:name="_Toc191823966"/>
      <w:r w:rsidRPr="00ED4909">
        <w:t>Le deuxième sens de rotation de la Scène du puits</w:t>
      </w:r>
      <w:bookmarkStart w:id="282" w:name="a_RotSec"/>
      <w:bookmarkEnd w:id="281"/>
      <w:bookmarkEnd w:id="282"/>
      <w:r>
        <w:t xml:space="preserve"> </w:t>
      </w:r>
    </w:p>
    <w:p w:rsidR="005E48B7" w:rsidRDefault="008107CB" w:rsidP="008E28EE">
      <w:r>
        <w:t>Aujourd</w:t>
      </w:r>
      <w:r w:rsidR="001639F0">
        <w:t>’</w:t>
      </w:r>
      <w:r>
        <w:t>hui lundi 14 octobre 2019, nous avons trouvé le deuxième sens de rotation. Il nous manquait une image très haute résolution, nous l</w:t>
      </w:r>
      <w:r w:rsidR="001639F0">
        <w:t>’</w:t>
      </w:r>
      <w:r>
        <w:t xml:space="preserve">avons maintenant. </w:t>
      </w:r>
      <w:r w:rsidR="009F6179">
        <w:t>Le</w:t>
      </w:r>
      <w:r w:rsidR="009F6179" w:rsidRPr="009F6179">
        <w:t xml:space="preserve"> </w:t>
      </w:r>
      <w:r w:rsidR="009F6179">
        <w:t>deuxième sens de rotation</w:t>
      </w:r>
      <w:r>
        <w:t xml:space="preserve"> est dessiné tout simplement par une flèche qui commence sur l</w:t>
      </w:r>
      <w:r w:rsidR="001639F0">
        <w:t>’</w:t>
      </w:r>
      <w:r>
        <w:t>ongle du petit doigt de la main droite de Vénus. Botticelli ne l</w:t>
      </w:r>
      <w:r w:rsidR="001639F0">
        <w:t>’</w:t>
      </w:r>
      <w:r>
        <w:t>a pas omis. Comme il ne l</w:t>
      </w:r>
      <w:r w:rsidR="001639F0">
        <w:t>’</w:t>
      </w:r>
      <w:r>
        <w:t xml:space="preserve">a pas utilisé dans la composition de son œuvre, il dessine une flèche </w:t>
      </w:r>
      <w:r w:rsidRPr="008107CB">
        <w:rPr>
          <w:rStyle w:val="italicus"/>
        </w:rPr>
        <w:t>pour mémoire</w:t>
      </w:r>
      <w:r>
        <w:t xml:space="preserve">, pour rappeler que ce deuxième sens est un élément essentiel de la Scène du puits. </w:t>
      </w:r>
      <w:r w:rsidR="006D0321">
        <w:t>C</w:t>
      </w:r>
      <w:r w:rsidR="001639F0">
        <w:t>’</w:t>
      </w:r>
      <w:r w:rsidR="006D0321">
        <w:t xml:space="preserve">est vraiment surprenant et très fort. On voit Botticelli dans son atelier en train </w:t>
      </w:r>
      <w:r w:rsidR="009F6179">
        <w:t xml:space="preserve">de tracer ce </w:t>
      </w:r>
      <w:r w:rsidR="008E28EE">
        <w:t xml:space="preserve">petit </w:t>
      </w:r>
      <w:r w:rsidR="009F6179">
        <w:t xml:space="preserve">détail, </w:t>
      </w:r>
      <w:r w:rsidR="008E28EE">
        <w:t xml:space="preserve">peut-être le dernier, peut-être la </w:t>
      </w:r>
      <w:r w:rsidR="009F6179">
        <w:t>dernière touche. Nous ne savons pas évidemment si ce trait a été son dernier geste sur l</w:t>
      </w:r>
      <w:r w:rsidR="001639F0">
        <w:t>’</w:t>
      </w:r>
      <w:r w:rsidR="009F6179">
        <w:t>œuvre mais on peut l</w:t>
      </w:r>
      <w:r w:rsidR="001639F0">
        <w:t>’</w:t>
      </w:r>
      <w:r w:rsidR="009F6179">
        <w:t xml:space="preserve">imaginer. Nous le voyons </w:t>
      </w:r>
      <w:r w:rsidR="008E28EE">
        <w:t xml:space="preserve">dans son atelier </w:t>
      </w:r>
      <w:r w:rsidR="009F6179">
        <w:t xml:space="preserve">en train </w:t>
      </w:r>
      <w:r w:rsidR="006D0321">
        <w:t xml:space="preserve">de parler à ses auditeurs et lecteurs. </w:t>
      </w:r>
      <w:r w:rsidR="008E28EE">
        <w:t xml:space="preserve">On le voit, il est là, devant nous, et nous devant lui, et il </w:t>
      </w:r>
      <w:r w:rsidR="006D0321">
        <w:t>nous regarde, nous parle, pense à nous qui voyons ce qu</w:t>
      </w:r>
      <w:r w:rsidR="001639F0">
        <w:t>’</w:t>
      </w:r>
      <w:r w:rsidR="006D0321">
        <w:t>il a voulu dire</w:t>
      </w:r>
      <w:r w:rsidR="005E48B7">
        <w:t xml:space="preserve"> dans son œuvre</w:t>
      </w:r>
      <w:r w:rsidR="006D0321">
        <w:t xml:space="preserve">. </w:t>
      </w:r>
    </w:p>
    <w:p w:rsidR="005E48B7" w:rsidRDefault="005E48B7" w:rsidP="000C3880">
      <w:r>
        <w:lastRenderedPageBreak/>
        <w:t>Il dessine encore dans cette flèche l</w:t>
      </w:r>
      <w:r w:rsidR="001639F0">
        <w:t>’</w:t>
      </w:r>
      <w:r>
        <w:t xml:space="preserve">interprétation selon laquelle il faut </w:t>
      </w:r>
      <w:r w:rsidR="000C3880">
        <w:t>voir</w:t>
      </w:r>
      <w:r>
        <w:t xml:space="preserve"> dans les pattes du bison un signe de la pureté</w:t>
      </w:r>
      <w:r w:rsidR="008E28EE">
        <w:t xml:space="preserve"> qui permet de reconnaitre la personne du bison</w:t>
      </w:r>
      <w:r w:rsidR="002F1F73">
        <w:t xml:space="preserve"> : un être vivant terrestre, </w:t>
      </w:r>
      <w:r w:rsidR="00EA264F">
        <w:t xml:space="preserve">mammifère, </w:t>
      </w:r>
      <w:r w:rsidR="00397434">
        <w:t>pur, transpercé (cf. Luc. II, 35), fécondé, qui livre ses entrailles, c</w:t>
      </w:r>
      <w:r w:rsidR="001639F0">
        <w:t>’</w:t>
      </w:r>
      <w:r w:rsidR="00397434">
        <w:t>est la vierge Marie</w:t>
      </w:r>
      <w:r>
        <w:t>. Le pied de la flèche est dessiné par une fourche, c</w:t>
      </w:r>
      <w:r w:rsidR="001639F0">
        <w:t>’</w:t>
      </w:r>
      <w:r w:rsidR="00397434">
        <w:t>est ordinaire, mais ce qui n</w:t>
      </w:r>
      <w:r w:rsidR="001639F0">
        <w:t>’</w:t>
      </w:r>
      <w:r w:rsidR="00397434">
        <w:t>est pas ordinaire c</w:t>
      </w:r>
      <w:r w:rsidR="001639F0">
        <w:t>’</w:t>
      </w:r>
      <w:r w:rsidR="00397434">
        <w:t>est que</w:t>
      </w:r>
      <w:r w:rsidR="00EA264F">
        <w:t xml:space="preserve"> cette fourche est placée sur un </w:t>
      </w:r>
      <w:r>
        <w:t>ongle. C</w:t>
      </w:r>
      <w:r w:rsidR="001639F0">
        <w:t>’</w:t>
      </w:r>
      <w:r>
        <w:t>est une citation littérale du texte de Moïse (voy. aussi p. </w:t>
      </w:r>
      <w:r w:rsidR="00C67B84">
        <w:fldChar w:fldCharType="begin"/>
      </w:r>
      <w:r>
        <w:instrText xml:space="preserve"> PAGEREF spiritus_lev \h </w:instrText>
      </w:r>
      <w:r w:rsidR="00C67B84">
        <w:fldChar w:fldCharType="separate"/>
      </w:r>
      <w:r w:rsidR="0053690F">
        <w:rPr>
          <w:noProof/>
        </w:rPr>
        <w:t>51</w:t>
      </w:r>
      <w:r w:rsidR="00C67B84">
        <w:fldChar w:fldCharType="end"/>
      </w:r>
      <w:r>
        <w:t xml:space="preserve">) : </w:t>
      </w:r>
    </w:p>
    <w:p w:rsidR="005E48B7" w:rsidRDefault="005E48B7" w:rsidP="005E48B7">
      <w:pPr>
        <w:pStyle w:val="il"/>
      </w:pPr>
    </w:p>
    <w:tbl>
      <w:tblPr>
        <w:tblW w:w="5000" w:type="pct"/>
        <w:tblCellMar>
          <w:left w:w="0" w:type="dxa"/>
          <w:right w:w="0" w:type="dxa"/>
        </w:tblCellMar>
        <w:tblLook w:val="04A0"/>
      </w:tblPr>
      <w:tblGrid>
        <w:gridCol w:w="5160"/>
        <w:gridCol w:w="5328"/>
      </w:tblGrid>
      <w:tr w:rsidR="005E48B7" w:rsidTr="002341F1">
        <w:trPr>
          <w:cantSplit/>
        </w:trPr>
        <w:tc>
          <w:tcPr>
            <w:tcW w:w="2460" w:type="pct"/>
            <w:tcMar>
              <w:top w:w="0" w:type="dxa"/>
              <w:left w:w="142" w:type="dxa"/>
              <w:bottom w:w="0" w:type="dxa"/>
              <w:right w:w="142" w:type="dxa"/>
            </w:tcMar>
            <w:hideMark/>
          </w:tcPr>
          <w:p w:rsidR="005E48B7" w:rsidRPr="00E704B6" w:rsidRDefault="00A21288" w:rsidP="005E48B7">
            <w:pPr>
              <w:pStyle w:val="fl"/>
              <w:rPr>
                <w:lang w:val="fr-FR"/>
              </w:rPr>
            </w:pPr>
            <w:bookmarkStart w:id="283" w:name="w_lv110304_o1"/>
            <w:bookmarkEnd w:id="283"/>
            <w:r w:rsidRPr="00A21288">
              <w:rPr>
                <w:rStyle w:val="bc"/>
                <w:lang w:val="fr-FR"/>
              </w:rPr>
              <w:t>Lev. XI</w:t>
            </w:r>
            <w:r w:rsidR="005E48B7" w:rsidRPr="00E704B6">
              <w:rPr>
                <w:rStyle w:val="bv"/>
                <w:lang w:val="fr-FR"/>
              </w:rPr>
              <w:t xml:space="preserve">, 3 </w:t>
            </w:r>
            <w:r w:rsidR="005E48B7" w:rsidRPr="00E704B6">
              <w:rPr>
                <w:lang w:val="fr-FR"/>
              </w:rPr>
              <w:t xml:space="preserve">omne quod habet divísam úngulam, et rúminat in pecóribus, comedétis. </w:t>
            </w:r>
            <w:r w:rsidR="005E48B7" w:rsidRPr="00E704B6">
              <w:rPr>
                <w:rStyle w:val="bv"/>
                <w:lang w:val="fr-FR"/>
              </w:rPr>
              <w:t xml:space="preserve">4 </w:t>
            </w:r>
            <w:r w:rsidR="005E48B7" w:rsidRPr="00E704B6">
              <w:rPr>
                <w:lang w:val="fr-FR"/>
              </w:rPr>
              <w:t>Quidquid autem rúminat quidem, et habet úngulam, sed non dívidit eam, sicut camélus et cétera, non comedétis illud, et inter immúnda reputábitis.</w:t>
            </w:r>
          </w:p>
        </w:tc>
        <w:tc>
          <w:tcPr>
            <w:tcW w:w="2540" w:type="pct"/>
            <w:tcMar>
              <w:top w:w="0" w:type="dxa"/>
              <w:left w:w="142" w:type="dxa"/>
              <w:bottom w:w="0" w:type="dxa"/>
              <w:right w:w="142" w:type="dxa"/>
            </w:tcMar>
            <w:hideMark/>
          </w:tcPr>
          <w:p w:rsidR="005E48B7" w:rsidRDefault="005E48B7" w:rsidP="005E48B7">
            <w:pPr>
              <w:pStyle w:val="i"/>
            </w:pPr>
            <w:r w:rsidRPr="00E757CB">
              <w:rPr>
                <w:rStyle w:val="bv"/>
              </w:rPr>
              <w:t>3.</w:t>
            </w:r>
            <w:r>
              <w:t xml:space="preserve"> Tout ce qui a l</w:t>
            </w:r>
            <w:r w:rsidR="001639F0">
              <w:t>’</w:t>
            </w:r>
            <w:r>
              <w:t xml:space="preserve">ongle divisé et qui rumine parmi les bêtes, vous en mangerez. </w:t>
            </w:r>
            <w:r w:rsidRPr="00E757CB">
              <w:rPr>
                <w:rStyle w:val="bv"/>
              </w:rPr>
              <w:t>4.</w:t>
            </w:r>
            <w:r>
              <w:t xml:space="preserve"> Pour tout ce qui rumine et qui a un ongle, mais qui ne l</w:t>
            </w:r>
            <w:r w:rsidR="001639F0">
              <w:t>’</w:t>
            </w:r>
            <w:r>
              <w:t>a pas divisé, comme le chameau et tous les autres, vous n</w:t>
            </w:r>
            <w:r w:rsidR="001639F0">
              <w:t>’</w:t>
            </w:r>
            <w:r>
              <w:t>en mangerez point, et vous le compterez parmi les bêtes impures.</w:t>
            </w:r>
          </w:p>
        </w:tc>
      </w:tr>
    </w:tbl>
    <w:p w:rsidR="005E48B7" w:rsidRPr="00C67914" w:rsidRDefault="005E48B7" w:rsidP="005E48B7">
      <w:pPr>
        <w:pStyle w:val="il"/>
      </w:pPr>
    </w:p>
    <w:p w:rsidR="00255449" w:rsidRDefault="007E77E2" w:rsidP="00C277DF">
      <w:r>
        <w:t>La flèche se prolonge sur la mamelle visible, la mamelle gauche placée sur le cœur. Elle parle de nourriture, d</w:t>
      </w:r>
      <w:r w:rsidR="001639F0">
        <w:t>’</w:t>
      </w:r>
      <w:r>
        <w:t xml:space="preserve">amour et de jouissance charnelle. </w:t>
      </w:r>
      <w:r w:rsidR="008214CE">
        <w:t xml:space="preserve">Vénus </w:t>
      </w:r>
      <w:r w:rsidR="00255449">
        <w:t>montre le corps de Jésus, corps pur donné en nourriture pour la joie des hommes. Il se donne à manger dans les joies de la chair et il se donne par son propre corps mais aussi par le corps de sa mère et le corps de tous les hommes élus. C</w:t>
      </w:r>
      <w:r w:rsidR="001639F0">
        <w:t>’</w:t>
      </w:r>
      <w:r w:rsidR="00255449">
        <w:t>est l</w:t>
      </w:r>
      <w:r w:rsidR="001639F0">
        <w:t>’</w:t>
      </w:r>
      <w:r w:rsidR="00255449">
        <w:t>eucharistie du libre-esprit, l</w:t>
      </w:r>
      <w:r w:rsidR="001639F0">
        <w:t>’</w:t>
      </w:r>
      <w:r w:rsidR="00255449">
        <w:t xml:space="preserve">eucharistie du royaume millénaire. </w:t>
      </w:r>
      <w:r w:rsidR="00F124EA">
        <w:t>Notre nourriture spirituelle est le corps des hommes membres de l</w:t>
      </w:r>
      <w:r w:rsidR="001639F0">
        <w:t>’</w:t>
      </w:r>
      <w:r w:rsidR="00F124EA">
        <w:t>Église catholique et romaine. Il y a un renversement dans l</w:t>
      </w:r>
      <w:r w:rsidR="001639F0">
        <w:t>’</w:t>
      </w:r>
      <w:r w:rsidR="00F124EA">
        <w:t xml:space="preserve">ordre de la religion. </w:t>
      </w:r>
      <w:r>
        <w:t xml:space="preserve">La mamelle cachée représente </w:t>
      </w:r>
      <w:r w:rsidR="007412B5">
        <w:t>l</w:t>
      </w:r>
      <w:r>
        <w:t xml:space="preserve">e début de la religion et la mamelle visible </w:t>
      </w:r>
      <w:r w:rsidR="00C277DF">
        <w:t>s</w:t>
      </w:r>
      <w:r>
        <w:t xml:space="preserve">a fin. </w:t>
      </w:r>
      <w:r w:rsidR="005D30F8">
        <w:t>La flèche part du doi</w:t>
      </w:r>
      <w:r w:rsidR="00C277DF">
        <w:t>g</w:t>
      </w:r>
      <w:r w:rsidR="005D30F8">
        <w:t xml:space="preserve">t qui cache et se termine sur la peau visible de la mamelle. </w:t>
      </w:r>
      <w:r w:rsidR="00F124EA">
        <w:t xml:space="preserve">La religion chrétienne commence par demander à ses disciples </w:t>
      </w:r>
      <w:r w:rsidR="0046479A">
        <w:t>une très grande</w:t>
      </w:r>
      <w:r w:rsidR="00F124EA">
        <w:t xml:space="preserve"> retenue en relation avec les jouissances de la chair, ensuite elle les conduit à en jouir sans frein, sans limite, infiniment. </w:t>
      </w:r>
    </w:p>
    <w:p w:rsidR="00284A78" w:rsidRPr="00026369" w:rsidRDefault="00284A78" w:rsidP="00284A78">
      <w:pPr>
        <w:pStyle w:val="Titre1"/>
      </w:pPr>
      <w:bookmarkStart w:id="284" w:name="_Toc191823967"/>
      <w:r>
        <w:t>Les mamelles du sauveur.</w:t>
      </w:r>
      <w:r>
        <w:br/>
      </w:r>
      <w:r w:rsidRPr="00026369">
        <w:t>« melióra sunt úbera tua vino » (Cant. I)</w:t>
      </w:r>
      <w:bookmarkStart w:id="285" w:name="a_ubera"/>
      <w:bookmarkEnd w:id="284"/>
      <w:bookmarkEnd w:id="285"/>
    </w:p>
    <w:tbl>
      <w:tblPr>
        <w:tblW w:w="5000" w:type="pct"/>
        <w:tblCellMar>
          <w:left w:w="142" w:type="dxa"/>
          <w:right w:w="142" w:type="dxa"/>
        </w:tblCellMar>
        <w:tblLook w:val="04A0"/>
      </w:tblPr>
      <w:tblGrid>
        <w:gridCol w:w="4195"/>
        <w:gridCol w:w="6293"/>
      </w:tblGrid>
      <w:tr w:rsidR="00284A78" w:rsidRPr="00F10BCF" w:rsidTr="00284A78">
        <w:trPr>
          <w:trHeight w:val="20"/>
        </w:trPr>
        <w:tc>
          <w:tcPr>
            <w:tcW w:w="2000" w:type="pct"/>
            <w:tcBorders>
              <w:top w:val="nil"/>
              <w:left w:val="nil"/>
              <w:bottom w:val="nil"/>
              <w:right w:val="nil"/>
            </w:tcBorders>
            <w:shd w:val="clear" w:color="auto" w:fill="auto"/>
            <w:noWrap/>
            <w:hideMark/>
          </w:tcPr>
          <w:p w:rsidR="00284A78" w:rsidRPr="00283980" w:rsidRDefault="00284A78" w:rsidP="00284A78">
            <w:pPr>
              <w:pStyle w:val="bc2"/>
            </w:pPr>
            <w:r w:rsidRPr="00283980">
              <w:t>Cant. I</w:t>
            </w:r>
            <w:bookmarkStart w:id="286" w:name="w_ct010102_o1"/>
            <w:bookmarkEnd w:id="286"/>
            <w:r w:rsidRPr="00283980">
              <w:t xml:space="preserve"> </w:t>
            </w:r>
          </w:p>
        </w:tc>
        <w:tc>
          <w:tcPr>
            <w:tcW w:w="3000" w:type="pct"/>
            <w:tcBorders>
              <w:top w:val="nil"/>
              <w:left w:val="nil"/>
              <w:bottom w:val="nil"/>
              <w:right w:val="nil"/>
            </w:tcBorders>
            <w:shd w:val="clear" w:color="auto" w:fill="auto"/>
            <w:noWrap/>
            <w:hideMark/>
          </w:tcPr>
          <w:p w:rsidR="00284A78" w:rsidRPr="00F10BCF" w:rsidRDefault="00284A78" w:rsidP="00284A78">
            <w:pPr>
              <w:pStyle w:val="iv"/>
            </w:pPr>
          </w:p>
        </w:tc>
      </w:tr>
      <w:tr w:rsidR="00284A78" w:rsidRPr="00F10BCF" w:rsidTr="00284A78">
        <w:trPr>
          <w:trHeight w:val="20"/>
        </w:trPr>
        <w:tc>
          <w:tcPr>
            <w:tcW w:w="2000" w:type="pct"/>
            <w:tcBorders>
              <w:top w:val="nil"/>
              <w:left w:val="nil"/>
              <w:bottom w:val="nil"/>
              <w:right w:val="nil"/>
            </w:tcBorders>
            <w:shd w:val="clear" w:color="auto" w:fill="auto"/>
            <w:noWrap/>
            <w:hideMark/>
          </w:tcPr>
          <w:p w:rsidR="00284A78" w:rsidRPr="00E704B6" w:rsidRDefault="00E757CB" w:rsidP="00284A78">
            <w:pPr>
              <w:pStyle w:val="flv"/>
              <w:rPr>
                <w:lang w:val="es-ES_tradnl"/>
              </w:rPr>
            </w:pPr>
            <w:r w:rsidRPr="00E704B6">
              <w:rPr>
                <w:rStyle w:val="bv"/>
                <w:lang w:val="es-ES_tradnl"/>
              </w:rPr>
              <w:t xml:space="preserve">1 </w:t>
            </w:r>
            <w:r w:rsidR="00284A78" w:rsidRPr="00E704B6">
              <w:rPr>
                <w:lang w:val="es-ES_tradnl"/>
              </w:rPr>
              <w:t xml:space="preserve">Osculétur me ósculo oris sui ; </w:t>
            </w:r>
          </w:p>
        </w:tc>
        <w:tc>
          <w:tcPr>
            <w:tcW w:w="3000" w:type="pct"/>
            <w:tcBorders>
              <w:top w:val="nil"/>
              <w:left w:val="nil"/>
              <w:bottom w:val="nil"/>
              <w:right w:val="nil"/>
            </w:tcBorders>
            <w:shd w:val="clear" w:color="auto" w:fill="auto"/>
            <w:noWrap/>
            <w:hideMark/>
          </w:tcPr>
          <w:p w:rsidR="00284A78" w:rsidRPr="00F10BCF" w:rsidRDefault="00E757CB" w:rsidP="00284A78">
            <w:pPr>
              <w:pStyle w:val="iv"/>
              <w:rPr>
                <w:szCs w:val="18"/>
              </w:rPr>
            </w:pPr>
            <w:r w:rsidRPr="00E757CB">
              <w:rPr>
                <w:rStyle w:val="bv"/>
              </w:rPr>
              <w:t>1.</w:t>
            </w:r>
            <w:r w:rsidR="00284A78" w:rsidRPr="00F10BCF">
              <w:t xml:space="preserve"> </w:t>
            </w:r>
            <w:r w:rsidR="00284A78" w:rsidRPr="00F10BCF">
              <w:rPr>
                <w:szCs w:val="18"/>
              </w:rPr>
              <w:t>Qu</w:t>
            </w:r>
            <w:r w:rsidR="001639F0">
              <w:rPr>
                <w:szCs w:val="18"/>
              </w:rPr>
              <w:t>’</w:t>
            </w:r>
            <w:r w:rsidR="00284A78" w:rsidRPr="00F10BCF">
              <w:rPr>
                <w:szCs w:val="18"/>
              </w:rPr>
              <w:t>il me baise d</w:t>
            </w:r>
            <w:r w:rsidR="001639F0">
              <w:rPr>
                <w:szCs w:val="18"/>
              </w:rPr>
              <w:t>’</w:t>
            </w:r>
            <w:r w:rsidR="00284A78" w:rsidRPr="00F10BCF">
              <w:rPr>
                <w:szCs w:val="18"/>
              </w:rPr>
              <w:t xml:space="preserve">un baiser de sa bouche ; </w:t>
            </w:r>
          </w:p>
        </w:tc>
      </w:tr>
      <w:tr w:rsidR="00284A78" w:rsidRPr="00F10BCF" w:rsidTr="00284A78">
        <w:trPr>
          <w:trHeight w:val="20"/>
        </w:trPr>
        <w:tc>
          <w:tcPr>
            <w:tcW w:w="2000" w:type="pct"/>
            <w:tcBorders>
              <w:top w:val="nil"/>
              <w:left w:val="nil"/>
              <w:bottom w:val="nil"/>
              <w:right w:val="nil"/>
            </w:tcBorders>
            <w:shd w:val="clear" w:color="auto" w:fill="auto"/>
            <w:noWrap/>
            <w:hideMark/>
          </w:tcPr>
          <w:p w:rsidR="00284A78" w:rsidRPr="00E704B6" w:rsidRDefault="00284A78" w:rsidP="00284A78">
            <w:pPr>
              <w:pStyle w:val="flv"/>
              <w:rPr>
                <w:lang w:val="es-ES_tradnl"/>
              </w:rPr>
            </w:pPr>
            <w:r w:rsidRPr="00E704B6">
              <w:rPr>
                <w:lang w:val="es-ES_tradnl"/>
              </w:rPr>
              <w:t xml:space="preserve">quia melióra sunt úbera tua vino, </w:t>
            </w:r>
          </w:p>
        </w:tc>
        <w:tc>
          <w:tcPr>
            <w:tcW w:w="3000" w:type="pct"/>
            <w:tcBorders>
              <w:top w:val="nil"/>
              <w:left w:val="nil"/>
              <w:bottom w:val="nil"/>
              <w:right w:val="nil"/>
            </w:tcBorders>
            <w:shd w:val="clear" w:color="auto" w:fill="auto"/>
            <w:noWrap/>
            <w:hideMark/>
          </w:tcPr>
          <w:p w:rsidR="00284A78" w:rsidRPr="00F10BCF" w:rsidRDefault="00284A78" w:rsidP="00284A78">
            <w:pPr>
              <w:pStyle w:val="iv"/>
              <w:rPr>
                <w:szCs w:val="18"/>
              </w:rPr>
            </w:pPr>
            <w:r w:rsidRPr="00F10BCF">
              <w:rPr>
                <w:szCs w:val="18"/>
              </w:rPr>
              <w:t xml:space="preserve">car tes mamelles sont meilleures que le vin, </w:t>
            </w:r>
          </w:p>
        </w:tc>
      </w:tr>
      <w:tr w:rsidR="00284A78" w:rsidRPr="00F10BCF" w:rsidTr="00284A78">
        <w:trPr>
          <w:trHeight w:val="20"/>
        </w:trPr>
        <w:tc>
          <w:tcPr>
            <w:tcW w:w="2000" w:type="pct"/>
            <w:tcBorders>
              <w:top w:val="nil"/>
              <w:left w:val="nil"/>
              <w:bottom w:val="nil"/>
              <w:right w:val="nil"/>
            </w:tcBorders>
            <w:shd w:val="clear" w:color="auto" w:fill="auto"/>
            <w:noWrap/>
            <w:hideMark/>
          </w:tcPr>
          <w:p w:rsidR="00284A78" w:rsidRPr="00F10BCF" w:rsidRDefault="00E757CB" w:rsidP="00284A78">
            <w:pPr>
              <w:pStyle w:val="flv"/>
            </w:pPr>
            <w:r w:rsidRPr="00E757CB">
              <w:rPr>
                <w:rStyle w:val="bv"/>
              </w:rPr>
              <w:t xml:space="preserve">2 </w:t>
            </w:r>
            <w:r w:rsidR="00284A78" w:rsidRPr="00F10BCF">
              <w:t xml:space="preserve">fragrántia unguéntis óptimis. </w:t>
            </w:r>
          </w:p>
        </w:tc>
        <w:tc>
          <w:tcPr>
            <w:tcW w:w="3000" w:type="pct"/>
            <w:tcBorders>
              <w:top w:val="nil"/>
              <w:left w:val="nil"/>
              <w:bottom w:val="nil"/>
              <w:right w:val="nil"/>
            </w:tcBorders>
            <w:shd w:val="clear" w:color="auto" w:fill="auto"/>
            <w:noWrap/>
            <w:hideMark/>
          </w:tcPr>
          <w:p w:rsidR="00284A78" w:rsidRPr="00F10BCF" w:rsidRDefault="00E757CB" w:rsidP="00284A78">
            <w:pPr>
              <w:pStyle w:val="iv"/>
              <w:rPr>
                <w:szCs w:val="18"/>
              </w:rPr>
            </w:pPr>
            <w:r w:rsidRPr="00E757CB">
              <w:rPr>
                <w:rStyle w:val="bv"/>
              </w:rPr>
              <w:t>2.</w:t>
            </w:r>
            <w:r w:rsidR="00284A78" w:rsidRPr="00F10BCF">
              <w:t xml:space="preserve"> </w:t>
            </w:r>
            <w:r w:rsidR="00284A78" w:rsidRPr="00F10BCF">
              <w:rPr>
                <w:szCs w:val="18"/>
              </w:rPr>
              <w:t xml:space="preserve">Odorantes comme les parfums les plus précieux. </w:t>
            </w:r>
          </w:p>
        </w:tc>
      </w:tr>
      <w:tr w:rsidR="00284A78" w:rsidRPr="00F10BCF" w:rsidTr="00284A78">
        <w:trPr>
          <w:trHeight w:val="20"/>
        </w:trPr>
        <w:tc>
          <w:tcPr>
            <w:tcW w:w="2000" w:type="pct"/>
            <w:tcBorders>
              <w:top w:val="nil"/>
              <w:left w:val="nil"/>
              <w:bottom w:val="nil"/>
              <w:right w:val="nil"/>
            </w:tcBorders>
            <w:shd w:val="clear" w:color="auto" w:fill="auto"/>
            <w:noWrap/>
            <w:hideMark/>
          </w:tcPr>
          <w:p w:rsidR="00284A78" w:rsidRPr="00F10BCF" w:rsidRDefault="00284A78" w:rsidP="00284A78">
            <w:pPr>
              <w:pStyle w:val="flv"/>
            </w:pPr>
            <w:r w:rsidRPr="00F10BCF">
              <w:t xml:space="preserve">Oleum effúsum nomen tuum ; </w:t>
            </w:r>
          </w:p>
        </w:tc>
        <w:tc>
          <w:tcPr>
            <w:tcW w:w="3000" w:type="pct"/>
            <w:tcBorders>
              <w:top w:val="nil"/>
              <w:left w:val="nil"/>
              <w:bottom w:val="nil"/>
              <w:right w:val="nil"/>
            </w:tcBorders>
            <w:shd w:val="clear" w:color="auto" w:fill="auto"/>
            <w:noWrap/>
            <w:hideMark/>
          </w:tcPr>
          <w:p w:rsidR="00284A78" w:rsidRPr="00F10BCF" w:rsidRDefault="00284A78" w:rsidP="00284A78">
            <w:pPr>
              <w:pStyle w:val="iv"/>
              <w:rPr>
                <w:szCs w:val="18"/>
              </w:rPr>
            </w:pPr>
            <w:r w:rsidRPr="00F10BCF">
              <w:rPr>
                <w:szCs w:val="18"/>
              </w:rPr>
              <w:t>C</w:t>
            </w:r>
            <w:r w:rsidR="001639F0">
              <w:rPr>
                <w:szCs w:val="18"/>
              </w:rPr>
              <w:t>’</w:t>
            </w:r>
            <w:r w:rsidRPr="00F10BCF">
              <w:rPr>
                <w:szCs w:val="18"/>
              </w:rPr>
              <w:t xml:space="preserve">est une huile répandue que ton nom : </w:t>
            </w:r>
          </w:p>
        </w:tc>
      </w:tr>
      <w:tr w:rsidR="00284A78" w:rsidRPr="00F10BCF" w:rsidTr="00284A78">
        <w:trPr>
          <w:trHeight w:val="20"/>
        </w:trPr>
        <w:tc>
          <w:tcPr>
            <w:tcW w:w="2000" w:type="pct"/>
            <w:tcBorders>
              <w:top w:val="nil"/>
              <w:left w:val="nil"/>
              <w:bottom w:val="nil"/>
              <w:right w:val="nil"/>
            </w:tcBorders>
            <w:shd w:val="clear" w:color="auto" w:fill="auto"/>
            <w:noWrap/>
          </w:tcPr>
          <w:p w:rsidR="00284A78" w:rsidRPr="00F10BCF" w:rsidRDefault="00284A78" w:rsidP="00284A78">
            <w:pPr>
              <w:pStyle w:val="flv"/>
            </w:pPr>
            <w:r w:rsidRPr="00F10BCF">
              <w:t>ídeo adolescéntul</w:t>
            </w:r>
            <w:r>
              <w:t>æ</w:t>
            </w:r>
            <w:r w:rsidRPr="00F10BCF">
              <w:t xml:space="preserve"> dilexérunt te. </w:t>
            </w:r>
          </w:p>
        </w:tc>
        <w:tc>
          <w:tcPr>
            <w:tcW w:w="3000" w:type="pct"/>
            <w:tcBorders>
              <w:top w:val="nil"/>
              <w:left w:val="nil"/>
              <w:bottom w:val="nil"/>
              <w:right w:val="nil"/>
            </w:tcBorders>
            <w:shd w:val="clear" w:color="auto" w:fill="auto"/>
            <w:noWrap/>
          </w:tcPr>
          <w:p w:rsidR="00284A78" w:rsidRPr="00F10BCF" w:rsidRDefault="00284A78" w:rsidP="00284A78">
            <w:pPr>
              <w:pStyle w:val="iv"/>
              <w:rPr>
                <w:szCs w:val="18"/>
              </w:rPr>
            </w:pPr>
            <w:r w:rsidRPr="00F10BCF">
              <w:rPr>
                <w:szCs w:val="18"/>
              </w:rPr>
              <w:t>c</w:t>
            </w:r>
            <w:r w:rsidR="001639F0">
              <w:rPr>
                <w:szCs w:val="18"/>
              </w:rPr>
              <w:t>’</w:t>
            </w:r>
            <w:r w:rsidRPr="00F10BCF">
              <w:rPr>
                <w:szCs w:val="18"/>
              </w:rPr>
              <w:t>est pour cela que les jeunes filles t</w:t>
            </w:r>
            <w:r w:rsidR="001639F0">
              <w:rPr>
                <w:szCs w:val="18"/>
              </w:rPr>
              <w:t>’</w:t>
            </w:r>
            <w:r w:rsidRPr="00F10BCF">
              <w:rPr>
                <w:szCs w:val="18"/>
              </w:rPr>
              <w:t xml:space="preserve">ont chéri. </w:t>
            </w:r>
          </w:p>
        </w:tc>
      </w:tr>
    </w:tbl>
    <w:p w:rsidR="00284A78" w:rsidRDefault="00284A78" w:rsidP="00284A78">
      <w:pPr>
        <w:pStyle w:val="nota"/>
      </w:pPr>
      <w:r>
        <w:t xml:space="preserve">Lire aussi : Deut. XXXII, 13 (la pierre est </w:t>
      </w:r>
      <w:r w:rsidR="00433DC4">
        <w:t>Jésus</w:t>
      </w:r>
      <w:r>
        <w:t xml:space="preserve">) ; Is. LXVI, 11-13. </w:t>
      </w:r>
    </w:p>
    <w:p w:rsidR="00284A78" w:rsidRDefault="00284A78" w:rsidP="00284A78">
      <w:pPr>
        <w:pStyle w:val="nota"/>
      </w:pPr>
      <w:r>
        <w:t xml:space="preserve">Les mamelles sont celles par lesquelles il nourrit son peuple de sa doctrine. </w:t>
      </w:r>
    </w:p>
    <w:p w:rsidR="00284A78" w:rsidRDefault="00284A78" w:rsidP="00284A78">
      <w:pPr>
        <w:pStyle w:val="il"/>
      </w:pPr>
    </w:p>
    <w:tbl>
      <w:tblPr>
        <w:tblW w:w="5000" w:type="pct"/>
        <w:tblCellMar>
          <w:left w:w="0" w:type="dxa"/>
          <w:right w:w="0" w:type="dxa"/>
        </w:tblCellMar>
        <w:tblLook w:val="04A0"/>
      </w:tblPr>
      <w:tblGrid>
        <w:gridCol w:w="4927"/>
        <w:gridCol w:w="5561"/>
      </w:tblGrid>
      <w:tr w:rsidR="00284A78" w:rsidTr="00BE5860">
        <w:tc>
          <w:tcPr>
            <w:tcW w:w="2349" w:type="pct"/>
            <w:tcMar>
              <w:top w:w="0" w:type="dxa"/>
              <w:left w:w="142" w:type="dxa"/>
              <w:bottom w:w="0" w:type="dxa"/>
              <w:right w:w="142" w:type="dxa"/>
            </w:tcMar>
            <w:hideMark/>
          </w:tcPr>
          <w:p w:rsidR="00284A78" w:rsidRPr="00E704B6" w:rsidRDefault="00A21288" w:rsidP="00284A78">
            <w:pPr>
              <w:pStyle w:val="fl"/>
              <w:rPr>
                <w:lang w:val="fr-FR"/>
              </w:rPr>
            </w:pPr>
            <w:bookmarkStart w:id="287" w:name="w_pe1020103_o1"/>
            <w:bookmarkEnd w:id="287"/>
            <w:r w:rsidRPr="00A21288">
              <w:rPr>
                <w:rStyle w:val="bc"/>
                <w:lang w:val="fr-FR"/>
              </w:rPr>
              <w:t>I Petr. II</w:t>
            </w:r>
            <w:r w:rsidR="00284A78" w:rsidRPr="00E704B6">
              <w:rPr>
                <w:rStyle w:val="bv"/>
                <w:lang w:val="fr-FR"/>
              </w:rPr>
              <w:t xml:space="preserve">, </w:t>
            </w:r>
            <w:r w:rsidR="00E757CB" w:rsidRPr="00E704B6">
              <w:rPr>
                <w:rStyle w:val="bv"/>
                <w:lang w:val="fr-FR"/>
              </w:rPr>
              <w:t xml:space="preserve">1 </w:t>
            </w:r>
            <w:r w:rsidR="00284A78" w:rsidRPr="00E704B6">
              <w:rPr>
                <w:lang w:val="fr-FR"/>
              </w:rPr>
              <w:t xml:space="preserve">Deponéntes ígitur omnem malítiam, et omnem dolum, et simulatiónes, et invídias, et omnes detractiónes, </w:t>
            </w:r>
            <w:r w:rsidR="00E757CB" w:rsidRPr="00E704B6">
              <w:rPr>
                <w:rStyle w:val="bv"/>
                <w:lang w:val="fr-FR"/>
              </w:rPr>
              <w:t xml:space="preserve">2 </w:t>
            </w:r>
            <w:r w:rsidR="00284A78" w:rsidRPr="00E704B6">
              <w:rPr>
                <w:lang w:val="fr-FR"/>
              </w:rPr>
              <w:t>sicut modo géniti infántes, rationábile, sine dolo lac concupíscite : ut in eo crescátis in salútem :</w:t>
            </w:r>
            <w:r w:rsidR="00284A78" w:rsidRPr="00E704B6">
              <w:rPr>
                <w:rStyle w:val="bv"/>
                <w:lang w:val="fr-FR"/>
              </w:rPr>
              <w:t xml:space="preserve"> </w:t>
            </w:r>
            <w:r w:rsidR="00E757CB" w:rsidRPr="00E704B6">
              <w:rPr>
                <w:rStyle w:val="bv"/>
                <w:lang w:val="fr-FR"/>
              </w:rPr>
              <w:t xml:space="preserve">3 </w:t>
            </w:r>
            <w:r w:rsidR="00284A78" w:rsidRPr="00E704B6">
              <w:rPr>
                <w:lang w:val="fr-FR"/>
              </w:rPr>
              <w:t>si tamen gustástis quóniam dulcis est Dóminus.</w:t>
            </w:r>
          </w:p>
        </w:tc>
        <w:tc>
          <w:tcPr>
            <w:tcW w:w="2651" w:type="pct"/>
            <w:tcMar>
              <w:top w:w="0" w:type="dxa"/>
              <w:left w:w="142" w:type="dxa"/>
              <w:bottom w:w="0" w:type="dxa"/>
              <w:right w:w="142" w:type="dxa"/>
            </w:tcMar>
            <w:hideMark/>
          </w:tcPr>
          <w:p w:rsidR="00284A78" w:rsidRDefault="00E757CB" w:rsidP="00284A78">
            <w:pPr>
              <w:pStyle w:val="i"/>
            </w:pPr>
            <w:r w:rsidRPr="00E757CB">
              <w:rPr>
                <w:rStyle w:val="bv"/>
              </w:rPr>
              <w:t>1.</w:t>
            </w:r>
            <w:r w:rsidR="00284A78">
              <w:t xml:space="preserve"> Ainsi, vous dépouillant de toute malice et de toute fraude, des dissimulations, des envies et des médisances, </w:t>
            </w:r>
            <w:r w:rsidRPr="00E757CB">
              <w:rPr>
                <w:rStyle w:val="bv"/>
              </w:rPr>
              <w:t>2.</w:t>
            </w:r>
            <w:r w:rsidR="00284A78">
              <w:t xml:space="preserve"> Comme des enfants qui viennent de naitre, désirez ardemment un lait spirituel et pur, afin que par lui vous croissiez pour le salut ;</w:t>
            </w:r>
            <w:r w:rsidR="00284A78" w:rsidRPr="009F68BD">
              <w:rPr>
                <w:rStyle w:val="bv"/>
              </w:rPr>
              <w:t xml:space="preserve"> </w:t>
            </w:r>
            <w:r w:rsidRPr="00E757CB">
              <w:rPr>
                <w:rStyle w:val="bv"/>
              </w:rPr>
              <w:t>3.</w:t>
            </w:r>
            <w:r w:rsidR="00284A78">
              <w:t xml:space="preserve"> Si toutefois vous avez gouté comme le Seigneur est doux.</w:t>
            </w:r>
          </w:p>
        </w:tc>
      </w:tr>
    </w:tbl>
    <w:p w:rsidR="00284A78" w:rsidRPr="009F68BD" w:rsidRDefault="00284A78" w:rsidP="00284A78">
      <w:pPr>
        <w:pStyle w:val="il"/>
      </w:pPr>
    </w:p>
    <w:p w:rsidR="00284A78" w:rsidRDefault="00284A78" w:rsidP="00284A78">
      <w:pPr>
        <w:pStyle w:val="nota"/>
      </w:pPr>
      <w:r>
        <w:t>On trouve encore un homme avec des mamelles dans l</w:t>
      </w:r>
      <w:r w:rsidR="001639F0">
        <w:t>’</w:t>
      </w:r>
      <w:r>
        <w:t>histoire de François et de Claire d</w:t>
      </w:r>
      <w:r w:rsidR="001639F0">
        <w:t>’</w:t>
      </w:r>
      <w:r>
        <w:t>Assises (Procès de canonisation de sainte Claire, Témoin III, 29).</w:t>
      </w:r>
    </w:p>
    <w:p w:rsidR="00284A78" w:rsidRDefault="00284A78" w:rsidP="00284A78">
      <w:pPr>
        <w:pStyle w:val="locus"/>
      </w:pPr>
      <w:r>
        <w:t>Madame Claire racontait encore qu</w:t>
      </w:r>
      <w:r w:rsidR="001639F0">
        <w:t>’</w:t>
      </w:r>
      <w:r>
        <w:t>elle s</w:t>
      </w:r>
      <w:r w:rsidR="001639F0">
        <w:t>’</w:t>
      </w:r>
      <w:r>
        <w:t>était vue portant à saint François une cuvette d</w:t>
      </w:r>
      <w:r w:rsidR="001639F0">
        <w:t>’</w:t>
      </w:r>
      <w:r>
        <w:t>eau chaude pour s</w:t>
      </w:r>
      <w:r w:rsidR="001639F0">
        <w:t>’</w:t>
      </w:r>
      <w:r>
        <w:t>essuyer les mains. Elle montait une échelle très haute, mais elle le faisait avec autant d</w:t>
      </w:r>
      <w:r w:rsidR="001639F0">
        <w:t>’</w:t>
      </w:r>
      <w:r>
        <w:t>aisance et de légèreté que si elle avait marché sur un terrain plat. Lorsqu</w:t>
      </w:r>
      <w:r w:rsidR="001639F0">
        <w:t>’</w:t>
      </w:r>
      <w:r>
        <w:t>elle fut arrivée à saint François, celui-ci sortit de sa poitrine une mamelle et lui dit : « Viens, reçois et suce ! » Elle le fit, puis saint François la pria de sucer une deuxième fois. Et ce qu</w:t>
      </w:r>
      <w:r w:rsidR="001639F0">
        <w:t>’</w:t>
      </w:r>
      <w:r>
        <w:t xml:space="preserve">elle goûtait ainsi lui paraissait si </w:t>
      </w:r>
      <w:r>
        <w:lastRenderedPageBreak/>
        <w:t>doux et délectable qu</w:t>
      </w:r>
      <w:r w:rsidR="001639F0">
        <w:t>’</w:t>
      </w:r>
      <w:r>
        <w:t>elle n</w:t>
      </w:r>
      <w:r w:rsidR="001639F0">
        <w:t>’</w:t>
      </w:r>
      <w:r>
        <w:t>aurait pu l</w:t>
      </w:r>
      <w:r w:rsidR="001639F0">
        <w:t>’</w:t>
      </w:r>
      <w:r>
        <w:t>exprimer en aucune manière. Et après qu</w:t>
      </w:r>
      <w:r w:rsidR="001639F0">
        <w:t>’</w:t>
      </w:r>
      <w:r>
        <w:t>elle eut sucé, cette extrémité ou bout de sein d</w:t>
      </w:r>
      <w:r w:rsidR="001639F0">
        <w:t>’</w:t>
      </w:r>
      <w:r>
        <w:t>où sortait le lait demeura entre les lèvres de la bienheureuse Claire ; elle prit avec les mains ce qui lui était resté dans la bouche, et cela lui parut de l</w:t>
      </w:r>
      <w:r w:rsidR="001639F0">
        <w:t>’</w:t>
      </w:r>
      <w:r>
        <w:t>or si clair et si brillant qu</w:t>
      </w:r>
      <w:r w:rsidR="001639F0">
        <w:t>’</w:t>
      </w:r>
      <w:r>
        <w:t>elle s</w:t>
      </w:r>
      <w:r w:rsidR="001639F0">
        <w:t>’</w:t>
      </w:r>
      <w:r>
        <w:t>y voyait comme dans un miroir.</w:t>
      </w:r>
    </w:p>
    <w:p w:rsidR="00BA67C9" w:rsidRPr="00AD18C6" w:rsidRDefault="008F09D6" w:rsidP="00051AB3">
      <w:pPr>
        <w:pStyle w:val="Titre1"/>
      </w:pPr>
      <w:bookmarkStart w:id="288" w:name="_Toc191823968"/>
      <w:r w:rsidRPr="008F09D6">
        <w:t xml:space="preserve">La sagesse est </w:t>
      </w:r>
      <w:r>
        <w:t xml:space="preserve">comme </w:t>
      </w:r>
      <w:r w:rsidRPr="008F09D6">
        <w:t>une femme dans sa virginité.</w:t>
      </w:r>
      <w:r w:rsidRPr="008F09D6">
        <w:br/>
      </w:r>
      <w:r w:rsidR="00BA67C9" w:rsidRPr="00AD18C6">
        <w:t>« et quasi múlier a virginitáte suscípiet illum. » (</w:t>
      </w:r>
      <w:r w:rsidR="00264474" w:rsidRPr="00AD18C6">
        <w:t>Sirac</w:t>
      </w:r>
      <w:r w:rsidR="00BA67C9" w:rsidRPr="00AD18C6">
        <w:t>, XV)</w:t>
      </w:r>
      <w:bookmarkStart w:id="289" w:name="a_quasimulier"/>
      <w:bookmarkEnd w:id="288"/>
      <w:bookmarkEnd w:id="289"/>
    </w:p>
    <w:tbl>
      <w:tblPr>
        <w:tblW w:w="5000" w:type="pct"/>
        <w:tblLook w:val="04A0"/>
      </w:tblPr>
      <w:tblGrid>
        <w:gridCol w:w="5227"/>
        <w:gridCol w:w="5193"/>
      </w:tblGrid>
      <w:tr w:rsidR="00BA67C9" w:rsidRPr="00F10BCF" w:rsidTr="00720D85">
        <w:tc>
          <w:tcPr>
            <w:tcW w:w="2508" w:type="pct"/>
            <w:hideMark/>
          </w:tcPr>
          <w:p w:rsidR="00BA67C9" w:rsidRPr="00283980" w:rsidRDefault="00BA67C9" w:rsidP="00720D85">
            <w:pPr>
              <w:pStyle w:val="bc2"/>
            </w:pPr>
            <w:r w:rsidRPr="00283980">
              <w:t>Sap. VII</w:t>
            </w:r>
            <w:bookmarkStart w:id="290" w:name="w_sp0728sp0802_o1"/>
            <w:bookmarkEnd w:id="290"/>
            <w:r w:rsidRPr="00283980">
              <w:t xml:space="preserve"> </w:t>
            </w:r>
          </w:p>
        </w:tc>
        <w:tc>
          <w:tcPr>
            <w:tcW w:w="2492" w:type="pct"/>
            <w:hideMark/>
          </w:tcPr>
          <w:p w:rsidR="00BA67C9" w:rsidRPr="00F10BCF" w:rsidRDefault="00BA67C9" w:rsidP="00720D85">
            <w:pPr>
              <w:pStyle w:val="iv"/>
            </w:pPr>
          </w:p>
        </w:tc>
      </w:tr>
      <w:tr w:rsidR="00BA67C9" w:rsidRPr="00F10BCF" w:rsidTr="00720D85">
        <w:tc>
          <w:tcPr>
            <w:tcW w:w="2508" w:type="pct"/>
            <w:hideMark/>
          </w:tcPr>
          <w:p w:rsidR="00BA67C9" w:rsidRPr="00F10BCF" w:rsidRDefault="00E757CB" w:rsidP="00720D85">
            <w:pPr>
              <w:pStyle w:val="flv"/>
            </w:pPr>
            <w:r w:rsidRPr="00E757CB">
              <w:rPr>
                <w:rStyle w:val="bv"/>
              </w:rPr>
              <w:t xml:space="preserve">28 </w:t>
            </w:r>
            <w:r w:rsidR="00BA67C9" w:rsidRPr="00F10BCF">
              <w:t xml:space="preserve">Néminem enim díligit Deus, </w:t>
            </w:r>
          </w:p>
        </w:tc>
        <w:tc>
          <w:tcPr>
            <w:tcW w:w="2492" w:type="pct"/>
            <w:hideMark/>
          </w:tcPr>
          <w:p w:rsidR="00BA67C9" w:rsidRPr="00F10BCF" w:rsidRDefault="00E757CB" w:rsidP="00720D85">
            <w:pPr>
              <w:pStyle w:val="iv"/>
            </w:pPr>
            <w:r w:rsidRPr="00E757CB">
              <w:rPr>
                <w:rStyle w:val="bv"/>
              </w:rPr>
              <w:t>28.</w:t>
            </w:r>
            <w:r w:rsidR="00BA67C9" w:rsidRPr="00F10BCF">
              <w:t xml:space="preserve"> Car Dieu n</w:t>
            </w:r>
            <w:r w:rsidR="001639F0">
              <w:t>’</w:t>
            </w:r>
            <w:r w:rsidR="00BA67C9" w:rsidRPr="00F10BCF">
              <w:t xml:space="preserve">aime personne, </w:t>
            </w:r>
          </w:p>
        </w:tc>
      </w:tr>
      <w:tr w:rsidR="00BA67C9" w:rsidRPr="00F10BCF" w:rsidTr="00720D85">
        <w:tc>
          <w:tcPr>
            <w:tcW w:w="2508" w:type="pct"/>
            <w:hideMark/>
          </w:tcPr>
          <w:p w:rsidR="00BA67C9" w:rsidRPr="00E704B6" w:rsidRDefault="00BA67C9" w:rsidP="00720D85">
            <w:pPr>
              <w:pStyle w:val="flv"/>
              <w:rPr>
                <w:lang w:val="fr-FR"/>
              </w:rPr>
            </w:pPr>
            <w:r w:rsidRPr="00E704B6">
              <w:rPr>
                <w:lang w:val="fr-FR"/>
              </w:rPr>
              <w:t xml:space="preserve">nisi eum qui cum sapiéntia inhábitat. </w:t>
            </w:r>
          </w:p>
        </w:tc>
        <w:tc>
          <w:tcPr>
            <w:tcW w:w="2492" w:type="pct"/>
            <w:hideMark/>
          </w:tcPr>
          <w:p w:rsidR="00BA67C9" w:rsidRPr="00F10BCF" w:rsidRDefault="00BA67C9" w:rsidP="00720D85">
            <w:pPr>
              <w:pStyle w:val="iv"/>
            </w:pPr>
            <w:r w:rsidRPr="00F10BCF">
              <w:t>si ce n</w:t>
            </w:r>
            <w:r w:rsidR="001639F0">
              <w:t>’</w:t>
            </w:r>
            <w:r w:rsidRPr="00F10BCF">
              <w:t xml:space="preserve">est celui qui habite avec la sagesse. </w:t>
            </w:r>
          </w:p>
        </w:tc>
      </w:tr>
      <w:tr w:rsidR="00BA67C9" w:rsidRPr="00F10BCF" w:rsidTr="00720D85">
        <w:tc>
          <w:tcPr>
            <w:tcW w:w="2508" w:type="pct"/>
            <w:hideMark/>
          </w:tcPr>
          <w:p w:rsidR="00BA67C9" w:rsidRPr="00F10BCF" w:rsidRDefault="00E757CB" w:rsidP="00720D85">
            <w:pPr>
              <w:pStyle w:val="flv"/>
            </w:pPr>
            <w:r w:rsidRPr="00E757CB">
              <w:rPr>
                <w:rStyle w:val="bv"/>
              </w:rPr>
              <w:t xml:space="preserve">29 </w:t>
            </w:r>
            <w:r w:rsidR="00BA67C9" w:rsidRPr="00F10BCF">
              <w:t xml:space="preserve">Est enim </w:t>
            </w:r>
            <w:r w:rsidR="00BA67C9">
              <w:t>hæc</w:t>
            </w:r>
            <w:r w:rsidR="00BA67C9" w:rsidRPr="00F10BCF">
              <w:t xml:space="preserve"> speciósior sole, </w:t>
            </w:r>
          </w:p>
        </w:tc>
        <w:tc>
          <w:tcPr>
            <w:tcW w:w="2492" w:type="pct"/>
            <w:hideMark/>
          </w:tcPr>
          <w:p w:rsidR="00BA67C9" w:rsidRPr="00F10BCF" w:rsidRDefault="00E757CB" w:rsidP="00720D85">
            <w:pPr>
              <w:pStyle w:val="iv"/>
            </w:pPr>
            <w:r w:rsidRPr="00E757CB">
              <w:rPr>
                <w:rStyle w:val="bv"/>
              </w:rPr>
              <w:t>29.</w:t>
            </w:r>
            <w:r w:rsidR="00BA67C9" w:rsidRPr="00F10BCF">
              <w:t xml:space="preserve"> Car elle est plus belle que le soleil, </w:t>
            </w:r>
          </w:p>
        </w:tc>
      </w:tr>
      <w:tr w:rsidR="00BA67C9" w:rsidRPr="00F10BCF" w:rsidTr="00720D85">
        <w:tc>
          <w:tcPr>
            <w:tcW w:w="2508" w:type="pct"/>
            <w:hideMark/>
          </w:tcPr>
          <w:p w:rsidR="00BA67C9" w:rsidRPr="00E704B6" w:rsidRDefault="00BA67C9" w:rsidP="00720D85">
            <w:pPr>
              <w:pStyle w:val="flv"/>
              <w:rPr>
                <w:lang w:val="fr-FR"/>
              </w:rPr>
            </w:pPr>
            <w:r w:rsidRPr="00E704B6">
              <w:rPr>
                <w:lang w:val="fr-FR"/>
              </w:rPr>
              <w:t xml:space="preserve">Et super omnem dispositiónem stellárum : </w:t>
            </w:r>
          </w:p>
        </w:tc>
        <w:tc>
          <w:tcPr>
            <w:tcW w:w="2492" w:type="pct"/>
            <w:hideMark/>
          </w:tcPr>
          <w:p w:rsidR="00BA67C9" w:rsidRPr="00F10BCF" w:rsidRDefault="00BA67C9" w:rsidP="00720D85">
            <w:pPr>
              <w:pStyle w:val="iv"/>
            </w:pPr>
            <w:r w:rsidRPr="00F10BCF">
              <w:t xml:space="preserve">et au-dessus de toute disposition des étoiles ; </w:t>
            </w:r>
          </w:p>
        </w:tc>
      </w:tr>
      <w:tr w:rsidR="00BA67C9" w:rsidRPr="00F10BCF" w:rsidTr="00720D85">
        <w:tc>
          <w:tcPr>
            <w:tcW w:w="2508" w:type="pct"/>
            <w:hideMark/>
          </w:tcPr>
          <w:p w:rsidR="00BA67C9" w:rsidRPr="00F10BCF" w:rsidRDefault="00BA67C9" w:rsidP="00720D85">
            <w:pPr>
              <w:pStyle w:val="flv"/>
            </w:pPr>
            <w:r w:rsidRPr="00F10BCF">
              <w:t xml:space="preserve">Luci comparáta, invenítur prior. </w:t>
            </w:r>
          </w:p>
        </w:tc>
        <w:tc>
          <w:tcPr>
            <w:tcW w:w="2492" w:type="pct"/>
            <w:hideMark/>
          </w:tcPr>
          <w:p w:rsidR="00BA67C9" w:rsidRPr="00F10BCF" w:rsidRDefault="00BA67C9" w:rsidP="00720D85">
            <w:pPr>
              <w:pStyle w:val="iv"/>
            </w:pPr>
            <w:r w:rsidRPr="00F10BCF">
              <w:t xml:space="preserve">comparée à la lumière, elle se trouve la première. </w:t>
            </w:r>
          </w:p>
        </w:tc>
      </w:tr>
      <w:tr w:rsidR="00BA67C9" w:rsidRPr="00F10BCF" w:rsidTr="00720D85">
        <w:tc>
          <w:tcPr>
            <w:tcW w:w="2508" w:type="pct"/>
            <w:hideMark/>
          </w:tcPr>
          <w:p w:rsidR="00BA67C9" w:rsidRPr="00F10BCF" w:rsidRDefault="00E757CB" w:rsidP="00720D85">
            <w:pPr>
              <w:pStyle w:val="flv"/>
            </w:pPr>
            <w:r w:rsidRPr="00E757CB">
              <w:rPr>
                <w:rStyle w:val="bv"/>
              </w:rPr>
              <w:t xml:space="preserve">30 </w:t>
            </w:r>
            <w:r w:rsidR="00BA67C9" w:rsidRPr="00F10BCF">
              <w:t xml:space="preserve">Illi enim succédit nox ; </w:t>
            </w:r>
          </w:p>
        </w:tc>
        <w:tc>
          <w:tcPr>
            <w:tcW w:w="2492" w:type="pct"/>
            <w:hideMark/>
          </w:tcPr>
          <w:p w:rsidR="00BA67C9" w:rsidRPr="00F10BCF" w:rsidRDefault="00E757CB" w:rsidP="00720D85">
            <w:pPr>
              <w:pStyle w:val="iv"/>
            </w:pPr>
            <w:r w:rsidRPr="00E757CB">
              <w:rPr>
                <w:rStyle w:val="bv"/>
              </w:rPr>
              <w:t>30.</w:t>
            </w:r>
            <w:r w:rsidR="00BA67C9" w:rsidRPr="00F10BCF">
              <w:t xml:space="preserve"> Car à la lumière succède la nuit ; </w:t>
            </w:r>
          </w:p>
        </w:tc>
      </w:tr>
      <w:tr w:rsidR="00BA67C9" w:rsidRPr="00F10BCF" w:rsidTr="00720D85">
        <w:tc>
          <w:tcPr>
            <w:tcW w:w="2508" w:type="pct"/>
            <w:hideMark/>
          </w:tcPr>
          <w:p w:rsidR="00BA67C9" w:rsidRPr="00E704B6" w:rsidRDefault="00BA67C9" w:rsidP="00720D85">
            <w:pPr>
              <w:pStyle w:val="flv"/>
              <w:rPr>
                <w:lang w:val="fr-FR"/>
              </w:rPr>
            </w:pPr>
            <w:r w:rsidRPr="00E704B6">
              <w:rPr>
                <w:lang w:val="fr-FR"/>
              </w:rPr>
              <w:t xml:space="preserve">sapiéntiam autem non vincit malítia. </w:t>
            </w:r>
          </w:p>
        </w:tc>
        <w:tc>
          <w:tcPr>
            <w:tcW w:w="2492" w:type="pct"/>
            <w:hideMark/>
          </w:tcPr>
          <w:p w:rsidR="00BA67C9" w:rsidRPr="00F10BCF" w:rsidRDefault="00BA67C9" w:rsidP="00720D85">
            <w:pPr>
              <w:pStyle w:val="iv"/>
            </w:pPr>
            <w:r w:rsidRPr="00F10BCF">
              <w:t xml:space="preserve">mais la malice ne triomphe pas de la sagesse. </w:t>
            </w:r>
          </w:p>
        </w:tc>
      </w:tr>
      <w:tr w:rsidR="00BA67C9" w:rsidRPr="00F10BCF" w:rsidTr="00720D85">
        <w:tc>
          <w:tcPr>
            <w:tcW w:w="2508" w:type="pct"/>
            <w:hideMark/>
          </w:tcPr>
          <w:p w:rsidR="00BA67C9" w:rsidRPr="00F10BCF" w:rsidRDefault="00BA67C9" w:rsidP="00720D85">
            <w:pPr>
              <w:pStyle w:val="flv"/>
            </w:pPr>
            <w:r>
              <w:rPr>
                <w:rStyle w:val="bc"/>
              </w:rPr>
              <w:t>VIII,</w:t>
            </w:r>
            <w:r w:rsidRPr="00F10BCF">
              <w:rPr>
                <w:lang w:val="en-US"/>
              </w:rPr>
              <w:t xml:space="preserve"> </w:t>
            </w:r>
            <w:r w:rsidR="00E757CB" w:rsidRPr="00E757CB">
              <w:rPr>
                <w:rStyle w:val="bv"/>
              </w:rPr>
              <w:t xml:space="preserve">1 </w:t>
            </w:r>
            <w:r w:rsidRPr="00F10BCF">
              <w:rPr>
                <w:lang w:val="en-US"/>
              </w:rPr>
              <w:t xml:space="preserve">Attíngit ergo a fine usque ad finem fórtiter, </w:t>
            </w:r>
          </w:p>
        </w:tc>
        <w:tc>
          <w:tcPr>
            <w:tcW w:w="2492" w:type="pct"/>
            <w:hideMark/>
          </w:tcPr>
          <w:p w:rsidR="00BA67C9" w:rsidRPr="00F10BCF" w:rsidRDefault="00E757CB" w:rsidP="00720D85">
            <w:pPr>
              <w:pStyle w:val="iv"/>
            </w:pPr>
            <w:r w:rsidRPr="00E757CB">
              <w:rPr>
                <w:rStyle w:val="bv"/>
              </w:rPr>
              <w:t>1.</w:t>
            </w:r>
            <w:r w:rsidR="00BA67C9" w:rsidRPr="00F10BCF">
              <w:t xml:space="preserve"> </w:t>
            </w:r>
            <w:r w:rsidR="00BA67C9" w:rsidRPr="00F10BCF">
              <w:rPr>
                <w:iCs/>
              </w:rPr>
              <w:t>La sagesse,</w:t>
            </w:r>
            <w:r w:rsidR="00BA67C9" w:rsidRPr="00F10BCF">
              <w:t xml:space="preserve"> au contraire, atteint avec force d</w:t>
            </w:r>
            <w:r w:rsidR="001639F0">
              <w:t>’</w:t>
            </w:r>
            <w:r w:rsidR="00BA67C9" w:rsidRPr="00F10BCF">
              <w:t xml:space="preserve">une extrémité à une </w:t>
            </w:r>
            <w:r w:rsidR="00BA67C9" w:rsidRPr="00F10BCF">
              <w:rPr>
                <w:iCs/>
              </w:rPr>
              <w:t>autre</w:t>
            </w:r>
            <w:r w:rsidR="00BA67C9" w:rsidRPr="00F10BCF">
              <w:t xml:space="preserve"> extrémité, </w:t>
            </w:r>
          </w:p>
        </w:tc>
      </w:tr>
      <w:tr w:rsidR="00BA67C9" w:rsidRPr="00F10BCF" w:rsidTr="00720D85">
        <w:tc>
          <w:tcPr>
            <w:tcW w:w="2508" w:type="pct"/>
            <w:hideMark/>
          </w:tcPr>
          <w:p w:rsidR="00BA67C9" w:rsidRPr="00F10BCF" w:rsidRDefault="00BA67C9" w:rsidP="00720D85">
            <w:pPr>
              <w:pStyle w:val="flv"/>
            </w:pPr>
            <w:r w:rsidRPr="00F10BCF">
              <w:t xml:space="preserve">et dispónit ómnia suáviter. </w:t>
            </w:r>
          </w:p>
        </w:tc>
        <w:tc>
          <w:tcPr>
            <w:tcW w:w="2492" w:type="pct"/>
            <w:hideMark/>
          </w:tcPr>
          <w:p w:rsidR="00BA67C9" w:rsidRPr="00F10BCF" w:rsidRDefault="00BA67C9" w:rsidP="00720D85">
            <w:pPr>
              <w:pStyle w:val="iv"/>
            </w:pPr>
            <w:r w:rsidRPr="00F10BCF">
              <w:t xml:space="preserve">et dispose toutes choses avec douceur. </w:t>
            </w:r>
          </w:p>
        </w:tc>
      </w:tr>
      <w:tr w:rsidR="00BA67C9" w:rsidRPr="00F10BCF" w:rsidTr="00720D85">
        <w:tc>
          <w:tcPr>
            <w:tcW w:w="2508" w:type="pct"/>
            <w:hideMark/>
          </w:tcPr>
          <w:p w:rsidR="00BA67C9" w:rsidRPr="00E704B6" w:rsidRDefault="00E757CB" w:rsidP="00720D85">
            <w:pPr>
              <w:pStyle w:val="flv"/>
              <w:rPr>
                <w:lang w:val="fr-FR"/>
              </w:rPr>
            </w:pPr>
            <w:r w:rsidRPr="00E704B6">
              <w:rPr>
                <w:rStyle w:val="bv"/>
                <w:lang w:val="fr-FR"/>
              </w:rPr>
              <w:t xml:space="preserve">2 </w:t>
            </w:r>
            <w:r w:rsidR="00BA67C9" w:rsidRPr="00E704B6">
              <w:rPr>
                <w:lang w:val="fr-FR"/>
              </w:rPr>
              <w:t xml:space="preserve">Hanc amávi, et exquisívi a juventúte mea, </w:t>
            </w:r>
          </w:p>
        </w:tc>
        <w:tc>
          <w:tcPr>
            <w:tcW w:w="2492" w:type="pct"/>
            <w:hideMark/>
          </w:tcPr>
          <w:p w:rsidR="00BA67C9" w:rsidRPr="00F10BCF" w:rsidRDefault="00E757CB" w:rsidP="00720D85">
            <w:pPr>
              <w:pStyle w:val="iv"/>
            </w:pPr>
            <w:r w:rsidRPr="00E757CB">
              <w:rPr>
                <w:rStyle w:val="bv"/>
              </w:rPr>
              <w:t>2.</w:t>
            </w:r>
            <w:r w:rsidR="00BA67C9" w:rsidRPr="00F10BCF">
              <w:t xml:space="preserve"> Je l</w:t>
            </w:r>
            <w:r w:rsidR="001639F0">
              <w:t>’</w:t>
            </w:r>
            <w:r w:rsidR="00BA67C9" w:rsidRPr="00F10BCF">
              <w:t>ai aimée, je l</w:t>
            </w:r>
            <w:r w:rsidR="001639F0">
              <w:t>’</w:t>
            </w:r>
            <w:r w:rsidR="00BA67C9" w:rsidRPr="00F10BCF">
              <w:t xml:space="preserve">ai recherchée dès ma jeunesse, </w:t>
            </w:r>
          </w:p>
        </w:tc>
      </w:tr>
      <w:tr w:rsidR="00BA67C9" w:rsidRPr="00F10BCF" w:rsidTr="00720D85">
        <w:tc>
          <w:tcPr>
            <w:tcW w:w="2508" w:type="pct"/>
            <w:hideMark/>
          </w:tcPr>
          <w:p w:rsidR="00BA67C9" w:rsidRPr="00F10BCF" w:rsidRDefault="00BA67C9" w:rsidP="00720D85">
            <w:pPr>
              <w:pStyle w:val="flv"/>
            </w:pPr>
            <w:r w:rsidRPr="00F10BCF">
              <w:t xml:space="preserve">et quæsívi sponsam mihi eam assúmere, </w:t>
            </w:r>
          </w:p>
        </w:tc>
        <w:tc>
          <w:tcPr>
            <w:tcW w:w="2492" w:type="pct"/>
            <w:hideMark/>
          </w:tcPr>
          <w:p w:rsidR="00BA67C9" w:rsidRPr="00F10BCF" w:rsidRDefault="00BA67C9" w:rsidP="00720D85">
            <w:pPr>
              <w:pStyle w:val="iv"/>
            </w:pPr>
            <w:r w:rsidRPr="00F10BCF">
              <w:t>et j</w:t>
            </w:r>
            <w:r w:rsidR="001639F0">
              <w:t>’</w:t>
            </w:r>
            <w:r w:rsidRPr="00F10BCF">
              <w:t>ai demandé à l</w:t>
            </w:r>
            <w:r w:rsidR="001639F0">
              <w:t>’</w:t>
            </w:r>
            <w:r w:rsidRPr="00F10BCF">
              <w:t xml:space="preserve">avoir pour épouse, </w:t>
            </w:r>
          </w:p>
        </w:tc>
      </w:tr>
      <w:tr w:rsidR="00BA67C9" w:rsidRPr="00F10BCF" w:rsidTr="00720D85">
        <w:tc>
          <w:tcPr>
            <w:tcW w:w="2508" w:type="pct"/>
            <w:hideMark/>
          </w:tcPr>
          <w:p w:rsidR="00BA67C9" w:rsidRPr="00F10BCF" w:rsidRDefault="00BA67C9" w:rsidP="00720D85">
            <w:pPr>
              <w:pStyle w:val="flv"/>
            </w:pPr>
            <w:r w:rsidRPr="00F10BCF">
              <w:t>et amátor factus sum form</w:t>
            </w:r>
            <w:r>
              <w:t>æ</w:t>
            </w:r>
            <w:r w:rsidRPr="00F10BCF">
              <w:t xml:space="preserve"> illíus. </w:t>
            </w:r>
          </w:p>
        </w:tc>
        <w:tc>
          <w:tcPr>
            <w:tcW w:w="2492" w:type="pct"/>
            <w:hideMark/>
          </w:tcPr>
          <w:p w:rsidR="00BA67C9" w:rsidRPr="00F10BCF" w:rsidRDefault="00BA67C9" w:rsidP="00720D85">
            <w:pPr>
              <w:pStyle w:val="iv"/>
            </w:pPr>
            <w:r w:rsidRPr="00F10BCF">
              <w:t xml:space="preserve">et je suis devenu amateur de sa beauté. </w:t>
            </w:r>
          </w:p>
        </w:tc>
      </w:tr>
    </w:tbl>
    <w:p w:rsidR="00BA67C9" w:rsidRPr="00F10BCF" w:rsidRDefault="00BA67C9" w:rsidP="00BA67C9"/>
    <w:tbl>
      <w:tblPr>
        <w:tblW w:w="5000" w:type="pct"/>
        <w:tblCellMar>
          <w:left w:w="142" w:type="dxa"/>
          <w:right w:w="142" w:type="dxa"/>
        </w:tblCellMar>
        <w:tblLook w:val="04A0"/>
      </w:tblPr>
      <w:tblGrid>
        <w:gridCol w:w="5252"/>
        <w:gridCol w:w="5236"/>
      </w:tblGrid>
      <w:tr w:rsidR="00BA67C9" w:rsidRPr="00F10BCF" w:rsidTr="00720D85">
        <w:tc>
          <w:tcPr>
            <w:tcW w:w="2504" w:type="pct"/>
          </w:tcPr>
          <w:p w:rsidR="00BA67C9" w:rsidRPr="00E704B6" w:rsidRDefault="00A21288" w:rsidP="00720D85">
            <w:pPr>
              <w:pStyle w:val="fl"/>
              <w:rPr>
                <w:lang w:val="fr-FR"/>
              </w:rPr>
            </w:pPr>
            <w:bookmarkStart w:id="291" w:name="w_jn0812_o1"/>
            <w:bookmarkEnd w:id="291"/>
            <w:r w:rsidRPr="00A21288">
              <w:rPr>
                <w:rStyle w:val="bc"/>
                <w:lang w:val="fr-FR"/>
              </w:rPr>
              <w:t>Joan. VIII</w:t>
            </w:r>
            <w:r w:rsidR="00BA67C9" w:rsidRPr="00E704B6">
              <w:rPr>
                <w:rStyle w:val="bv"/>
                <w:lang w:val="fr-FR"/>
              </w:rPr>
              <w:t xml:space="preserve">, </w:t>
            </w:r>
            <w:r w:rsidR="00E757CB" w:rsidRPr="00E704B6">
              <w:rPr>
                <w:rStyle w:val="bv"/>
                <w:lang w:val="fr-FR"/>
              </w:rPr>
              <w:t xml:space="preserve">12 </w:t>
            </w:r>
            <w:r w:rsidR="00BA67C9" w:rsidRPr="00E704B6">
              <w:rPr>
                <w:lang w:val="fr-FR"/>
              </w:rPr>
              <w:t xml:space="preserve">Iterum ergo locútus est eis Jesus, dicens : Ego sum lux mundi : qui séquitur me, non ámbulat in ténebris, sed habébit lumen vitæ. </w:t>
            </w:r>
          </w:p>
        </w:tc>
        <w:tc>
          <w:tcPr>
            <w:tcW w:w="2496" w:type="pct"/>
          </w:tcPr>
          <w:p w:rsidR="00BA67C9" w:rsidRPr="00F10BCF" w:rsidRDefault="00E757CB" w:rsidP="00720D85">
            <w:pPr>
              <w:pStyle w:val="i"/>
            </w:pPr>
            <w:r w:rsidRPr="00E757CB">
              <w:rPr>
                <w:rStyle w:val="bv"/>
              </w:rPr>
              <w:t>12.</w:t>
            </w:r>
            <w:r w:rsidR="00BA67C9" w:rsidRPr="00F10BCF">
              <w:t xml:space="preserve"> </w:t>
            </w:r>
            <w:r w:rsidR="00BA67C9" w:rsidRPr="00917FD9">
              <w:t>Jésus leur parla de nouveau, disant : Moi, je suis la lumière du monde : qui me suit ne marche pas dans les ténèbres, mais il aura la lumière de la vie</w:t>
            </w:r>
            <w:r w:rsidR="00BA67C9" w:rsidRPr="00F10BCF">
              <w:t xml:space="preserve">. </w:t>
            </w:r>
          </w:p>
        </w:tc>
      </w:tr>
    </w:tbl>
    <w:p w:rsidR="00BA67C9" w:rsidRPr="00F10BCF" w:rsidRDefault="00BA67C9" w:rsidP="00CA7639">
      <w:pPr>
        <w:pStyle w:val="il"/>
      </w:pPr>
    </w:p>
    <w:p w:rsidR="00BA67C9" w:rsidRPr="00283980" w:rsidRDefault="00264474" w:rsidP="00BA67C9">
      <w:pPr>
        <w:pStyle w:val="bc2"/>
      </w:pPr>
      <w:r w:rsidRPr="00283980">
        <w:t>Sirac</w:t>
      </w:r>
      <w:r w:rsidR="00BA67C9" w:rsidRPr="00283980">
        <w:t>, XV</w:t>
      </w:r>
      <w:bookmarkStart w:id="292" w:name="w_si150106_o1"/>
      <w:bookmarkEnd w:id="292"/>
      <w:r w:rsidR="00BA67C9" w:rsidRPr="00283980">
        <w:t xml:space="preserve"> </w:t>
      </w:r>
    </w:p>
    <w:tbl>
      <w:tblPr>
        <w:tblW w:w="5000" w:type="pct"/>
        <w:tblLook w:val="04A0"/>
      </w:tblPr>
      <w:tblGrid>
        <w:gridCol w:w="5225"/>
        <w:gridCol w:w="5195"/>
      </w:tblGrid>
      <w:tr w:rsidR="00BA67C9" w:rsidRPr="00F10BCF" w:rsidTr="00720D85">
        <w:tc>
          <w:tcPr>
            <w:tcW w:w="2507" w:type="pct"/>
            <w:hideMark/>
          </w:tcPr>
          <w:p w:rsidR="00BA67C9" w:rsidRPr="00E704B6" w:rsidRDefault="00E757CB" w:rsidP="00720D85">
            <w:pPr>
              <w:pStyle w:val="flv"/>
              <w:rPr>
                <w:lang w:val="fr-FR"/>
              </w:rPr>
            </w:pPr>
            <w:r w:rsidRPr="00E704B6">
              <w:rPr>
                <w:rStyle w:val="bv"/>
                <w:lang w:val="fr-FR"/>
              </w:rPr>
              <w:t xml:space="preserve">1 </w:t>
            </w:r>
            <w:r w:rsidR="00BA67C9" w:rsidRPr="00E704B6">
              <w:rPr>
                <w:lang w:val="fr-FR"/>
              </w:rPr>
              <w:t xml:space="preserve">Qui timet Deum fáciet bona, </w:t>
            </w:r>
          </w:p>
        </w:tc>
        <w:tc>
          <w:tcPr>
            <w:tcW w:w="2493" w:type="pct"/>
            <w:hideMark/>
          </w:tcPr>
          <w:p w:rsidR="00BA67C9" w:rsidRPr="00F10BCF" w:rsidRDefault="00E757CB" w:rsidP="00720D85">
            <w:pPr>
              <w:pStyle w:val="iv"/>
            </w:pPr>
            <w:r w:rsidRPr="00E757CB">
              <w:rPr>
                <w:rStyle w:val="bv"/>
              </w:rPr>
              <w:t>1.</w:t>
            </w:r>
            <w:r w:rsidR="00BA67C9" w:rsidRPr="00F10BCF">
              <w:t xml:space="preserve"> Celui qui craint Dieu fera le bien, </w:t>
            </w:r>
          </w:p>
        </w:tc>
      </w:tr>
      <w:tr w:rsidR="00BA67C9" w:rsidRPr="00F10BCF" w:rsidTr="00720D85">
        <w:tc>
          <w:tcPr>
            <w:tcW w:w="2507" w:type="pct"/>
            <w:hideMark/>
          </w:tcPr>
          <w:p w:rsidR="00BA67C9" w:rsidRPr="00E704B6" w:rsidRDefault="00BA67C9" w:rsidP="00720D85">
            <w:pPr>
              <w:pStyle w:val="flv"/>
              <w:rPr>
                <w:lang w:val="fr-FR"/>
              </w:rPr>
            </w:pPr>
            <w:r w:rsidRPr="00E704B6">
              <w:rPr>
                <w:lang w:val="fr-FR"/>
              </w:rPr>
              <w:t xml:space="preserve">et qui cóntinens est justítiæ apprehéndet illam : </w:t>
            </w:r>
          </w:p>
        </w:tc>
        <w:tc>
          <w:tcPr>
            <w:tcW w:w="2493" w:type="pct"/>
            <w:hideMark/>
          </w:tcPr>
          <w:p w:rsidR="00BA67C9" w:rsidRPr="00F10BCF" w:rsidRDefault="00BA67C9" w:rsidP="00720D85">
            <w:pPr>
              <w:pStyle w:val="iv"/>
            </w:pPr>
            <w:r w:rsidRPr="00F10BCF">
              <w:t xml:space="preserve">et celui qui garde la justice possèdera la sagesse ; </w:t>
            </w:r>
          </w:p>
        </w:tc>
      </w:tr>
      <w:tr w:rsidR="00BA67C9" w:rsidRPr="00F10BCF" w:rsidTr="00720D85">
        <w:trPr>
          <w:trHeight w:val="468"/>
        </w:trPr>
        <w:tc>
          <w:tcPr>
            <w:tcW w:w="2507" w:type="pct"/>
            <w:hideMark/>
          </w:tcPr>
          <w:p w:rsidR="00BA67C9" w:rsidRPr="00E704B6" w:rsidRDefault="00E757CB" w:rsidP="00720D85">
            <w:pPr>
              <w:pStyle w:val="flv"/>
              <w:rPr>
                <w:lang w:val="fr-FR"/>
              </w:rPr>
            </w:pPr>
            <w:r w:rsidRPr="00E704B6">
              <w:rPr>
                <w:rStyle w:val="bv"/>
                <w:lang w:val="fr-FR"/>
              </w:rPr>
              <w:t xml:space="preserve">2 </w:t>
            </w:r>
            <w:r w:rsidR="00BA67C9" w:rsidRPr="00E704B6">
              <w:rPr>
                <w:lang w:val="fr-FR"/>
              </w:rPr>
              <w:t xml:space="preserve">et obviábit illi quasi mater honorificáta, </w:t>
            </w:r>
          </w:p>
        </w:tc>
        <w:tc>
          <w:tcPr>
            <w:tcW w:w="2493" w:type="pct"/>
            <w:hideMark/>
          </w:tcPr>
          <w:p w:rsidR="00BA67C9" w:rsidRPr="00F10BCF" w:rsidRDefault="00E757CB" w:rsidP="00720D85">
            <w:pPr>
              <w:pStyle w:val="iv"/>
            </w:pPr>
            <w:r w:rsidRPr="00E757CB">
              <w:rPr>
                <w:rStyle w:val="bv"/>
              </w:rPr>
              <w:t>2.</w:t>
            </w:r>
            <w:r w:rsidR="00BA67C9" w:rsidRPr="00F10BCF">
              <w:t xml:space="preserve"> Et elle viendra au-devant de lui comme une mère honorée ; </w:t>
            </w:r>
          </w:p>
        </w:tc>
      </w:tr>
      <w:tr w:rsidR="00BA67C9" w:rsidRPr="00F10BCF" w:rsidTr="00720D85">
        <w:tc>
          <w:tcPr>
            <w:tcW w:w="2507" w:type="pct"/>
            <w:hideMark/>
          </w:tcPr>
          <w:p w:rsidR="00BA67C9" w:rsidRPr="00E704B6" w:rsidRDefault="00BA67C9" w:rsidP="00720D85">
            <w:pPr>
              <w:pStyle w:val="flv"/>
              <w:rPr>
                <w:lang w:val="fr-FR"/>
              </w:rPr>
            </w:pPr>
            <w:r w:rsidRPr="00E704B6">
              <w:rPr>
                <w:lang w:val="fr-FR"/>
              </w:rPr>
              <w:t xml:space="preserve">et quasi múlier a virginitáte suscípiet illum. </w:t>
            </w:r>
          </w:p>
        </w:tc>
        <w:tc>
          <w:tcPr>
            <w:tcW w:w="2493" w:type="pct"/>
            <w:hideMark/>
          </w:tcPr>
          <w:p w:rsidR="00BA67C9" w:rsidRPr="00F10BCF" w:rsidRDefault="00BA67C9" w:rsidP="00720D85">
            <w:pPr>
              <w:pStyle w:val="iv"/>
            </w:pPr>
            <w:r w:rsidRPr="00F10BCF">
              <w:t xml:space="preserve">et comme une épouse vierge, elle le recevra. </w:t>
            </w:r>
          </w:p>
        </w:tc>
      </w:tr>
      <w:tr w:rsidR="00BA67C9" w:rsidRPr="00F10BCF" w:rsidTr="00720D85">
        <w:tc>
          <w:tcPr>
            <w:tcW w:w="2507" w:type="pct"/>
            <w:hideMark/>
          </w:tcPr>
          <w:p w:rsidR="00BA67C9" w:rsidRPr="00E704B6" w:rsidRDefault="00E757CB" w:rsidP="00720D85">
            <w:pPr>
              <w:pStyle w:val="flv"/>
              <w:rPr>
                <w:lang w:val="fr-FR"/>
              </w:rPr>
            </w:pPr>
            <w:r w:rsidRPr="00E704B6">
              <w:rPr>
                <w:rStyle w:val="bv"/>
                <w:lang w:val="fr-FR"/>
              </w:rPr>
              <w:t xml:space="preserve">3 </w:t>
            </w:r>
            <w:r w:rsidR="00BA67C9" w:rsidRPr="00E704B6">
              <w:rPr>
                <w:lang w:val="fr-FR"/>
              </w:rPr>
              <w:t xml:space="preserve">Cibábit illum pane vitæ et intelléctus, </w:t>
            </w:r>
          </w:p>
        </w:tc>
        <w:tc>
          <w:tcPr>
            <w:tcW w:w="2493" w:type="pct"/>
            <w:hideMark/>
          </w:tcPr>
          <w:p w:rsidR="00BA67C9" w:rsidRPr="00F10BCF" w:rsidRDefault="00E757CB" w:rsidP="00720D85">
            <w:pPr>
              <w:pStyle w:val="iv"/>
            </w:pPr>
            <w:r w:rsidRPr="00E757CB">
              <w:rPr>
                <w:rStyle w:val="bv"/>
              </w:rPr>
              <w:t>3.</w:t>
            </w:r>
            <w:r w:rsidR="00BA67C9" w:rsidRPr="00F10BCF">
              <w:t xml:space="preserve"> Elle le nourrira du pain de vie et d</w:t>
            </w:r>
            <w:r w:rsidR="001639F0">
              <w:t>’</w:t>
            </w:r>
            <w:r w:rsidR="00BA67C9" w:rsidRPr="00F10BCF">
              <w:t xml:space="preserve">intelligence, </w:t>
            </w:r>
          </w:p>
        </w:tc>
      </w:tr>
      <w:tr w:rsidR="00BA67C9" w:rsidRPr="00F10BCF" w:rsidTr="00720D85">
        <w:tc>
          <w:tcPr>
            <w:tcW w:w="2507" w:type="pct"/>
            <w:hideMark/>
          </w:tcPr>
          <w:p w:rsidR="00BA67C9" w:rsidRPr="00E704B6" w:rsidRDefault="00BA67C9" w:rsidP="00720D85">
            <w:pPr>
              <w:pStyle w:val="flv"/>
              <w:rPr>
                <w:lang w:val="fr-FR"/>
              </w:rPr>
            </w:pPr>
            <w:r w:rsidRPr="00E704B6">
              <w:rPr>
                <w:lang w:val="fr-FR"/>
              </w:rPr>
              <w:t xml:space="preserve">et aqua sapiéntiæ salutáris potábit illum : </w:t>
            </w:r>
          </w:p>
        </w:tc>
        <w:tc>
          <w:tcPr>
            <w:tcW w:w="2493" w:type="pct"/>
            <w:hideMark/>
          </w:tcPr>
          <w:p w:rsidR="00BA67C9" w:rsidRPr="00F10BCF" w:rsidRDefault="00BA67C9" w:rsidP="00720D85">
            <w:pPr>
              <w:pStyle w:val="iv"/>
            </w:pPr>
            <w:r w:rsidRPr="00F10BCF">
              <w:t>et elle l</w:t>
            </w:r>
            <w:r w:rsidR="001639F0">
              <w:t>’</w:t>
            </w:r>
            <w:r w:rsidRPr="00F10BCF">
              <w:t>abreuvera de l</w:t>
            </w:r>
            <w:r w:rsidR="001639F0">
              <w:t>’</w:t>
            </w:r>
            <w:r w:rsidRPr="00F10BCF">
              <w:t xml:space="preserve">eau de la sagesse qui donne le salut ; </w:t>
            </w:r>
          </w:p>
        </w:tc>
      </w:tr>
      <w:tr w:rsidR="00BA67C9" w:rsidRPr="00F10BCF" w:rsidTr="00720D85">
        <w:tc>
          <w:tcPr>
            <w:tcW w:w="2507" w:type="pct"/>
            <w:hideMark/>
          </w:tcPr>
          <w:p w:rsidR="00BA67C9" w:rsidRPr="00E704B6" w:rsidRDefault="00BA67C9" w:rsidP="00720D85">
            <w:pPr>
              <w:pStyle w:val="flv"/>
              <w:rPr>
                <w:lang w:val="fr-FR"/>
              </w:rPr>
            </w:pPr>
            <w:r w:rsidRPr="00E704B6">
              <w:rPr>
                <w:lang w:val="fr-FR"/>
              </w:rPr>
              <w:t xml:space="preserve">et firmábitur in illo, et non flectétur : </w:t>
            </w:r>
          </w:p>
        </w:tc>
        <w:tc>
          <w:tcPr>
            <w:tcW w:w="2493" w:type="pct"/>
            <w:hideMark/>
          </w:tcPr>
          <w:p w:rsidR="00BA67C9" w:rsidRPr="00F10BCF" w:rsidRDefault="00BA67C9" w:rsidP="00720D85">
            <w:pPr>
              <w:pStyle w:val="iv"/>
            </w:pPr>
            <w:r w:rsidRPr="00F10BCF">
              <w:t>et elle s</w:t>
            </w:r>
            <w:r w:rsidR="001639F0">
              <w:t>’</w:t>
            </w:r>
            <w:r w:rsidRPr="00F10BCF">
              <w:t xml:space="preserve">affermira en lui, et il ne fléchira pas ; </w:t>
            </w:r>
          </w:p>
        </w:tc>
      </w:tr>
      <w:tr w:rsidR="00BA67C9" w:rsidRPr="00F10BCF" w:rsidTr="00720D85">
        <w:tc>
          <w:tcPr>
            <w:tcW w:w="2507" w:type="pct"/>
            <w:hideMark/>
          </w:tcPr>
          <w:p w:rsidR="00BA67C9" w:rsidRPr="00E704B6" w:rsidRDefault="00E757CB" w:rsidP="00720D85">
            <w:pPr>
              <w:pStyle w:val="flv"/>
              <w:rPr>
                <w:lang w:val="fr-FR"/>
              </w:rPr>
            </w:pPr>
            <w:r w:rsidRPr="00E704B6">
              <w:rPr>
                <w:rStyle w:val="bv"/>
                <w:lang w:val="fr-FR"/>
              </w:rPr>
              <w:t xml:space="preserve">4 </w:t>
            </w:r>
            <w:r w:rsidR="00BA67C9" w:rsidRPr="00E704B6">
              <w:rPr>
                <w:lang w:val="fr-FR"/>
              </w:rPr>
              <w:t xml:space="preserve">et continébit illum, et non confundétur : </w:t>
            </w:r>
          </w:p>
        </w:tc>
        <w:tc>
          <w:tcPr>
            <w:tcW w:w="2493" w:type="pct"/>
            <w:hideMark/>
          </w:tcPr>
          <w:p w:rsidR="00BA67C9" w:rsidRPr="00F10BCF" w:rsidRDefault="00E757CB" w:rsidP="00720D85">
            <w:pPr>
              <w:pStyle w:val="iv"/>
            </w:pPr>
            <w:r w:rsidRPr="00E757CB">
              <w:rPr>
                <w:rStyle w:val="bv"/>
              </w:rPr>
              <w:t>4.</w:t>
            </w:r>
            <w:r w:rsidR="00BA67C9" w:rsidRPr="00F10BCF">
              <w:t xml:space="preserve"> Et elle le maintiendra, et il ne sera pas confondu ; </w:t>
            </w:r>
          </w:p>
        </w:tc>
      </w:tr>
      <w:tr w:rsidR="00BA67C9" w:rsidRPr="00F10BCF" w:rsidTr="00720D85">
        <w:tc>
          <w:tcPr>
            <w:tcW w:w="2507" w:type="pct"/>
            <w:hideMark/>
          </w:tcPr>
          <w:p w:rsidR="00BA67C9" w:rsidRPr="005B1B3D" w:rsidRDefault="00BA67C9" w:rsidP="00720D85">
            <w:pPr>
              <w:pStyle w:val="flv"/>
              <w:rPr>
                <w:lang w:val="fr-FR"/>
              </w:rPr>
            </w:pPr>
            <w:r w:rsidRPr="005B1B3D">
              <w:rPr>
                <w:lang w:val="fr-FR"/>
              </w:rPr>
              <w:t xml:space="preserve">et exaltábit illum apud próximos suos, </w:t>
            </w:r>
          </w:p>
        </w:tc>
        <w:tc>
          <w:tcPr>
            <w:tcW w:w="2493" w:type="pct"/>
            <w:hideMark/>
          </w:tcPr>
          <w:p w:rsidR="00BA67C9" w:rsidRPr="00F10BCF" w:rsidRDefault="00BA67C9" w:rsidP="00720D85">
            <w:pPr>
              <w:pStyle w:val="iv"/>
            </w:pPr>
            <w:r w:rsidRPr="00F10BCF">
              <w:t>et elle l</w:t>
            </w:r>
            <w:r w:rsidR="001639F0">
              <w:t>’</w:t>
            </w:r>
            <w:r w:rsidRPr="00F10BCF">
              <w:t xml:space="preserve">élèvera parmi ses proches ; </w:t>
            </w:r>
          </w:p>
        </w:tc>
      </w:tr>
      <w:tr w:rsidR="00BA67C9" w:rsidRPr="00F10BCF" w:rsidTr="00720D85">
        <w:tc>
          <w:tcPr>
            <w:tcW w:w="2507" w:type="pct"/>
            <w:hideMark/>
          </w:tcPr>
          <w:p w:rsidR="00BA67C9" w:rsidRPr="00E704B6" w:rsidRDefault="00E757CB" w:rsidP="00720D85">
            <w:pPr>
              <w:pStyle w:val="flv"/>
              <w:rPr>
                <w:lang w:val="fr-FR"/>
              </w:rPr>
            </w:pPr>
            <w:r w:rsidRPr="00E704B6">
              <w:rPr>
                <w:rStyle w:val="bv"/>
                <w:lang w:val="fr-FR"/>
              </w:rPr>
              <w:t xml:space="preserve">5 </w:t>
            </w:r>
            <w:r w:rsidR="00BA67C9" w:rsidRPr="00E704B6">
              <w:rPr>
                <w:lang w:val="fr-FR"/>
              </w:rPr>
              <w:t xml:space="preserve">et in médio ecclésiæ apériet os ejus, </w:t>
            </w:r>
          </w:p>
        </w:tc>
        <w:tc>
          <w:tcPr>
            <w:tcW w:w="2493" w:type="pct"/>
            <w:hideMark/>
          </w:tcPr>
          <w:p w:rsidR="00BA67C9" w:rsidRPr="00F10BCF" w:rsidRDefault="00E757CB" w:rsidP="00720D85">
            <w:pPr>
              <w:pStyle w:val="iv"/>
            </w:pPr>
            <w:r w:rsidRPr="00E757CB">
              <w:rPr>
                <w:rStyle w:val="bv"/>
              </w:rPr>
              <w:t>5.</w:t>
            </w:r>
            <w:r w:rsidR="00BA67C9" w:rsidRPr="00F10BCF">
              <w:t xml:space="preserve"> Et au milieu de l</w:t>
            </w:r>
            <w:r w:rsidR="001639F0">
              <w:t>’</w:t>
            </w:r>
            <w:r w:rsidR="00BA67C9" w:rsidRPr="00F10BCF">
              <w:t xml:space="preserve">assemblée elle ouvrira sa bouche, </w:t>
            </w:r>
          </w:p>
        </w:tc>
      </w:tr>
      <w:tr w:rsidR="00BA67C9" w:rsidRPr="00F10BCF" w:rsidTr="00720D85">
        <w:tc>
          <w:tcPr>
            <w:tcW w:w="2507" w:type="pct"/>
            <w:hideMark/>
          </w:tcPr>
          <w:p w:rsidR="00BA67C9" w:rsidRPr="00E704B6" w:rsidRDefault="00BA67C9" w:rsidP="00720D85">
            <w:pPr>
              <w:pStyle w:val="flv"/>
              <w:rPr>
                <w:lang w:val="fr-FR"/>
              </w:rPr>
            </w:pPr>
            <w:r w:rsidRPr="00E704B6">
              <w:rPr>
                <w:lang w:val="fr-FR"/>
              </w:rPr>
              <w:t xml:space="preserve">et adimplébit illum spíritu sapiéntiæ et intelléctus, </w:t>
            </w:r>
          </w:p>
        </w:tc>
        <w:tc>
          <w:tcPr>
            <w:tcW w:w="2493" w:type="pct"/>
            <w:hideMark/>
          </w:tcPr>
          <w:p w:rsidR="00BA67C9" w:rsidRPr="00F10BCF" w:rsidRDefault="00BA67C9" w:rsidP="00720D85">
            <w:pPr>
              <w:pStyle w:val="iv"/>
            </w:pPr>
            <w:r w:rsidRPr="00F10BCF">
              <w:t>et elle le remplira de l</w:t>
            </w:r>
            <w:r w:rsidR="001639F0">
              <w:t>’</w:t>
            </w:r>
            <w:r w:rsidRPr="00F10BCF">
              <w:t>esprit de sagesse et d</w:t>
            </w:r>
            <w:r w:rsidR="001639F0">
              <w:t>’</w:t>
            </w:r>
            <w:r w:rsidRPr="00F10BCF">
              <w:t xml:space="preserve">intelligence, </w:t>
            </w:r>
          </w:p>
        </w:tc>
      </w:tr>
      <w:tr w:rsidR="00BA67C9" w:rsidRPr="00F10BCF" w:rsidTr="00720D85">
        <w:tc>
          <w:tcPr>
            <w:tcW w:w="2507" w:type="pct"/>
            <w:hideMark/>
          </w:tcPr>
          <w:p w:rsidR="00BA67C9" w:rsidRPr="00E704B6" w:rsidRDefault="00BA67C9" w:rsidP="00720D85">
            <w:pPr>
              <w:pStyle w:val="flv"/>
              <w:rPr>
                <w:lang w:val="fr-FR"/>
              </w:rPr>
            </w:pPr>
            <w:r w:rsidRPr="00E704B6">
              <w:rPr>
                <w:lang w:val="fr-FR"/>
              </w:rPr>
              <w:t xml:space="preserve">et stola glóriæ véstiet illum. </w:t>
            </w:r>
          </w:p>
        </w:tc>
        <w:tc>
          <w:tcPr>
            <w:tcW w:w="2493" w:type="pct"/>
            <w:hideMark/>
          </w:tcPr>
          <w:p w:rsidR="00BA67C9" w:rsidRPr="00F10BCF" w:rsidRDefault="00BA67C9" w:rsidP="00720D85">
            <w:pPr>
              <w:pStyle w:val="iv"/>
            </w:pPr>
            <w:r w:rsidRPr="00F10BCF">
              <w:t>et elle le couvrira d</w:t>
            </w:r>
            <w:r w:rsidR="001639F0">
              <w:t>’</w:t>
            </w:r>
            <w:r w:rsidRPr="00F10BCF">
              <w:t xml:space="preserve">une robe de gloire. </w:t>
            </w:r>
          </w:p>
        </w:tc>
      </w:tr>
      <w:tr w:rsidR="00BA67C9" w:rsidRPr="00F10BCF" w:rsidTr="00720D85">
        <w:tc>
          <w:tcPr>
            <w:tcW w:w="2507" w:type="pct"/>
            <w:hideMark/>
          </w:tcPr>
          <w:p w:rsidR="00BA67C9" w:rsidRPr="00F10BCF" w:rsidRDefault="00E757CB" w:rsidP="00720D85">
            <w:pPr>
              <w:pStyle w:val="flv"/>
            </w:pPr>
            <w:r w:rsidRPr="00E757CB">
              <w:rPr>
                <w:rStyle w:val="bv"/>
              </w:rPr>
              <w:t xml:space="preserve">6 </w:t>
            </w:r>
            <w:r w:rsidR="00BA67C9" w:rsidRPr="00F10BCF">
              <w:t xml:space="preserve">Jucunditátem et exsultatiónem thesaurizábit super illum, </w:t>
            </w:r>
          </w:p>
        </w:tc>
        <w:tc>
          <w:tcPr>
            <w:tcW w:w="2493" w:type="pct"/>
            <w:hideMark/>
          </w:tcPr>
          <w:p w:rsidR="00BA67C9" w:rsidRPr="00F10BCF" w:rsidRDefault="00E757CB" w:rsidP="00720D85">
            <w:pPr>
              <w:pStyle w:val="iv"/>
            </w:pPr>
            <w:r w:rsidRPr="00E757CB">
              <w:rPr>
                <w:rStyle w:val="bv"/>
              </w:rPr>
              <w:t>6.</w:t>
            </w:r>
            <w:r w:rsidR="00BA67C9" w:rsidRPr="00F10BCF">
              <w:t xml:space="preserve"> Elle amassera un trésor de joie et d</w:t>
            </w:r>
            <w:r w:rsidR="001639F0">
              <w:t>’</w:t>
            </w:r>
            <w:r w:rsidR="00BA67C9" w:rsidRPr="00F10BCF">
              <w:t xml:space="preserve">exultation sur lui, </w:t>
            </w:r>
          </w:p>
        </w:tc>
      </w:tr>
      <w:tr w:rsidR="00BA67C9" w:rsidRPr="00F10BCF" w:rsidTr="00720D85">
        <w:tc>
          <w:tcPr>
            <w:tcW w:w="2507" w:type="pct"/>
            <w:hideMark/>
          </w:tcPr>
          <w:p w:rsidR="00BA67C9" w:rsidRPr="00E704B6" w:rsidRDefault="00BA67C9" w:rsidP="00720D85">
            <w:pPr>
              <w:pStyle w:val="flv"/>
              <w:rPr>
                <w:lang w:val="fr-FR"/>
              </w:rPr>
            </w:pPr>
            <w:r w:rsidRPr="00E704B6">
              <w:rPr>
                <w:lang w:val="fr-FR"/>
              </w:rPr>
              <w:t xml:space="preserve">et nómine ætérno hæreditábit illum. </w:t>
            </w:r>
          </w:p>
        </w:tc>
        <w:tc>
          <w:tcPr>
            <w:tcW w:w="2493" w:type="pct"/>
            <w:hideMark/>
          </w:tcPr>
          <w:p w:rsidR="00BA67C9" w:rsidRPr="00F10BCF" w:rsidRDefault="00BA67C9" w:rsidP="00720D85">
            <w:pPr>
              <w:pStyle w:val="iv"/>
            </w:pPr>
            <w:r w:rsidRPr="00F10BCF">
              <w:t>et elle le fera héritier d</w:t>
            </w:r>
            <w:r w:rsidR="001639F0">
              <w:t>’</w:t>
            </w:r>
            <w:r w:rsidRPr="00F10BCF">
              <w:t xml:space="preserve">un nom éternel. </w:t>
            </w:r>
          </w:p>
        </w:tc>
      </w:tr>
    </w:tbl>
    <w:p w:rsidR="00BA67C9" w:rsidRPr="005A4858" w:rsidRDefault="008F09D6" w:rsidP="00051AB3">
      <w:pPr>
        <w:pStyle w:val="Titre1"/>
        <w:rPr>
          <w:lang w:val="en-US"/>
        </w:rPr>
      </w:pPr>
      <w:bookmarkStart w:id="293" w:name="_Toc191823969"/>
      <w:r w:rsidRPr="008F09D6">
        <w:lastRenderedPageBreak/>
        <w:t>C</w:t>
      </w:r>
      <w:r w:rsidR="001639F0">
        <w:t>’</w:t>
      </w:r>
      <w:r w:rsidRPr="008F09D6">
        <w:t xml:space="preserve">est </w:t>
      </w:r>
      <w:r>
        <w:t xml:space="preserve">bien </w:t>
      </w:r>
      <w:r w:rsidRPr="008F09D6">
        <w:t>moi.</w:t>
      </w:r>
      <w:r>
        <w:br/>
      </w:r>
      <w:r w:rsidR="00BA67C9" w:rsidRPr="00E704B6">
        <w:t xml:space="preserve">« Habéte fidúciam : ego sum, nolíte timére. » </w:t>
      </w:r>
      <w:r w:rsidR="00BA67C9" w:rsidRPr="005A4858">
        <w:rPr>
          <w:lang w:val="en-US"/>
        </w:rPr>
        <w:t>(</w:t>
      </w:r>
      <w:r w:rsidR="00BA67C9">
        <w:rPr>
          <w:lang w:val="en-US"/>
        </w:rPr>
        <w:t>Matth. XIV</w:t>
      </w:r>
      <w:r w:rsidR="00BA67C9" w:rsidRPr="005A4858">
        <w:rPr>
          <w:lang w:val="en-US"/>
        </w:rPr>
        <w:t>)</w:t>
      </w:r>
      <w:bookmarkStart w:id="294" w:name="a_habetefid"/>
      <w:bookmarkEnd w:id="293"/>
      <w:bookmarkEnd w:id="294"/>
    </w:p>
    <w:tbl>
      <w:tblPr>
        <w:tblW w:w="5000" w:type="pct"/>
        <w:tblCellMar>
          <w:left w:w="142" w:type="dxa"/>
          <w:right w:w="142" w:type="dxa"/>
        </w:tblCellMar>
        <w:tblLook w:val="04A0"/>
      </w:tblPr>
      <w:tblGrid>
        <w:gridCol w:w="5244"/>
        <w:gridCol w:w="5244"/>
      </w:tblGrid>
      <w:tr w:rsidR="00BA67C9" w:rsidRPr="00F10BCF" w:rsidTr="00720D85">
        <w:trPr>
          <w:trHeight w:val="20"/>
        </w:trPr>
        <w:tc>
          <w:tcPr>
            <w:tcW w:w="2500" w:type="pct"/>
            <w:tcBorders>
              <w:top w:val="nil"/>
              <w:left w:val="nil"/>
              <w:bottom w:val="nil"/>
              <w:right w:val="nil"/>
            </w:tcBorders>
            <w:shd w:val="clear" w:color="auto" w:fill="auto"/>
            <w:noWrap/>
            <w:hideMark/>
          </w:tcPr>
          <w:p w:rsidR="00BA67C9" w:rsidRPr="005B1B3D" w:rsidRDefault="00A21288" w:rsidP="00720D85">
            <w:pPr>
              <w:pStyle w:val="fl"/>
              <w:rPr>
                <w:lang w:val="fr-FR"/>
              </w:rPr>
            </w:pPr>
            <w:bookmarkStart w:id="295" w:name="w_mt142227_o1"/>
            <w:bookmarkEnd w:id="295"/>
            <w:r w:rsidRPr="00A21288">
              <w:rPr>
                <w:rStyle w:val="bc"/>
              </w:rPr>
              <w:t>Matth. XIV</w:t>
            </w:r>
            <w:r w:rsidR="00BA67C9" w:rsidRPr="009B7445">
              <w:rPr>
                <w:rStyle w:val="bv"/>
              </w:rPr>
              <w:t xml:space="preserve">, </w:t>
            </w:r>
            <w:r w:rsidR="00E757CB" w:rsidRPr="00E757CB">
              <w:rPr>
                <w:rStyle w:val="bv"/>
              </w:rPr>
              <w:t xml:space="preserve">22 </w:t>
            </w:r>
            <w:r w:rsidR="00BA67C9" w:rsidRPr="00F10BCF">
              <w:t xml:space="preserve">Et statim cómpulit Jesus discípulos ascéndere in navículam, et præcédere eum trans fretum, donec dimítteret turbas. </w:t>
            </w:r>
            <w:r w:rsidR="00E757CB" w:rsidRPr="00E757CB">
              <w:rPr>
                <w:rStyle w:val="bv"/>
              </w:rPr>
              <w:t xml:space="preserve">23 </w:t>
            </w:r>
            <w:r w:rsidR="00BA67C9" w:rsidRPr="00F10BCF">
              <w:t>Et dimíssa turba, ascéndit in montem solus oráre. Véspere autem facto solus erat</w:t>
            </w:r>
            <w:r w:rsidR="00BA67C9" w:rsidRPr="002D080A">
              <w:t xml:space="preserve"> ibi : </w:t>
            </w:r>
            <w:r w:rsidR="00E757CB" w:rsidRPr="00E757CB">
              <w:rPr>
                <w:rStyle w:val="bv"/>
              </w:rPr>
              <w:t xml:space="preserve">24 </w:t>
            </w:r>
            <w:r w:rsidR="00BA67C9" w:rsidRPr="002D080A">
              <w:t xml:space="preserve">navícula autem in </w:t>
            </w:r>
            <w:r w:rsidR="00BA67C9">
              <w:t>médio</w:t>
            </w:r>
            <w:r w:rsidR="00BA67C9" w:rsidRPr="002D080A">
              <w:t xml:space="preserve"> mari </w:t>
            </w:r>
            <w:r w:rsidR="00BA67C9" w:rsidRPr="00F10BCF">
              <w:t xml:space="preserve">jactabátur flúctibus : erat enim contrárius ventus. </w:t>
            </w:r>
            <w:r w:rsidR="00E757CB" w:rsidRPr="005B1B3D">
              <w:rPr>
                <w:rStyle w:val="bv"/>
                <w:lang w:val="fr-FR"/>
              </w:rPr>
              <w:t xml:space="preserve">25 </w:t>
            </w:r>
            <w:r w:rsidR="00BA67C9" w:rsidRPr="005B1B3D">
              <w:rPr>
                <w:lang w:val="fr-FR"/>
              </w:rPr>
              <w:t xml:space="preserve">Quarta enim vigília noctis, venit ad eos ámbulans super mare. </w:t>
            </w:r>
            <w:r w:rsidR="00E757CB" w:rsidRPr="005B1B3D">
              <w:rPr>
                <w:rStyle w:val="bv"/>
                <w:lang w:val="fr-FR"/>
              </w:rPr>
              <w:t xml:space="preserve">26 </w:t>
            </w:r>
            <w:r w:rsidR="00BA67C9" w:rsidRPr="005B1B3D">
              <w:rPr>
                <w:lang w:val="fr-FR"/>
              </w:rPr>
              <w:t xml:space="preserve">Et vidéntes eum super mare ambulántem, turbáti sunt, dicéntes : Quia phantásma est. Et præ timóre clamavérunt. </w:t>
            </w:r>
            <w:r w:rsidR="00E757CB" w:rsidRPr="005B1B3D">
              <w:rPr>
                <w:rStyle w:val="bv"/>
                <w:lang w:val="fr-FR"/>
              </w:rPr>
              <w:t xml:space="preserve">27 </w:t>
            </w:r>
            <w:r w:rsidR="00BA67C9" w:rsidRPr="005B1B3D">
              <w:rPr>
                <w:lang w:val="fr-FR"/>
              </w:rPr>
              <w:t xml:space="preserve">Statímque Jesus locútus est eis, dicens : Habéte fidúciam : ego sum, nolíte timére. </w:t>
            </w:r>
          </w:p>
        </w:tc>
        <w:tc>
          <w:tcPr>
            <w:tcW w:w="2500" w:type="pct"/>
            <w:tcBorders>
              <w:top w:val="nil"/>
              <w:left w:val="nil"/>
              <w:bottom w:val="nil"/>
              <w:right w:val="nil"/>
            </w:tcBorders>
            <w:shd w:val="clear" w:color="auto" w:fill="auto"/>
            <w:noWrap/>
            <w:hideMark/>
          </w:tcPr>
          <w:p w:rsidR="00BA67C9" w:rsidRPr="00F10BCF" w:rsidRDefault="00E757CB" w:rsidP="00720D85">
            <w:pPr>
              <w:pStyle w:val="i"/>
            </w:pPr>
            <w:r w:rsidRPr="00E757CB">
              <w:rPr>
                <w:rStyle w:val="bv"/>
              </w:rPr>
              <w:t>22.</w:t>
            </w:r>
            <w:r w:rsidR="00BA67C9" w:rsidRPr="00F10BCF">
              <w:t xml:space="preserve"> </w:t>
            </w:r>
            <w:r w:rsidR="00BA67C9" w:rsidRPr="00917FD9">
              <w:t>Aussitôt Jésus ordonna à ses disciples de monter dans la barque et de le précéder de l</w:t>
            </w:r>
            <w:r w:rsidR="001639F0">
              <w:t>’</w:t>
            </w:r>
            <w:r w:rsidR="00BA67C9" w:rsidRPr="00917FD9">
              <w:t>autre côté de la mer, tandis qu</w:t>
            </w:r>
            <w:r w:rsidR="001639F0">
              <w:t>’</w:t>
            </w:r>
            <w:r w:rsidR="00BA67C9" w:rsidRPr="00917FD9">
              <w:t xml:space="preserve">il renverrait le peuple. </w:t>
            </w:r>
            <w:r w:rsidRPr="00E757CB">
              <w:rPr>
                <w:rStyle w:val="bv"/>
              </w:rPr>
              <w:t>23.</w:t>
            </w:r>
            <w:r w:rsidR="00BA67C9" w:rsidRPr="00917FD9">
              <w:t xml:space="preserve"> Et, le peuple renvoyé, il monta seul sur la montagne pour prier. Or, le soir étant venu, il se trouvait là seul. </w:t>
            </w:r>
            <w:r w:rsidRPr="00E757CB">
              <w:rPr>
                <w:rStyle w:val="bv"/>
              </w:rPr>
              <w:t>24.</w:t>
            </w:r>
            <w:r w:rsidR="00BA67C9" w:rsidRPr="00917FD9">
              <w:t xml:space="preserve"> Cependant, la barque était agitée par les flots au milieu de la mer ; car le vent était contraire. </w:t>
            </w:r>
            <w:r w:rsidRPr="00E757CB">
              <w:rPr>
                <w:rStyle w:val="bv"/>
              </w:rPr>
              <w:t>25.</w:t>
            </w:r>
            <w:r w:rsidR="00BA67C9" w:rsidRPr="00917FD9">
              <w:t xml:space="preserve"> Mais à la quatrième veille de la nuit, il vint à eux marchant sur la mer. </w:t>
            </w:r>
            <w:r w:rsidRPr="00E757CB">
              <w:rPr>
                <w:rStyle w:val="bv"/>
              </w:rPr>
              <w:t>26.</w:t>
            </w:r>
            <w:r w:rsidR="00BA67C9" w:rsidRPr="00917FD9">
              <w:t xml:space="preserve"> Or, le voyant marcher sur la mer, ils se troublèrent et dirent : C</w:t>
            </w:r>
            <w:r w:rsidR="001639F0">
              <w:t>’</w:t>
            </w:r>
            <w:r w:rsidR="00BA67C9" w:rsidRPr="00917FD9">
              <w:t xml:space="preserve">est un fantôme ; et ils poussèrent des cris de frayeur. </w:t>
            </w:r>
            <w:r w:rsidRPr="00E757CB">
              <w:rPr>
                <w:rStyle w:val="bv"/>
              </w:rPr>
              <w:t>27.</w:t>
            </w:r>
            <w:r w:rsidR="00BA67C9" w:rsidRPr="00917FD9">
              <w:t xml:space="preserve"> Mais Jésus aussitôt leur parla, disant : Ayez confiance, c</w:t>
            </w:r>
            <w:r w:rsidR="001639F0">
              <w:t>’</w:t>
            </w:r>
            <w:r w:rsidR="00BA67C9" w:rsidRPr="00917FD9">
              <w:t>est moi, ne craignez point.</w:t>
            </w:r>
            <w:r w:rsidR="00BA67C9" w:rsidRPr="00F10BCF">
              <w:t xml:space="preserve"> </w:t>
            </w:r>
          </w:p>
        </w:tc>
      </w:tr>
    </w:tbl>
    <w:p w:rsidR="009A086D" w:rsidRDefault="009A086D" w:rsidP="009A086D">
      <w:pPr>
        <w:pStyle w:val="il"/>
      </w:pPr>
    </w:p>
    <w:p w:rsidR="009A086D" w:rsidRDefault="009A086D" w:rsidP="003A3050">
      <w:r>
        <w:t>Vénus place la main sur sa poitrine et l</w:t>
      </w:r>
      <w:r w:rsidR="001639F0">
        <w:t>’</w:t>
      </w:r>
      <w:r>
        <w:t>index sur son cœur pour dire ces mots :</w:t>
      </w:r>
      <w:r w:rsidR="003A3050">
        <w:t xml:space="preserve"> C</w:t>
      </w:r>
      <w:r w:rsidR="001639F0">
        <w:t>’</w:t>
      </w:r>
      <w:r>
        <w:t>est moi. On</w:t>
      </w:r>
      <w:bookmarkStart w:id="296" w:name="thomas_egosum"/>
      <w:bookmarkEnd w:id="296"/>
      <w:r>
        <w:t xml:space="preserve"> voit encore dans cete image l</w:t>
      </w:r>
      <w:r w:rsidR="001639F0">
        <w:t>’</w:t>
      </w:r>
      <w:r>
        <w:t>apôtre Thomas qui met la main dans le côté de Jésus pour vérifier que l</w:t>
      </w:r>
      <w:r w:rsidR="001639F0">
        <w:t>’</w:t>
      </w:r>
      <w:r>
        <w:t>homme qui se tient devant lui est réellement Jésus son maitre et seigneur</w:t>
      </w:r>
      <w:r w:rsidR="003A3050">
        <w:t xml:space="preserve"> (voy. p. </w:t>
      </w:r>
      <w:r w:rsidR="00C67B84">
        <w:fldChar w:fldCharType="begin"/>
      </w:r>
      <w:r w:rsidR="003A3050">
        <w:instrText xml:space="preserve"> PAGEREF thomas_victoria \h </w:instrText>
      </w:r>
      <w:r w:rsidR="00C67B84">
        <w:fldChar w:fldCharType="separate"/>
      </w:r>
      <w:r w:rsidR="0053690F">
        <w:rPr>
          <w:noProof/>
        </w:rPr>
        <w:t>85</w:t>
      </w:r>
      <w:r w:rsidR="00C67B84">
        <w:fldChar w:fldCharType="end"/>
      </w:r>
      <w:r w:rsidR="003A3050">
        <w:t>)</w:t>
      </w:r>
      <w:r>
        <w:t>.</w:t>
      </w:r>
      <w:r w:rsidR="003A3050">
        <w:t xml:space="preserve"> Cette main et de doigts disent donc deux fois la même chose : Oui, c</w:t>
      </w:r>
      <w:r w:rsidR="001639F0">
        <w:t>’</w:t>
      </w:r>
      <w:r w:rsidR="003A3050">
        <w:t xml:space="preserve">est bien Jésus qui est là présent devant nous. </w:t>
      </w:r>
    </w:p>
    <w:p w:rsidR="00C62D7F" w:rsidRPr="0037686A" w:rsidRDefault="00C62D7F" w:rsidP="0037686A">
      <w:pPr>
        <w:pStyle w:val="il"/>
      </w:pPr>
    </w:p>
    <w:tbl>
      <w:tblPr>
        <w:tblW w:w="5000" w:type="pct"/>
        <w:tblCellMar>
          <w:left w:w="0" w:type="dxa"/>
          <w:right w:w="0" w:type="dxa"/>
        </w:tblCellMar>
        <w:tblLook w:val="04A0"/>
      </w:tblPr>
      <w:tblGrid>
        <w:gridCol w:w="4969"/>
        <w:gridCol w:w="5519"/>
      </w:tblGrid>
      <w:tr w:rsidR="00C62D7F" w:rsidTr="00C12317">
        <w:tc>
          <w:tcPr>
            <w:tcW w:w="2369" w:type="pct"/>
            <w:tcMar>
              <w:top w:w="0" w:type="dxa"/>
              <w:left w:w="142" w:type="dxa"/>
              <w:bottom w:w="0" w:type="dxa"/>
              <w:right w:w="142" w:type="dxa"/>
            </w:tcMar>
            <w:hideMark/>
          </w:tcPr>
          <w:p w:rsidR="00C62D7F" w:rsidRPr="00E704B6" w:rsidRDefault="00A21288" w:rsidP="00C62D7F">
            <w:pPr>
              <w:pStyle w:val="fl"/>
              <w:rPr>
                <w:lang w:val="fr-FR"/>
              </w:rPr>
            </w:pPr>
            <w:bookmarkStart w:id="297" w:name="w_jn201929_o1"/>
            <w:bookmarkEnd w:id="297"/>
            <w:r w:rsidRPr="00A21288">
              <w:rPr>
                <w:rStyle w:val="bc"/>
                <w:lang w:val="fr-FR"/>
              </w:rPr>
              <w:t>Joan. XX</w:t>
            </w:r>
            <w:r w:rsidR="00C62D7F" w:rsidRPr="00E704B6">
              <w:rPr>
                <w:rStyle w:val="bv"/>
                <w:lang w:val="fr-FR"/>
              </w:rPr>
              <w:t xml:space="preserve">, 19 </w:t>
            </w:r>
            <w:r w:rsidR="00C62D7F" w:rsidRPr="00E704B6">
              <w:rPr>
                <w:lang w:val="fr-FR"/>
              </w:rPr>
              <w:t xml:space="preserve">Cum ergo sero esset die illo, una sabbatórum, et fores essent clausæ, ubi erant discípuli congregáti propter metum Judæórum : venit Jesus, et stetit in médio, et dixit eis : Pax vobis. </w:t>
            </w:r>
            <w:r w:rsidR="00C62D7F" w:rsidRPr="00E704B6">
              <w:rPr>
                <w:rStyle w:val="bv"/>
                <w:lang w:val="fr-FR"/>
              </w:rPr>
              <w:t xml:space="preserve">20 </w:t>
            </w:r>
            <w:r w:rsidR="00C62D7F" w:rsidRPr="00E704B6">
              <w:rPr>
                <w:lang w:val="fr-FR"/>
              </w:rPr>
              <w:t xml:space="preserve">Et cum hoc dixísset, osténdit eis manus et latus. Gavísi sunt ergo discípuli, viso Dómino. </w:t>
            </w:r>
            <w:r w:rsidR="00C62D7F" w:rsidRPr="00E704B6">
              <w:rPr>
                <w:rStyle w:val="bv"/>
                <w:lang w:val="fr-FR"/>
              </w:rPr>
              <w:t xml:space="preserve">21 </w:t>
            </w:r>
            <w:r w:rsidR="00C62D7F" w:rsidRPr="00E704B6">
              <w:rPr>
                <w:lang w:val="fr-FR"/>
              </w:rPr>
              <w:t xml:space="preserve">Dixit ergo eis íterum : Pax vobis. Sicut misit me Pater, et ego mitto vos. </w:t>
            </w:r>
            <w:r w:rsidR="00C62D7F" w:rsidRPr="00E704B6">
              <w:rPr>
                <w:rStyle w:val="bv"/>
                <w:lang w:val="fr-FR"/>
              </w:rPr>
              <w:t xml:space="preserve">22 </w:t>
            </w:r>
            <w:r w:rsidR="00C62D7F" w:rsidRPr="00E704B6">
              <w:rPr>
                <w:lang w:val="fr-FR"/>
              </w:rPr>
              <w:t xml:space="preserve">Hæc cum dixísset, insufflávit, et dixit eis : Accípite Spíritum Sanctum : </w:t>
            </w:r>
            <w:r w:rsidR="00C62D7F" w:rsidRPr="00E704B6">
              <w:rPr>
                <w:rStyle w:val="bv"/>
                <w:lang w:val="fr-FR"/>
              </w:rPr>
              <w:t xml:space="preserve">23 </w:t>
            </w:r>
            <w:r w:rsidR="00C62D7F" w:rsidRPr="00E704B6">
              <w:rPr>
                <w:lang w:val="fr-FR"/>
              </w:rPr>
              <w:t xml:space="preserve">quorum remiséritis peccáta, remittúntur eis : et quorum retinuéritis, reténta sunt. </w:t>
            </w:r>
            <w:r w:rsidR="00C62D7F" w:rsidRPr="00E704B6">
              <w:rPr>
                <w:rStyle w:val="bv"/>
                <w:lang w:val="fr-FR"/>
              </w:rPr>
              <w:t xml:space="preserve">24 </w:t>
            </w:r>
            <w:r w:rsidR="00C62D7F" w:rsidRPr="00E704B6">
              <w:rPr>
                <w:lang w:val="fr-FR"/>
              </w:rPr>
              <w:t xml:space="preserve">Thomas autem unus ex duódecim, qui dícitur Dídymus, non erat cum eis quando venit Jesus. </w:t>
            </w:r>
            <w:r w:rsidR="00C62D7F" w:rsidRPr="00E704B6">
              <w:rPr>
                <w:rStyle w:val="bv"/>
                <w:lang w:val="fr-FR"/>
              </w:rPr>
              <w:t xml:space="preserve">25 </w:t>
            </w:r>
            <w:r w:rsidR="00C62D7F" w:rsidRPr="00E704B6">
              <w:rPr>
                <w:lang w:val="fr-FR"/>
              </w:rPr>
              <w:t xml:space="preserve">Dixérunt ergo ei álii discípuli : Vídimus Dóminum. Ille autem dixit eis : Nisi vídero in mánibus ejus fixúram clavórum, et mittam dígitum meum in locum clavórum, et mittam manum meam in latus ejus, non credam. </w:t>
            </w:r>
            <w:r w:rsidR="00C62D7F" w:rsidRPr="00E704B6">
              <w:rPr>
                <w:rStyle w:val="bv"/>
                <w:lang w:val="fr-FR"/>
              </w:rPr>
              <w:t xml:space="preserve">26 </w:t>
            </w:r>
            <w:r w:rsidR="00C62D7F" w:rsidRPr="00E704B6">
              <w:rPr>
                <w:lang w:val="fr-FR"/>
              </w:rPr>
              <w:t xml:space="preserve">Et post dies octo, íterum erant discípuli ejus intus, et Thomas cum eis. Venit Jesus jánuis clausis, et stetit in médio, et dixit : Pax vobis. </w:t>
            </w:r>
            <w:r w:rsidR="00C62D7F" w:rsidRPr="00E704B6">
              <w:rPr>
                <w:rStyle w:val="bv"/>
                <w:lang w:val="fr-FR"/>
              </w:rPr>
              <w:t xml:space="preserve">27 </w:t>
            </w:r>
            <w:r w:rsidR="00C62D7F" w:rsidRPr="00E704B6">
              <w:rPr>
                <w:lang w:val="fr-FR"/>
              </w:rPr>
              <w:t xml:space="preserve">Deínde dicit Thomæ : Infer dígitum tuum huc, et vide manus meas, et affer manum tuam, et mitte in latus meum : et noli esse incrédulus, sed fidélis. </w:t>
            </w:r>
            <w:r w:rsidR="00C62D7F" w:rsidRPr="00E704B6">
              <w:rPr>
                <w:rStyle w:val="bv"/>
                <w:lang w:val="fr-FR"/>
              </w:rPr>
              <w:t xml:space="preserve">28 </w:t>
            </w:r>
            <w:r w:rsidR="00C62D7F" w:rsidRPr="00E704B6">
              <w:rPr>
                <w:lang w:val="fr-FR"/>
              </w:rPr>
              <w:t xml:space="preserve">Respóndit Thomas, et dixit ei : Dóminus meus et Deus meus. </w:t>
            </w:r>
            <w:r w:rsidR="00C62D7F" w:rsidRPr="00E704B6">
              <w:rPr>
                <w:rStyle w:val="bv"/>
                <w:lang w:val="fr-FR"/>
              </w:rPr>
              <w:t xml:space="preserve">29 </w:t>
            </w:r>
            <w:r w:rsidR="00C62D7F" w:rsidRPr="00E704B6">
              <w:rPr>
                <w:lang w:val="fr-FR"/>
              </w:rPr>
              <w:t>Dixit ei Jesus : Quia vidísti me, Thoma, credidísti : beáti qui non vidérunt, et credidérunt.</w:t>
            </w:r>
          </w:p>
        </w:tc>
        <w:tc>
          <w:tcPr>
            <w:tcW w:w="2631" w:type="pct"/>
            <w:tcMar>
              <w:top w:w="0" w:type="dxa"/>
              <w:left w:w="142" w:type="dxa"/>
              <w:bottom w:w="0" w:type="dxa"/>
              <w:right w:w="142" w:type="dxa"/>
            </w:tcMar>
            <w:hideMark/>
          </w:tcPr>
          <w:p w:rsidR="00C62D7F" w:rsidRDefault="00C62D7F" w:rsidP="00C62D7F">
            <w:pPr>
              <w:pStyle w:val="i"/>
            </w:pPr>
            <w:r w:rsidRPr="00E757CB">
              <w:rPr>
                <w:rStyle w:val="bv"/>
              </w:rPr>
              <w:t>19.</w:t>
            </w:r>
            <w:r>
              <w:t xml:space="preserve"> Ce jour-là, premier de la semaine, lorsque le soir fut venu, et que les portes du lieu où les disciples se trouvaient assemblés, étaient fermées, de peur des Juifs, Jésus vint et se tint au milieu d’eux, et leur dit : Paix à vous ! </w:t>
            </w:r>
            <w:r w:rsidRPr="00E757CB">
              <w:rPr>
                <w:rStyle w:val="bv"/>
              </w:rPr>
              <w:t>20.</w:t>
            </w:r>
            <w:r>
              <w:t xml:space="preserve"> Et, lorsqu’il eut dit cela, il leur montra ses mains et son côté. Les disciples se réjouirent donc à la vue du Seigneur. </w:t>
            </w:r>
            <w:r w:rsidRPr="00E757CB">
              <w:rPr>
                <w:rStyle w:val="bv"/>
              </w:rPr>
              <w:t>21.</w:t>
            </w:r>
            <w:r>
              <w:t xml:space="preserve"> Et il leur dit de nouveau : Paix à vous ! Comme mon Père m’a envoyé, ainsi moi je vous envoie. </w:t>
            </w:r>
            <w:r w:rsidRPr="00E757CB">
              <w:rPr>
                <w:rStyle w:val="bv"/>
              </w:rPr>
              <w:t>22.</w:t>
            </w:r>
            <w:r>
              <w:t xml:space="preserve"> Lorsqu’il eut dit ces mots, il souffla sur eux et leur dit : Recevez l’Esprit-Saint ;</w:t>
            </w:r>
            <w:r w:rsidRPr="00E757CB">
              <w:rPr>
                <w:rStyle w:val="bv"/>
              </w:rPr>
              <w:t>23.</w:t>
            </w:r>
            <w:r>
              <w:t xml:space="preserve"> Ceux à qui vous remettrez les péchés, ils leur seront remis ; et ceux à qui vous les retiendrez, ils leur seront retenus. </w:t>
            </w:r>
            <w:r w:rsidRPr="00E757CB">
              <w:rPr>
                <w:rStyle w:val="bv"/>
              </w:rPr>
              <w:t>24.</w:t>
            </w:r>
            <w:r>
              <w:t xml:space="preserve"> Or Thomas, appelé Didyme, un des douze, n’était pas avec eux quand vint Jésus. </w:t>
            </w:r>
            <w:r w:rsidRPr="00E757CB">
              <w:rPr>
                <w:rStyle w:val="bv"/>
              </w:rPr>
              <w:t>25.</w:t>
            </w:r>
            <w:r>
              <w:t xml:space="preserve"> Les autres disciples lui dirent donc : Nous avons vu le Seigneur. Mais lui leur répondit : Si je ne vois dans ses mains le trou des clous, et si je n’enfonce mon doigt à la place des clous, et que je ne mette ma main dans son côté, je ne croirai point. </w:t>
            </w:r>
            <w:r w:rsidRPr="00E757CB">
              <w:rPr>
                <w:rStyle w:val="bv"/>
              </w:rPr>
              <w:t>26.</w:t>
            </w:r>
            <w:r>
              <w:t xml:space="preserve"> Et huit jours après, ses disciples étaient encore enfermés, et Thomas avec eux. Jésus vint, les portes fermées, et il se tint au milieu d’eux, et leur dit : Paix à vous ! </w:t>
            </w:r>
            <w:r w:rsidRPr="00E757CB">
              <w:rPr>
                <w:rStyle w:val="bv"/>
              </w:rPr>
              <w:t>27.</w:t>
            </w:r>
            <w:r>
              <w:t xml:space="preserve"> Puis il dit à Thomas : Mets ton doigt là, vois mes mains ; approche ta main et mets-la dans mon côté, et ne sois plus incrédule, mais croyant. </w:t>
            </w:r>
            <w:r w:rsidRPr="00E757CB">
              <w:rPr>
                <w:rStyle w:val="bv"/>
              </w:rPr>
              <w:t>28.</w:t>
            </w:r>
            <w:r>
              <w:t xml:space="preserve"> Thomas répondit et lui dit : Mon Seigneur et mon Dieu. </w:t>
            </w:r>
            <w:r w:rsidRPr="00E757CB">
              <w:rPr>
                <w:rStyle w:val="bv"/>
              </w:rPr>
              <w:t>29.</w:t>
            </w:r>
            <w:r>
              <w:t xml:space="preserve"> Jésus lui dit : Parce que tu m’as vu, Thomas, tu as cru. Heureux ceux qui n’ont point vu et qui ont cru !</w:t>
            </w:r>
          </w:p>
        </w:tc>
      </w:tr>
    </w:tbl>
    <w:p w:rsidR="00AF5D2C" w:rsidRPr="0037686A" w:rsidRDefault="00C21CCA" w:rsidP="00010999">
      <w:pPr>
        <w:pStyle w:val="Titre1"/>
        <w:rPr>
          <w:lang w:val="es-ES_tradnl"/>
        </w:rPr>
      </w:pPr>
      <w:bookmarkStart w:id="298" w:name="_Toc191823970"/>
      <w:r w:rsidRPr="00C21CCA">
        <w:lastRenderedPageBreak/>
        <w:t>Pour nous tous, contemplant à face décou</w:t>
      </w:r>
      <w:r w:rsidR="00EF0BC3">
        <w:t>verte la gloire du Seigneur…</w:t>
      </w:r>
      <w:r w:rsidR="000A4486">
        <w:t xml:space="preserve"> </w:t>
      </w:r>
      <w:r w:rsidRPr="00E704B6">
        <w:rPr>
          <w:lang w:val="es-ES_tradnl"/>
        </w:rPr>
        <w:t>« Nos vero omnes, reveláta fácie glóriam Dómini speculántes » (I</w:t>
      </w:r>
      <w:r w:rsidR="00010999" w:rsidRPr="00E704B6">
        <w:rPr>
          <w:lang w:val="es-ES_tradnl"/>
        </w:rPr>
        <w:t>I</w:t>
      </w:r>
      <w:r w:rsidRPr="00E704B6">
        <w:rPr>
          <w:lang w:val="es-ES_tradnl"/>
        </w:rPr>
        <w:t> Cor. </w:t>
      </w:r>
      <w:r w:rsidRPr="0037686A">
        <w:rPr>
          <w:lang w:val="es-ES_tradnl"/>
        </w:rPr>
        <w:t>III)</w:t>
      </w:r>
      <w:bookmarkEnd w:id="298"/>
      <w:r w:rsidR="00010999" w:rsidRPr="0037686A">
        <w:rPr>
          <w:lang w:val="es-ES_tradnl"/>
        </w:rPr>
        <w:t xml:space="preserve"> </w:t>
      </w:r>
    </w:p>
    <w:tbl>
      <w:tblPr>
        <w:tblW w:w="5000" w:type="pct"/>
        <w:tblCellMar>
          <w:left w:w="142" w:type="dxa"/>
          <w:right w:w="142" w:type="dxa"/>
        </w:tblCellMar>
        <w:tblLook w:val="04A0"/>
      </w:tblPr>
      <w:tblGrid>
        <w:gridCol w:w="5244"/>
        <w:gridCol w:w="5244"/>
      </w:tblGrid>
      <w:tr w:rsidR="00AF5D2C" w:rsidRPr="00F10BCF" w:rsidTr="00C910E8">
        <w:trPr>
          <w:trHeight w:val="20"/>
        </w:trPr>
        <w:tc>
          <w:tcPr>
            <w:tcW w:w="2500" w:type="pct"/>
            <w:tcBorders>
              <w:top w:val="nil"/>
              <w:left w:val="nil"/>
              <w:bottom w:val="nil"/>
              <w:right w:val="nil"/>
            </w:tcBorders>
            <w:shd w:val="clear" w:color="auto" w:fill="auto"/>
            <w:noWrap/>
            <w:hideMark/>
          </w:tcPr>
          <w:p w:rsidR="00AF5D2C" w:rsidRPr="00E704B6" w:rsidRDefault="00A21288" w:rsidP="00426E6C">
            <w:pPr>
              <w:pStyle w:val="fl"/>
              <w:rPr>
                <w:lang w:val="es-ES_tradnl"/>
              </w:rPr>
            </w:pPr>
            <w:bookmarkStart w:id="299" w:name="w_co2031218_o1"/>
            <w:bookmarkEnd w:id="299"/>
            <w:r w:rsidRPr="00A21288">
              <w:rPr>
                <w:rStyle w:val="bc"/>
                <w:lang w:val="es-ES_tradnl"/>
              </w:rPr>
              <w:t>II Cor. III</w:t>
            </w:r>
            <w:r w:rsidR="00AF5D2C" w:rsidRPr="007D6CC5">
              <w:rPr>
                <w:rStyle w:val="bv"/>
                <w:lang w:val="es-ES_tradnl"/>
              </w:rPr>
              <w:t xml:space="preserve">, </w:t>
            </w:r>
            <w:r w:rsidR="00E757CB" w:rsidRPr="007D6CC5">
              <w:rPr>
                <w:rStyle w:val="bv"/>
                <w:lang w:val="es-ES_tradnl"/>
              </w:rPr>
              <w:t xml:space="preserve">12 </w:t>
            </w:r>
            <w:r w:rsidR="00AF5D2C" w:rsidRPr="007D6CC5">
              <w:rPr>
                <w:lang w:val="es-ES_tradnl"/>
              </w:rPr>
              <w:t xml:space="preserve">Habéntes ígitur talem spem, multa fidúcia útimur : </w:t>
            </w:r>
            <w:r w:rsidR="00E757CB" w:rsidRPr="007D6CC5">
              <w:rPr>
                <w:rStyle w:val="bv"/>
                <w:lang w:val="es-ES_tradnl"/>
              </w:rPr>
              <w:t xml:space="preserve">13 </w:t>
            </w:r>
            <w:r w:rsidR="00AF5D2C" w:rsidRPr="007D6CC5">
              <w:rPr>
                <w:lang w:val="es-ES_tradnl"/>
              </w:rPr>
              <w:t xml:space="preserve">et non sicut Móyses ponébat velámen super fáciem suam, ut non inténderent fílii Israël in fáciem ejus, quod evacuátur, </w:t>
            </w:r>
            <w:r w:rsidR="00E757CB" w:rsidRPr="007D6CC5">
              <w:rPr>
                <w:rStyle w:val="bv"/>
                <w:lang w:val="es-ES_tradnl"/>
              </w:rPr>
              <w:t xml:space="preserve">14 </w:t>
            </w:r>
            <w:r w:rsidR="00AF5D2C" w:rsidRPr="007D6CC5">
              <w:rPr>
                <w:lang w:val="es-ES_tradnl"/>
              </w:rPr>
              <w:t xml:space="preserve">sed obtúsi sunt sensus eórum. Usque in hodiérnum enim diem, idípsum velámen in lectióne véteris testaménti manet non revelátum (quóniam in Christo evacuátur), </w:t>
            </w:r>
            <w:r w:rsidR="00E757CB" w:rsidRPr="007D6CC5">
              <w:rPr>
                <w:rStyle w:val="bv"/>
                <w:lang w:val="es-ES_tradnl"/>
              </w:rPr>
              <w:t xml:space="preserve">15 </w:t>
            </w:r>
            <w:r w:rsidR="00AF5D2C" w:rsidRPr="007D6CC5">
              <w:rPr>
                <w:lang w:val="es-ES_tradnl"/>
              </w:rPr>
              <w:t xml:space="preserve">sed usque in hodiérnum diem, cum légitur Móyses, velámen pósitum est super cor eórum. </w:t>
            </w:r>
            <w:r w:rsidR="00E757CB" w:rsidRPr="007D6CC5">
              <w:rPr>
                <w:rStyle w:val="bv"/>
                <w:lang w:val="es-ES_tradnl"/>
              </w:rPr>
              <w:t xml:space="preserve">16 </w:t>
            </w:r>
            <w:r w:rsidR="00AF5D2C" w:rsidRPr="007D6CC5">
              <w:rPr>
                <w:lang w:val="es-ES_tradnl"/>
              </w:rPr>
              <w:t xml:space="preserve">Cum autem convérsus fúerit ad Dóminum, auferétur velámen. </w:t>
            </w:r>
            <w:r w:rsidR="00E757CB" w:rsidRPr="007D6CC5">
              <w:rPr>
                <w:rStyle w:val="bv"/>
                <w:lang w:val="es-ES_tradnl"/>
              </w:rPr>
              <w:t xml:space="preserve">17 </w:t>
            </w:r>
            <w:r w:rsidR="00AF5D2C" w:rsidRPr="007D6CC5">
              <w:rPr>
                <w:lang w:val="es-ES_tradnl"/>
              </w:rPr>
              <w:t xml:space="preserve">Dóminus autem Spíritus est : ubi autem Spíritus Dómini, ibi libértas. </w:t>
            </w:r>
            <w:r w:rsidR="00E757CB" w:rsidRPr="00E704B6">
              <w:rPr>
                <w:rStyle w:val="bv"/>
                <w:lang w:val="es-ES_tradnl"/>
              </w:rPr>
              <w:t xml:space="preserve">18 </w:t>
            </w:r>
            <w:r w:rsidR="00AF5D2C" w:rsidRPr="00E704B6">
              <w:rPr>
                <w:lang w:val="es-ES_tradnl"/>
              </w:rPr>
              <w:t>Nos vero omnes, reveláta fácie glóriam Dómini speculántes, in eámdem imáginem transformámur a claritáte in claritátem, tamquam a Dómini Spíritu.</w:t>
            </w:r>
          </w:p>
        </w:tc>
        <w:tc>
          <w:tcPr>
            <w:tcW w:w="2500" w:type="pct"/>
            <w:tcBorders>
              <w:top w:val="nil"/>
              <w:left w:val="nil"/>
              <w:bottom w:val="nil"/>
              <w:right w:val="nil"/>
            </w:tcBorders>
            <w:shd w:val="clear" w:color="auto" w:fill="auto"/>
            <w:noWrap/>
            <w:hideMark/>
          </w:tcPr>
          <w:p w:rsidR="00AF5D2C" w:rsidRPr="00F10BCF" w:rsidRDefault="00E757CB" w:rsidP="00426E6C">
            <w:pPr>
              <w:pStyle w:val="i"/>
            </w:pPr>
            <w:r w:rsidRPr="00E757CB">
              <w:rPr>
                <w:rStyle w:val="bv"/>
              </w:rPr>
              <w:t>12.</w:t>
            </w:r>
            <w:r w:rsidR="00AF5D2C" w:rsidRPr="00F10BCF">
              <w:t xml:space="preserve"> Ayant donc une telle espérance, nous usons d</w:t>
            </w:r>
            <w:r w:rsidR="001639F0">
              <w:t>’</w:t>
            </w:r>
            <w:r w:rsidR="00AF5D2C" w:rsidRPr="00F10BCF">
              <w:t xml:space="preserve">une grande liberté ; </w:t>
            </w:r>
            <w:r w:rsidRPr="00E757CB">
              <w:rPr>
                <w:rStyle w:val="bv"/>
              </w:rPr>
              <w:t>13.</w:t>
            </w:r>
            <w:r w:rsidR="00AF5D2C" w:rsidRPr="00F10BCF">
              <w:t xml:space="preserve"> Et non comme Moïse, qui mettait un voile sur son visage, pour que les enfants d</w:t>
            </w:r>
            <w:r w:rsidR="001639F0">
              <w:t>’</w:t>
            </w:r>
            <w:r w:rsidR="00AF5D2C" w:rsidRPr="00F10BCF">
              <w:t xml:space="preserve">Israël ne regardassent pas sur sa face ce qui devait disparaitre ; </w:t>
            </w:r>
            <w:r w:rsidRPr="00E757CB">
              <w:rPr>
                <w:rStyle w:val="bv"/>
              </w:rPr>
              <w:t>14.</w:t>
            </w:r>
            <w:r w:rsidR="00AF5D2C" w:rsidRPr="00F10BCF">
              <w:t xml:space="preserve"> Aussi leurs esprits se sont hébétés. Car jusqu</w:t>
            </w:r>
            <w:r w:rsidR="001639F0">
              <w:t>’</w:t>
            </w:r>
            <w:r w:rsidR="00AF5D2C" w:rsidRPr="00F10BCF">
              <w:t>à ce jour le même voile demeure sans être levé, lorsqu</w:t>
            </w:r>
            <w:r w:rsidR="001639F0">
              <w:t>’</w:t>
            </w:r>
            <w:r w:rsidR="00AF5D2C" w:rsidRPr="00F10BCF">
              <w:t>ils lisent l</w:t>
            </w:r>
            <w:r w:rsidR="001639F0">
              <w:t>’</w:t>
            </w:r>
            <w:r w:rsidR="00AF5D2C" w:rsidRPr="00F10BCF">
              <w:t>Ancien Testament (parce que c</w:t>
            </w:r>
            <w:r w:rsidR="001639F0">
              <w:t>’</w:t>
            </w:r>
            <w:r w:rsidR="00AF5D2C" w:rsidRPr="00F10BCF">
              <w:t>est par le Christ qu</w:t>
            </w:r>
            <w:r w:rsidR="001639F0">
              <w:t>’</w:t>
            </w:r>
            <w:r w:rsidR="00AF5D2C" w:rsidRPr="00F10BCF">
              <w:t>il s</w:t>
            </w:r>
            <w:r w:rsidR="001639F0">
              <w:t>’</w:t>
            </w:r>
            <w:r w:rsidR="00AF5D2C" w:rsidRPr="00F10BCF">
              <w:t xml:space="preserve">enlève). </w:t>
            </w:r>
            <w:r w:rsidRPr="00E757CB">
              <w:rPr>
                <w:rStyle w:val="bv"/>
              </w:rPr>
              <w:t>15.</w:t>
            </w:r>
            <w:r w:rsidR="00AF5D2C" w:rsidRPr="00F10BCF">
              <w:t xml:space="preserve"> Ainsi jusqu</w:t>
            </w:r>
            <w:r w:rsidR="001639F0">
              <w:t>’</w:t>
            </w:r>
            <w:r w:rsidR="00AF5D2C" w:rsidRPr="00F10BCF">
              <w:t>à ce jour, lorsqu</w:t>
            </w:r>
            <w:r w:rsidR="001639F0">
              <w:t>’</w:t>
            </w:r>
            <w:r w:rsidR="00AF5D2C" w:rsidRPr="00F10BCF">
              <w:t>ils lisent Moïse, ils ont un voile pos</w:t>
            </w:r>
            <w:r w:rsidR="00AF5D2C">
              <w:t xml:space="preserve">é sur le cœur. </w:t>
            </w:r>
            <w:r w:rsidRPr="00E757CB">
              <w:rPr>
                <w:rStyle w:val="bv"/>
              </w:rPr>
              <w:t>16.</w:t>
            </w:r>
            <w:r w:rsidR="00AF5D2C">
              <w:t xml:space="preserve"> Mais lorsqu</w:t>
            </w:r>
            <w:r w:rsidR="001639F0">
              <w:t>’</w:t>
            </w:r>
            <w:r w:rsidR="00AF5D2C" w:rsidRPr="00F10BCF">
              <w:t xml:space="preserve">il </w:t>
            </w:r>
            <w:r w:rsidR="00AF5D2C" w:rsidRPr="00C55A11">
              <w:rPr>
                <w:rStyle w:val="italicus"/>
              </w:rPr>
              <w:t>[Israël]</w:t>
            </w:r>
            <w:r w:rsidR="00AF5D2C" w:rsidRPr="00F10BCF">
              <w:t xml:space="preserve"> se sera converti au Seigneur, le voile sera enlevé. </w:t>
            </w:r>
            <w:r w:rsidRPr="00E757CB">
              <w:rPr>
                <w:rStyle w:val="bv"/>
              </w:rPr>
              <w:t>17.</w:t>
            </w:r>
            <w:r w:rsidR="00AF5D2C" w:rsidRPr="00F10BCF">
              <w:t xml:space="preserve"> Or le Seigneur est l</w:t>
            </w:r>
            <w:r w:rsidR="001639F0">
              <w:t>’</w:t>
            </w:r>
            <w:r w:rsidR="00AF5D2C" w:rsidRPr="00F10BCF">
              <w:t>Esprit, et où est l</w:t>
            </w:r>
            <w:r w:rsidR="001639F0">
              <w:t>’</w:t>
            </w:r>
            <w:r w:rsidR="00AF5D2C" w:rsidRPr="00F10BCF">
              <w:t xml:space="preserve">Esprit du Seigneur, là est la liberté. </w:t>
            </w:r>
            <w:r w:rsidRPr="00E757CB">
              <w:rPr>
                <w:rStyle w:val="bv"/>
              </w:rPr>
              <w:t>18.</w:t>
            </w:r>
            <w:r w:rsidR="00AF5D2C" w:rsidRPr="00F10BCF">
              <w:t xml:space="preserve"> Pour nous tous, contemplant à face découverte la gloire du Seigneur, nous sommes transformés en la même image de clarté en clarté, comme par l</w:t>
            </w:r>
            <w:r w:rsidR="001639F0">
              <w:t>’</w:t>
            </w:r>
            <w:r w:rsidR="00AF5D2C" w:rsidRPr="00F10BCF">
              <w:t xml:space="preserve">Esprit du Seigneur. </w:t>
            </w:r>
          </w:p>
        </w:tc>
      </w:tr>
    </w:tbl>
    <w:p w:rsidR="00C910E8" w:rsidRDefault="00C910E8" w:rsidP="00C910E8">
      <w:pPr>
        <w:pStyle w:val="il"/>
      </w:pPr>
    </w:p>
    <w:p w:rsidR="00C910E8" w:rsidRDefault="00C910E8" w:rsidP="00C910E8">
      <w:pPr>
        <w:pStyle w:val="locus"/>
      </w:pPr>
      <w:r w:rsidRPr="00C8701B">
        <w:rPr>
          <w:lang w:eastAsia="fr-FR"/>
        </w:rPr>
        <w:t>Le trait final</w:t>
      </w:r>
      <w:r>
        <w:rPr>
          <w:lang w:eastAsia="fr-FR"/>
        </w:rPr>
        <w:t xml:space="preserve">, </w:t>
      </w:r>
      <w:r w:rsidRPr="00DC4586">
        <w:rPr>
          <w:rStyle w:val="italicus"/>
        </w:rPr>
        <w:t>tanquam a</w:t>
      </w:r>
      <w:r>
        <w:rPr>
          <w:rStyle w:val="italicus"/>
        </w:rPr>
        <w:t>…</w:t>
      </w:r>
      <w:r w:rsidRPr="00DC4586">
        <w:rPr>
          <w:rStyle w:val="italicus"/>
        </w:rPr>
        <w:t xml:space="preserve"> S</w:t>
      </w:r>
      <w:r>
        <w:rPr>
          <w:rStyle w:val="italicus"/>
        </w:rPr>
        <w:t xml:space="preserve">píritu, </w:t>
      </w:r>
      <w:r w:rsidRPr="00C8701B">
        <w:rPr>
          <w:lang w:eastAsia="fr-FR"/>
        </w:rPr>
        <w:t>révèle tout ensemble l</w:t>
      </w:r>
      <w:r w:rsidR="001639F0">
        <w:rPr>
          <w:lang w:eastAsia="fr-FR"/>
        </w:rPr>
        <w:t>’</w:t>
      </w:r>
      <w:r w:rsidRPr="00C8701B">
        <w:rPr>
          <w:lang w:eastAsia="fr-FR"/>
        </w:rPr>
        <w:t>auteur et l</w:t>
      </w:r>
      <w:r w:rsidR="001639F0">
        <w:rPr>
          <w:lang w:eastAsia="fr-FR"/>
        </w:rPr>
        <w:t>’</w:t>
      </w:r>
      <w:r w:rsidRPr="00C8701B">
        <w:rPr>
          <w:lang w:eastAsia="fr-FR"/>
        </w:rPr>
        <w:t>étendue de cette opération merveilleuse. Elle provient de l</w:t>
      </w:r>
      <w:r w:rsidR="001639F0">
        <w:rPr>
          <w:lang w:eastAsia="fr-FR"/>
        </w:rPr>
        <w:t>’</w:t>
      </w:r>
      <w:r w:rsidRPr="00C8701B">
        <w:rPr>
          <w:lang w:eastAsia="fr-FR"/>
        </w:rPr>
        <w:t xml:space="preserve">Esprit de </w:t>
      </w:r>
      <w:r>
        <w:rPr>
          <w:lang w:eastAsia="fr-FR"/>
        </w:rPr>
        <w:t xml:space="preserve">Jésus, </w:t>
      </w:r>
      <w:r w:rsidRPr="00C8701B">
        <w:rPr>
          <w:lang w:eastAsia="fr-FR"/>
        </w:rPr>
        <w:t>de l</w:t>
      </w:r>
      <w:r w:rsidR="001639F0">
        <w:rPr>
          <w:lang w:eastAsia="fr-FR"/>
        </w:rPr>
        <w:t>’</w:t>
      </w:r>
      <w:r w:rsidRPr="00C8701B">
        <w:rPr>
          <w:lang w:eastAsia="fr-FR"/>
        </w:rPr>
        <w:t>Esprit Saint</w:t>
      </w:r>
      <w:r>
        <w:rPr>
          <w:lang w:eastAsia="fr-FR"/>
        </w:rPr>
        <w:t xml:space="preserve">, </w:t>
      </w:r>
      <w:r w:rsidRPr="00C8701B">
        <w:rPr>
          <w:lang w:eastAsia="fr-FR"/>
        </w:rPr>
        <w:t>et elle a lieu d</w:t>
      </w:r>
      <w:r w:rsidR="001639F0">
        <w:rPr>
          <w:lang w:eastAsia="fr-FR"/>
        </w:rPr>
        <w:t>’</w:t>
      </w:r>
      <w:r w:rsidRPr="00C8701B">
        <w:rPr>
          <w:lang w:eastAsia="fr-FR"/>
        </w:rPr>
        <w:t>une manière conforme à sa toute puissance.</w:t>
      </w:r>
      <w:r>
        <w:rPr>
          <w:lang w:eastAsia="fr-FR"/>
        </w:rPr>
        <w:t xml:space="preserve"> (</w:t>
      </w:r>
      <w:r w:rsidRPr="00C910E8">
        <w:rPr>
          <w:rStyle w:val="scriptor"/>
        </w:rPr>
        <w:t>Fillion.</w:t>
      </w:r>
      <w:r>
        <w:rPr>
          <w:lang w:eastAsia="fr-FR"/>
        </w:rPr>
        <w:t>)</w:t>
      </w:r>
    </w:p>
    <w:p w:rsidR="00AF5D2C" w:rsidRDefault="00AF5D2C" w:rsidP="00AF5D2C">
      <w:pPr>
        <w:pStyle w:val="sejunctio"/>
      </w:pPr>
      <w:r>
        <w:t>———</w:t>
      </w:r>
    </w:p>
    <w:p w:rsidR="00AF5D2C" w:rsidRDefault="00AF5D2C" w:rsidP="00AF5D2C">
      <w:r w:rsidRPr="00972FAD">
        <w:rPr>
          <w:rStyle w:val="italicus"/>
        </w:rPr>
        <w:t>Sa face ce qui devait disparaitre.</w:t>
      </w:r>
      <w:r>
        <w:t xml:space="preserve"> Le visage de Moïse représente la loi de Moïse. Lorsque Moïse sortait de la tente où Dieu lui parlait, il avait le visage rayonnant de lumière. La lumière divine s</w:t>
      </w:r>
      <w:r w:rsidR="001639F0">
        <w:t>’</w:t>
      </w:r>
      <w:r>
        <w:t>était déposée sur son visage. Cette lumière disparaissait après quelques temps. Les hébreux étaient effrayés par ce miracle et Moïse plaçait donc un voile sur son visage quand il sortait de la tente jusqu</w:t>
      </w:r>
      <w:r w:rsidR="001639F0">
        <w:t>’</w:t>
      </w:r>
      <w:r>
        <w:t>à ce que la lumière disparaisse. Paul dit que cet évènement et ses détails ont une valeur symbolique : la lumière, la peur des hébreux et la précaution prise par Moïse pour éviter de les effrayer. La lumière sur le visage de Moïse est la loi donnée par Dieu aux hébreux. Cette lumière ne dure qu</w:t>
      </w:r>
      <w:r w:rsidR="001639F0">
        <w:t>’</w:t>
      </w:r>
      <w:r>
        <w:t>un temps parce que la loi de Moïse ne devait durer qu</w:t>
      </w:r>
      <w:r w:rsidR="001639F0">
        <w:t>’</w:t>
      </w:r>
      <w:r>
        <w:t>un temps. Les hébreux étaient effrayés par la présence de Dieu dans la loi et demandaient à ne pas voir cette présence avec trop d</w:t>
      </w:r>
      <w:r w:rsidR="001639F0">
        <w:t>’</w:t>
      </w:r>
      <w:r>
        <w:t xml:space="preserve">intensité. </w:t>
      </w:r>
    </w:p>
    <w:p w:rsidR="00AF5D2C" w:rsidRDefault="00AF5D2C" w:rsidP="00AF5D2C">
      <w:r>
        <w:t xml:space="preserve">La loi de Jésus est éternelle et elle beaucoup plus intensément lumineuse. Les juifs sont aveuglés et ne voient </w:t>
      </w:r>
      <w:r w:rsidR="007412B5">
        <w:t xml:space="preserve">pas </w:t>
      </w:r>
      <w:r>
        <w:t xml:space="preserve">que la loi de Jésus est la loi de Dieu. À la fin du monde, leur aveuglement disparaitra et ils se convertiront massivement à Jésus-Christ (vers. 16, cf. </w:t>
      </w:r>
      <w:r w:rsidRPr="00C8701B">
        <w:t>Rom.</w:t>
      </w:r>
      <w:r>
        <w:t xml:space="preserve"> XI, </w:t>
      </w:r>
      <w:r w:rsidRPr="00C8701B">
        <w:t>25 et ss.</w:t>
      </w:r>
      <w:r>
        <w:t xml:space="preserve">). </w:t>
      </w:r>
    </w:p>
    <w:p w:rsidR="00AF5D2C" w:rsidRDefault="00AF5D2C" w:rsidP="00AF5D2C">
      <w:r>
        <w:t>Selon Paul, les chrétiens regardent la loi de Jésus sans voile. C</w:t>
      </w:r>
      <w:r w:rsidR="001639F0">
        <w:t>’</w:t>
      </w:r>
      <w:r>
        <w:t>est vrai si on compare les juifs et les chrétiens. Autrement, cela a été faux pour la plupart des chrétiens avant la venue du royaume millénaire. Paul se trompe lorsqu</w:t>
      </w:r>
      <w:r w:rsidR="001639F0">
        <w:t>’</w:t>
      </w:r>
      <w:r>
        <w:t>il dit contempler Jésus à face découverte. Un voile était posé entre Jésus et les yeux de Paul et de l</w:t>
      </w:r>
      <w:r w:rsidR="001639F0">
        <w:t>’</w:t>
      </w:r>
      <w:r>
        <w:t xml:space="preserve">immense majorité des chrétiens. Ils ne voyaient pas que Jésus est venu pour donner aux hommes la jouissance divine dans la jouissance de la chair. </w:t>
      </w:r>
    </w:p>
    <w:p w:rsidR="00AF5D2C" w:rsidRDefault="00AF5D2C" w:rsidP="00AF5D2C">
      <w:r>
        <w:t>Ce qui est arrivé à Moïse était symbolique et représentait deux choses : l</w:t>
      </w:r>
      <w:r w:rsidR="001639F0">
        <w:t>’</w:t>
      </w:r>
      <w:r>
        <w:t>aveuglement complet des juifs qui refusent de devenir chrétien et l</w:t>
      </w:r>
      <w:r w:rsidR="001639F0">
        <w:t>’</w:t>
      </w:r>
      <w:r>
        <w:t>aveuglement partiel de la plus grande par</w:t>
      </w:r>
      <w:r w:rsidR="007412B5">
        <w:t>t</w:t>
      </w:r>
      <w:r>
        <w:t xml:space="preserve"> des chrétiens. </w:t>
      </w:r>
    </w:p>
    <w:p w:rsidR="00AF5D2C" w:rsidRDefault="00AF5D2C" w:rsidP="00AF5D2C">
      <w:pPr>
        <w:pStyle w:val="sejunctio"/>
      </w:pPr>
      <w:r>
        <w:t>———</w:t>
      </w:r>
    </w:p>
    <w:p w:rsidR="00AF5D2C" w:rsidRDefault="00AF5D2C" w:rsidP="00AF5D2C">
      <w:r>
        <w:t xml:space="preserve">Comme Jan van Eyck dans la </w:t>
      </w:r>
      <w:r w:rsidRPr="00C55A11">
        <w:rPr>
          <w:rStyle w:val="italicus"/>
        </w:rPr>
        <w:t>Vierge à la fontaine</w:t>
      </w:r>
      <w:r>
        <w:t xml:space="preserve"> (</w:t>
      </w:r>
      <w:r w:rsidRPr="001D6AAA">
        <w:t xml:space="preserve">Anvers, </w:t>
      </w:r>
      <w:r>
        <w:t xml:space="preserve">voyez la lettre encyclique </w:t>
      </w:r>
      <w:r w:rsidRPr="00C55A11">
        <w:rPr>
          <w:rStyle w:val="italicus"/>
        </w:rPr>
        <w:t>Ecce Lignum</w:t>
      </w:r>
      <w:r>
        <w:rPr>
          <w:szCs w:val="24"/>
        </w:rPr>
        <w:t xml:space="preserve">, chap. </w:t>
      </w:r>
      <w:r w:rsidRPr="00C55A11">
        <w:rPr>
          <w:rStyle w:val="italicus"/>
        </w:rPr>
        <w:t>Vas honorábile</w:t>
      </w:r>
      <w:r>
        <w:rPr>
          <w:szCs w:val="24"/>
        </w:rPr>
        <w:t xml:space="preserve">) </w:t>
      </w:r>
      <w:r>
        <w:t xml:space="preserve">et Jheronimus Bosch dans le </w:t>
      </w:r>
      <w:r w:rsidRPr="00C55A11">
        <w:rPr>
          <w:rStyle w:val="italicus"/>
        </w:rPr>
        <w:t>Triptyque de l</w:t>
      </w:r>
      <w:r w:rsidR="001639F0">
        <w:rPr>
          <w:rStyle w:val="italicus"/>
        </w:rPr>
        <w:t>’</w:t>
      </w:r>
      <w:r w:rsidRPr="00C55A11">
        <w:rPr>
          <w:rStyle w:val="italicus"/>
        </w:rPr>
        <w:t>adoration des mages</w:t>
      </w:r>
      <w:r>
        <w:t xml:space="preserve"> (Madrid, voyez nos </w:t>
      </w:r>
      <w:r w:rsidRPr="006F21BA">
        <w:rPr>
          <w:rStyle w:val="italicus"/>
        </w:rPr>
        <w:t>Commentaires</w:t>
      </w:r>
      <w:r w:rsidRPr="006F21BA">
        <w:t xml:space="preserve"> d</w:t>
      </w:r>
      <w:r>
        <w:t xml:space="preserve">e ces </w:t>
      </w:r>
      <w:r w:rsidRPr="006F21BA">
        <w:t>œuvre</w:t>
      </w:r>
      <w:r>
        <w:t>s), Botticelli montre le voile posé entre le cœur de plus grande part des chrétiens quand elle lit non, seulement l</w:t>
      </w:r>
      <w:r w:rsidR="001639F0">
        <w:t>’</w:t>
      </w:r>
      <w:r>
        <w:t xml:space="preserve">ancien testament mais encore le nouveau. Ce voile est le manteau rouge que la femme terrestre jette sur Venus. Botticelli nous montre la vérité nue, la lumière du Christ nu mais il montre aussi que dans un instant cette vérité et cette </w:t>
      </w:r>
      <w:r>
        <w:lastRenderedPageBreak/>
        <w:t xml:space="preserve">lumière seront cachés par une voile. </w:t>
      </w:r>
      <w:r w:rsidRPr="00652EFF">
        <w:rPr>
          <w:rStyle w:val="italicus"/>
        </w:rPr>
        <w:t>Le retable de l</w:t>
      </w:r>
      <w:r w:rsidR="001639F0">
        <w:rPr>
          <w:rStyle w:val="italicus"/>
        </w:rPr>
        <w:t>’</w:t>
      </w:r>
      <w:r w:rsidRPr="00652EFF">
        <w:rPr>
          <w:rStyle w:val="italicus"/>
        </w:rPr>
        <w:t>incarnation</w:t>
      </w:r>
      <w:r>
        <w:t xml:space="preserve"> montre le mouvement par lequel la lumière du Christ est voilée aux yeux de la plus grande par</w:t>
      </w:r>
      <w:r w:rsidR="007412B5">
        <w:t>t</w:t>
      </w:r>
      <w:r>
        <w:t xml:space="preserve"> des chrétiens. </w:t>
      </w:r>
      <w:r w:rsidRPr="00C55A11">
        <w:rPr>
          <w:rStyle w:val="italicus"/>
        </w:rPr>
        <w:t>La madone au pavillon</w:t>
      </w:r>
      <w:r>
        <w:t xml:space="preserve"> (p. *</w:t>
      </w:r>
      <w:r w:rsidR="00C67B84">
        <w:fldChar w:fldCharType="begin"/>
      </w:r>
      <w:r>
        <w:instrText xml:space="preserve"> PAGEREF  </w:instrText>
      </w:r>
      <w:r w:rsidRPr="009408B7">
        <w:instrText>madonnadelpadiglione</w:instrText>
      </w:r>
      <w:r>
        <w:instrText xml:space="preserve"> \h </w:instrText>
      </w:r>
      <w:r w:rsidR="00C67B84">
        <w:fldChar w:fldCharType="separate"/>
      </w:r>
      <w:r w:rsidR="0053690F">
        <w:rPr>
          <w:noProof/>
        </w:rPr>
        <w:t>198</w:t>
      </w:r>
      <w:r w:rsidR="00C67B84">
        <w:fldChar w:fldCharType="end"/>
      </w:r>
      <w:r>
        <w:t>), montre le mouvement inverse, celui par lequel le voile est retiré, par lequel les chrétiens découvrent en pleine lumière la vérité du Christ : il est venu apporter à ses élus un débordement de jouissance sexuelle. Les deux anges, sur les côté de ce tableau en forme de cercle, ouvre le double rideau d</w:t>
      </w:r>
      <w:r w:rsidR="001639F0">
        <w:t>’</w:t>
      </w:r>
      <w:r>
        <w:t xml:space="preserve">un théâtre pour laisser voir la </w:t>
      </w:r>
      <w:r w:rsidRPr="009B1011">
        <w:t>Scène du puits</w:t>
      </w:r>
      <w:r>
        <w:t xml:space="preserve"> reproduite dans la figure d</w:t>
      </w:r>
      <w:r w:rsidR="001639F0">
        <w:t>’</w:t>
      </w:r>
      <w:r>
        <w:t>un ange, de l</w:t>
      </w:r>
      <w:r w:rsidR="001639F0">
        <w:t>’</w:t>
      </w:r>
      <w:r>
        <w:t>enfant Jésus et de la vierge Marie, d</w:t>
      </w:r>
      <w:r w:rsidR="001639F0">
        <w:t>’</w:t>
      </w:r>
      <w:r>
        <w:t xml:space="preserve">une autre annonciation. </w:t>
      </w:r>
    </w:p>
    <w:p w:rsidR="00AF5D2C" w:rsidRDefault="00AF5D2C" w:rsidP="00AF5D2C">
      <w:r>
        <w:t xml:space="preserve">Il y a dans </w:t>
      </w:r>
      <w:r w:rsidRPr="00A6655D">
        <w:rPr>
          <w:rStyle w:val="italicus"/>
        </w:rPr>
        <w:t>Le retable de l</w:t>
      </w:r>
      <w:r w:rsidR="001639F0">
        <w:rPr>
          <w:rStyle w:val="italicus"/>
        </w:rPr>
        <w:t>’</w:t>
      </w:r>
      <w:r w:rsidRPr="00A6655D">
        <w:rPr>
          <w:rStyle w:val="italicus"/>
        </w:rPr>
        <w:t>incarnation</w:t>
      </w:r>
      <w:r>
        <w:t xml:space="preserve"> un jeu de mot avec « voile » qui sert aussi bien à cacher un objet qu</w:t>
      </w:r>
      <w:r w:rsidR="001639F0">
        <w:t>’</w:t>
      </w:r>
      <w:r>
        <w:t>à propulser un navire. La voile qui propulse les chrétiens vers le ciel est cachée par un voile. C</w:t>
      </w:r>
      <w:r w:rsidR="001639F0">
        <w:t>’</w:t>
      </w:r>
      <w:r>
        <w:t>est toujours le désir de jouir qui pousse le chrétien vers le ciel mais ce désir de jouir est le plus souvent voilé. Il est présenté comme une chose raisonnable, comme une chose très spirituelle, alors qu</w:t>
      </w:r>
      <w:r w:rsidR="001639F0">
        <w:t>’</w:t>
      </w:r>
      <w:r>
        <w:t xml:space="preserve">il un désir de jouir sans limite et de se vautrer dans les plus basses jouissances de la chair. </w:t>
      </w:r>
    </w:p>
    <w:p w:rsidR="00AF5D2C" w:rsidRDefault="00AF5D2C" w:rsidP="006C4658">
      <w:pPr>
        <w:pStyle w:val="il"/>
      </w:pPr>
    </w:p>
    <w:tbl>
      <w:tblPr>
        <w:tblW w:w="10772" w:type="dxa"/>
        <w:tblLayout w:type="fixed"/>
        <w:tblCellMar>
          <w:left w:w="142" w:type="dxa"/>
          <w:right w:w="142" w:type="dxa"/>
        </w:tblCellMar>
        <w:tblLook w:val="04A0"/>
      </w:tblPr>
      <w:tblGrid>
        <w:gridCol w:w="5104"/>
        <w:gridCol w:w="5668"/>
      </w:tblGrid>
      <w:tr w:rsidR="00CD2290" w:rsidRPr="00F10BCF" w:rsidTr="00395962">
        <w:trPr>
          <w:trHeight w:val="20"/>
        </w:trPr>
        <w:tc>
          <w:tcPr>
            <w:tcW w:w="5104" w:type="dxa"/>
            <w:tcBorders>
              <w:top w:val="nil"/>
              <w:left w:val="nil"/>
              <w:bottom w:val="nil"/>
              <w:right w:val="nil"/>
            </w:tcBorders>
            <w:shd w:val="clear" w:color="auto" w:fill="auto"/>
            <w:noWrap/>
            <w:hideMark/>
          </w:tcPr>
          <w:p w:rsidR="00CD2290" w:rsidRPr="00E704B6" w:rsidRDefault="00A21288" w:rsidP="00720D85">
            <w:pPr>
              <w:pStyle w:val="fl"/>
              <w:rPr>
                <w:lang w:val="fr-FR"/>
              </w:rPr>
            </w:pPr>
            <w:bookmarkStart w:id="300" w:name="w_co1020710_o1"/>
            <w:bookmarkEnd w:id="300"/>
            <w:r w:rsidRPr="00A21288">
              <w:rPr>
                <w:rStyle w:val="bc"/>
                <w:lang w:val="fr-FR"/>
              </w:rPr>
              <w:t>I Cor. II</w:t>
            </w:r>
            <w:r w:rsidR="00CD2290" w:rsidRPr="00E704B6">
              <w:rPr>
                <w:rStyle w:val="bv"/>
                <w:lang w:val="fr-FR"/>
              </w:rPr>
              <w:t xml:space="preserve">, </w:t>
            </w:r>
            <w:r w:rsidR="00E757CB" w:rsidRPr="00E704B6">
              <w:rPr>
                <w:rStyle w:val="bv"/>
                <w:lang w:val="fr-FR"/>
              </w:rPr>
              <w:t xml:space="preserve">7 </w:t>
            </w:r>
            <w:r w:rsidR="00CD2290" w:rsidRPr="00E704B6">
              <w:rPr>
                <w:lang w:val="fr-FR"/>
              </w:rPr>
              <w:t xml:space="preserve">sed lóquimur Dei sapiéntiam in mystério, quæ abscóndita est, quam prædestinávit Deus ante sǽcula in glóriam nostram, </w:t>
            </w:r>
            <w:r w:rsidR="00E757CB" w:rsidRPr="00E704B6">
              <w:rPr>
                <w:rStyle w:val="bv"/>
                <w:lang w:val="fr-FR"/>
              </w:rPr>
              <w:t xml:space="preserve">8 </w:t>
            </w:r>
            <w:r w:rsidR="00CD2290" w:rsidRPr="00E704B6">
              <w:rPr>
                <w:lang w:val="fr-FR"/>
              </w:rPr>
              <w:t xml:space="preserve">quam nemo príncipum hujus sǽculi cognóvit : si enim cognovíssent, numquam Dóminum glóriæ crucifixíssent. </w:t>
            </w:r>
            <w:r w:rsidR="00E757CB" w:rsidRPr="00E704B6">
              <w:rPr>
                <w:rStyle w:val="bv"/>
                <w:lang w:val="fr-FR"/>
              </w:rPr>
              <w:t xml:space="preserve">9 </w:t>
            </w:r>
            <w:r w:rsidR="00CD2290" w:rsidRPr="00E704B6">
              <w:rPr>
                <w:lang w:val="fr-FR"/>
              </w:rPr>
              <w:t xml:space="preserve">Sed sicut scriptum est : Quod oculus non vidit, nec auris audívit, nec in cor hóminis ascéndit, quæ præparávit Deus iis qui díligunt illum : </w:t>
            </w:r>
            <w:r w:rsidR="00E757CB" w:rsidRPr="00E704B6">
              <w:rPr>
                <w:rStyle w:val="bv"/>
                <w:lang w:val="fr-FR"/>
              </w:rPr>
              <w:t xml:space="preserve">10 </w:t>
            </w:r>
            <w:r w:rsidR="00CD2290" w:rsidRPr="00E704B6">
              <w:rPr>
                <w:lang w:val="fr-FR"/>
              </w:rPr>
              <w:t xml:space="preserve">nobis autem revelávit Deus per Spíritum suum : Spíritus enim ómnia scrutátur, étiam profúnda Dei. </w:t>
            </w:r>
          </w:p>
        </w:tc>
        <w:tc>
          <w:tcPr>
            <w:tcW w:w="5668" w:type="dxa"/>
            <w:tcBorders>
              <w:top w:val="nil"/>
              <w:left w:val="nil"/>
              <w:bottom w:val="nil"/>
              <w:right w:val="nil"/>
            </w:tcBorders>
            <w:shd w:val="clear" w:color="auto" w:fill="auto"/>
            <w:noWrap/>
            <w:hideMark/>
          </w:tcPr>
          <w:p w:rsidR="00CD2290" w:rsidRPr="00F10BCF" w:rsidRDefault="00E757CB" w:rsidP="00720D85">
            <w:pPr>
              <w:pStyle w:val="i"/>
            </w:pPr>
            <w:r w:rsidRPr="00E757CB">
              <w:rPr>
                <w:rStyle w:val="bv"/>
              </w:rPr>
              <w:t>7.</w:t>
            </w:r>
            <w:r w:rsidR="00CD2290" w:rsidRPr="00F10BCF">
              <w:t xml:space="preserve"> Mais nous prêchons la sagesse de Dieu dans le mystère, sagesse qui a été cachée, que Dieu a prédestinée pendant les siècles pour notre gloire ; </w:t>
            </w:r>
            <w:r w:rsidRPr="00E757CB">
              <w:rPr>
                <w:rStyle w:val="bv"/>
              </w:rPr>
              <w:t>8.</w:t>
            </w:r>
            <w:r w:rsidR="00CD2290" w:rsidRPr="00F10BCF">
              <w:t xml:space="preserve"> Qu</w:t>
            </w:r>
            <w:r w:rsidR="001639F0">
              <w:t>’</w:t>
            </w:r>
            <w:r w:rsidR="00CD2290" w:rsidRPr="00F10BCF">
              <w:t>aucun prince de ce siècle n</w:t>
            </w:r>
            <w:r w:rsidR="001639F0">
              <w:t>’</w:t>
            </w:r>
            <w:r w:rsidR="00CD2290" w:rsidRPr="00F10BCF">
              <w:t>a connue ; car s</w:t>
            </w:r>
            <w:r w:rsidR="001639F0">
              <w:t>’</w:t>
            </w:r>
            <w:r w:rsidR="00CD2290" w:rsidRPr="00F10BCF">
              <w:t>ils l</w:t>
            </w:r>
            <w:r w:rsidR="001639F0">
              <w:t>’</w:t>
            </w:r>
            <w:r w:rsidR="00CD2290" w:rsidRPr="00F10BCF">
              <w:t>avaient connue, jamais ils n</w:t>
            </w:r>
            <w:r w:rsidR="001639F0">
              <w:t>’</w:t>
            </w:r>
            <w:r w:rsidR="00CD2290" w:rsidRPr="00F10BCF">
              <w:t xml:space="preserve">auraient crucifié le Seigneur de la gloire. </w:t>
            </w:r>
            <w:r w:rsidRPr="00E757CB">
              <w:rPr>
                <w:rStyle w:val="bv"/>
              </w:rPr>
              <w:t>9.</w:t>
            </w:r>
            <w:r w:rsidR="00CD2290" w:rsidRPr="00F10BCF">
              <w:t xml:space="preserve"> Mais, comme il est écrit : Ce que l</w:t>
            </w:r>
            <w:r w:rsidR="001639F0">
              <w:t>’</w:t>
            </w:r>
            <w:r w:rsidR="00CD2290" w:rsidRPr="00F10BCF">
              <w:t>œil n</w:t>
            </w:r>
            <w:r w:rsidR="001639F0">
              <w:t>’</w:t>
            </w:r>
            <w:r w:rsidR="00CD2290" w:rsidRPr="00F10BCF">
              <w:t>a point vu, ce que l</w:t>
            </w:r>
            <w:r w:rsidR="001639F0">
              <w:t>’</w:t>
            </w:r>
            <w:r w:rsidR="00CD2290" w:rsidRPr="00F10BCF">
              <w:t>oreille n</w:t>
            </w:r>
            <w:r w:rsidR="001639F0">
              <w:t>’</w:t>
            </w:r>
            <w:r w:rsidR="00CD2290" w:rsidRPr="00F10BCF">
              <w:t>a point entendu, ce qui n</w:t>
            </w:r>
            <w:r w:rsidR="001639F0">
              <w:t>’</w:t>
            </w:r>
            <w:r w:rsidR="00CD2290" w:rsidRPr="00F10BCF">
              <w:t>est point monté dans le cœur de l</w:t>
            </w:r>
            <w:r w:rsidR="001639F0">
              <w:t>’</w:t>
            </w:r>
            <w:r w:rsidR="00CD2290" w:rsidRPr="00F10BCF">
              <w:t>homme, ce que Dieu a préparé à ceux qui l</w:t>
            </w:r>
            <w:r w:rsidR="001639F0">
              <w:t>’</w:t>
            </w:r>
            <w:r w:rsidR="00CD2290" w:rsidRPr="00F10BCF">
              <w:t xml:space="preserve">aiment ; </w:t>
            </w:r>
            <w:r w:rsidRPr="00E757CB">
              <w:rPr>
                <w:rStyle w:val="bv"/>
              </w:rPr>
              <w:t>10.</w:t>
            </w:r>
            <w:r w:rsidR="00CD2290" w:rsidRPr="00F10BCF">
              <w:t xml:space="preserve"> C</w:t>
            </w:r>
            <w:r w:rsidR="001639F0">
              <w:t>’</w:t>
            </w:r>
            <w:r w:rsidR="00CD2290" w:rsidRPr="00F10BCF">
              <w:t>est aussi ce que Dieu nous a révélé par son Esprit ; car l</w:t>
            </w:r>
            <w:r w:rsidR="001639F0">
              <w:t>’</w:t>
            </w:r>
            <w:r w:rsidR="00CD2290" w:rsidRPr="00F10BCF">
              <w:t xml:space="preserve">Esprit pénètre toutes choses, même les profondeurs de Dieu. </w:t>
            </w:r>
          </w:p>
        </w:tc>
      </w:tr>
    </w:tbl>
    <w:p w:rsidR="00C21CCA" w:rsidRPr="00D00490" w:rsidRDefault="00C21CCA" w:rsidP="00C21CCA">
      <w:pPr>
        <w:pStyle w:val="il"/>
      </w:pPr>
    </w:p>
    <w:p w:rsidR="00C21CCA" w:rsidRDefault="00C21CCA" w:rsidP="00C21CCA">
      <w:r>
        <w:t>Toutes les images du libre-esprit, de ce peuple chrétien habité intensément par l</w:t>
      </w:r>
      <w:r w:rsidR="001639F0">
        <w:t>’</w:t>
      </w:r>
      <w:r>
        <w:t>Esprit de Dieu et qui leur découvre les merveilles les plus pures de leur sainte religion, montrent la vérité nue. L</w:t>
      </w:r>
      <w:r w:rsidR="001639F0">
        <w:t>’</w:t>
      </w:r>
      <w:r>
        <w:t>Esprit libre, devant des élus digne</w:t>
      </w:r>
      <w:r w:rsidR="00981930">
        <w:t>s</w:t>
      </w:r>
      <w:r>
        <w:t xml:space="preserve"> des merveilles de Dieu, est libre e</w:t>
      </w:r>
      <w:r w:rsidR="005368B8">
        <w:t>t</w:t>
      </w:r>
      <w:r>
        <w:t xml:space="preserve"> leur parle librement. Il enlève le voile de devant les yeux des chrétiens et leur montre la vérité nue. </w:t>
      </w:r>
    </w:p>
    <w:p w:rsidR="00CD2290" w:rsidRDefault="00CD2290" w:rsidP="00CD2290">
      <w:r>
        <w:t xml:space="preserve">La Vénus de Botticelli est la </w:t>
      </w:r>
      <w:r w:rsidR="00CA7639">
        <w:t xml:space="preserve">splendeur </w:t>
      </w:r>
      <w:r>
        <w:t xml:space="preserve">de la </w:t>
      </w:r>
      <w:r w:rsidR="00AF5E1E">
        <w:t>création</w:t>
      </w:r>
      <w:r>
        <w:t xml:space="preserve">, </w:t>
      </w:r>
      <w:r w:rsidR="00433DC4">
        <w:t>Jésus</w:t>
      </w:r>
      <w:r>
        <w:t xml:space="preserve">, voici donc élucidé le mystère de cet œuvre fascinante. </w:t>
      </w:r>
    </w:p>
    <w:p w:rsidR="00CD2290" w:rsidRDefault="00CD2290" w:rsidP="00CD2290">
      <w:r>
        <w:t>Comment Botticelli a-t-il pu penser à montre</w:t>
      </w:r>
      <w:r w:rsidR="005368B8">
        <w:t>r</w:t>
      </w:r>
      <w:r>
        <w:t xml:space="preserve"> </w:t>
      </w:r>
      <w:r w:rsidR="00433DC4">
        <w:t>Jésus</w:t>
      </w:r>
      <w:r>
        <w:t xml:space="preserve"> par la plus belle des femmes ? Pour une raison toute simple : il n</w:t>
      </w:r>
      <w:r w:rsidR="001639F0">
        <w:t>’</w:t>
      </w:r>
      <w:r>
        <w:t>existe pas dans le monde de beauté plus sublime que la beauté d</w:t>
      </w:r>
      <w:r w:rsidR="001639F0">
        <w:t>’</w:t>
      </w:r>
      <w:r>
        <w:t>une femme nue. C</w:t>
      </w:r>
      <w:r w:rsidR="005368B8">
        <w:t>ette</w:t>
      </w:r>
      <w:r>
        <w:t xml:space="preserve"> beauté est donc la beauté même de Dieu. Pourquoi </w:t>
      </w:r>
      <w:r w:rsidR="00433DC4">
        <w:t>Jésus</w:t>
      </w:r>
      <w:r>
        <w:t xml:space="preserve"> est-Il un homme alors ? Car Il est maitre venu de Dieu (cf. Joan. III, 2).</w:t>
      </w:r>
    </w:p>
    <w:p w:rsidR="00CD2290" w:rsidRDefault="00CD2290" w:rsidP="00CD2290">
      <w:pPr>
        <w:pStyle w:val="il"/>
      </w:pPr>
    </w:p>
    <w:tbl>
      <w:tblPr>
        <w:tblW w:w="5000" w:type="pct"/>
        <w:tblCellMar>
          <w:left w:w="142" w:type="dxa"/>
          <w:right w:w="142" w:type="dxa"/>
        </w:tblCellMar>
        <w:tblLook w:val="04A0"/>
      </w:tblPr>
      <w:tblGrid>
        <w:gridCol w:w="4916"/>
        <w:gridCol w:w="5572"/>
      </w:tblGrid>
      <w:tr w:rsidR="00CD2290" w:rsidRPr="00F10BCF" w:rsidTr="00E663C4">
        <w:trPr>
          <w:trHeight w:val="20"/>
        </w:trPr>
        <w:tc>
          <w:tcPr>
            <w:tcW w:w="2340" w:type="pct"/>
            <w:tcBorders>
              <w:top w:val="nil"/>
              <w:left w:val="nil"/>
              <w:bottom w:val="nil"/>
              <w:right w:val="nil"/>
            </w:tcBorders>
            <w:shd w:val="clear" w:color="auto" w:fill="auto"/>
            <w:noWrap/>
            <w:hideMark/>
          </w:tcPr>
          <w:p w:rsidR="00CD2290" w:rsidRPr="00E704B6" w:rsidRDefault="00A21288" w:rsidP="00720D85">
            <w:pPr>
              <w:pStyle w:val="fl"/>
              <w:rPr>
                <w:lang w:val="fr-FR"/>
              </w:rPr>
            </w:pPr>
            <w:bookmarkStart w:id="301" w:name="w_mt230910_o1"/>
            <w:bookmarkEnd w:id="301"/>
            <w:r w:rsidRPr="00A21288">
              <w:rPr>
                <w:rStyle w:val="bc"/>
                <w:lang w:val="fr-FR"/>
              </w:rPr>
              <w:t>Matth. XXIII</w:t>
            </w:r>
            <w:r w:rsidR="00CD2290" w:rsidRPr="00E704B6">
              <w:rPr>
                <w:rStyle w:val="bv"/>
                <w:lang w:val="fr-FR"/>
              </w:rPr>
              <w:t xml:space="preserve">, </w:t>
            </w:r>
            <w:r w:rsidR="00E757CB" w:rsidRPr="00E704B6">
              <w:rPr>
                <w:rStyle w:val="bv"/>
                <w:lang w:val="fr-FR"/>
              </w:rPr>
              <w:t xml:space="preserve">9 </w:t>
            </w:r>
            <w:r w:rsidR="00CD2290" w:rsidRPr="00E704B6">
              <w:rPr>
                <w:lang w:val="fr-FR"/>
              </w:rPr>
              <w:t xml:space="preserve">Et patrem nolíte vocáre vobis super terram : unus est enim pater vester qui in cælis est. </w:t>
            </w:r>
            <w:r w:rsidR="00E757CB" w:rsidRPr="00E704B6">
              <w:rPr>
                <w:rStyle w:val="bv"/>
                <w:lang w:val="fr-FR"/>
              </w:rPr>
              <w:t xml:space="preserve">10 </w:t>
            </w:r>
            <w:r w:rsidR="00CD2290" w:rsidRPr="00E704B6">
              <w:rPr>
                <w:lang w:val="fr-FR"/>
              </w:rPr>
              <w:t xml:space="preserve">Nec vocémini magístri : quia magíster vester unus est, Christus. </w:t>
            </w:r>
          </w:p>
        </w:tc>
        <w:tc>
          <w:tcPr>
            <w:tcW w:w="2682" w:type="pct"/>
            <w:tcBorders>
              <w:top w:val="nil"/>
              <w:left w:val="nil"/>
              <w:bottom w:val="nil"/>
              <w:right w:val="nil"/>
            </w:tcBorders>
            <w:shd w:val="clear" w:color="auto" w:fill="auto"/>
            <w:noWrap/>
            <w:hideMark/>
          </w:tcPr>
          <w:p w:rsidR="00CD2290" w:rsidRPr="00F10BCF" w:rsidRDefault="00E757CB" w:rsidP="00720D85">
            <w:pPr>
              <w:pStyle w:val="i"/>
            </w:pPr>
            <w:r w:rsidRPr="00E757CB">
              <w:rPr>
                <w:rStyle w:val="bv"/>
              </w:rPr>
              <w:t>9.</w:t>
            </w:r>
            <w:r w:rsidR="00CD2290" w:rsidRPr="00F10BCF">
              <w:t xml:space="preserve"> Et n</w:t>
            </w:r>
            <w:r w:rsidR="001639F0">
              <w:t>’</w:t>
            </w:r>
            <w:r w:rsidR="00CD2290" w:rsidRPr="00F10BCF">
              <w:t xml:space="preserve">appelez sur la terre personne votre père ; car un seul est votre Père, lequel est dans les cieux. </w:t>
            </w:r>
            <w:r w:rsidRPr="00E757CB">
              <w:rPr>
                <w:rStyle w:val="bv"/>
              </w:rPr>
              <w:t>10.</w:t>
            </w:r>
            <w:r w:rsidR="00CD2290" w:rsidRPr="00F10BCF">
              <w:t xml:space="preserve"> Qu</w:t>
            </w:r>
            <w:r w:rsidR="001639F0">
              <w:t>’</w:t>
            </w:r>
            <w:r w:rsidR="00CD2290" w:rsidRPr="00F10BCF">
              <w:t>on ne vous appelle point non plus maitres ; parce qu</w:t>
            </w:r>
            <w:r w:rsidR="001639F0">
              <w:t>’</w:t>
            </w:r>
            <w:r w:rsidR="00CD2290" w:rsidRPr="00F10BCF">
              <w:t xml:space="preserve">un seul est votre maitre, le Christ. </w:t>
            </w:r>
          </w:p>
        </w:tc>
      </w:tr>
    </w:tbl>
    <w:p w:rsidR="00720D85" w:rsidRDefault="00720D85" w:rsidP="00720D85">
      <w:pPr>
        <w:pStyle w:val="il"/>
      </w:pPr>
    </w:p>
    <w:p w:rsidR="00CD2290" w:rsidRPr="00195BCF" w:rsidRDefault="00CD2290" w:rsidP="00CD2290">
      <w:r>
        <w:t xml:space="preserve">Cependant le </w:t>
      </w:r>
      <w:r w:rsidR="00833F4D">
        <w:t xml:space="preserve">père </w:t>
      </w:r>
      <w:r>
        <w:t xml:space="preserve">est une femme car </w:t>
      </w:r>
      <w:r w:rsidR="00833F4D">
        <w:t xml:space="preserve">il </w:t>
      </w:r>
      <w:r>
        <w:t xml:space="preserve">est la </w:t>
      </w:r>
      <w:r w:rsidR="00833F4D">
        <w:t xml:space="preserve">mère </w:t>
      </w:r>
      <w:r>
        <w:t xml:space="preserve">de tous les vivants, </w:t>
      </w:r>
      <w:r w:rsidRPr="00C55A11">
        <w:rPr>
          <w:rStyle w:val="italicus"/>
        </w:rPr>
        <w:t>eo quod mater sit cunctórum vivéntium</w:t>
      </w:r>
      <w:r w:rsidRPr="00604B6D">
        <w:t>.</w:t>
      </w:r>
      <w:r>
        <w:t xml:space="preserve"> (cf. Gen. III, 20). Voici certainement pourquoi la Vulgate parle d</w:t>
      </w:r>
      <w:r w:rsidR="001639F0">
        <w:t>’</w:t>
      </w:r>
      <w:r>
        <w:t xml:space="preserve">Ève au passé : </w:t>
      </w:r>
    </w:p>
    <w:p w:rsidR="00CD2290" w:rsidRDefault="00CD2290" w:rsidP="00CD2290">
      <w:pPr>
        <w:pStyle w:val="il"/>
      </w:pPr>
    </w:p>
    <w:tbl>
      <w:tblPr>
        <w:tblW w:w="5000" w:type="pct"/>
        <w:tblCellMar>
          <w:left w:w="142" w:type="dxa"/>
          <w:right w:w="142" w:type="dxa"/>
        </w:tblCellMar>
        <w:tblLook w:val="04A0"/>
      </w:tblPr>
      <w:tblGrid>
        <w:gridCol w:w="5490"/>
        <w:gridCol w:w="4998"/>
      </w:tblGrid>
      <w:tr w:rsidR="00CD2290" w:rsidRPr="00F10BCF" w:rsidTr="00720D85">
        <w:trPr>
          <w:trHeight w:val="20"/>
        </w:trPr>
        <w:tc>
          <w:tcPr>
            <w:tcW w:w="2360" w:type="pct"/>
            <w:tcBorders>
              <w:top w:val="nil"/>
              <w:left w:val="nil"/>
              <w:bottom w:val="nil"/>
              <w:right w:val="nil"/>
            </w:tcBorders>
            <w:shd w:val="clear" w:color="auto" w:fill="auto"/>
            <w:noWrap/>
            <w:hideMark/>
          </w:tcPr>
          <w:p w:rsidR="00CD2290" w:rsidRPr="00E704B6" w:rsidRDefault="00A21288" w:rsidP="00720D85">
            <w:pPr>
              <w:pStyle w:val="fl"/>
              <w:rPr>
                <w:lang w:val="fr-FR"/>
              </w:rPr>
            </w:pPr>
            <w:bookmarkStart w:id="302" w:name="w_gn0320_o1"/>
            <w:bookmarkEnd w:id="302"/>
            <w:r w:rsidRPr="00A21288">
              <w:rPr>
                <w:rStyle w:val="bc"/>
                <w:lang w:val="fr-FR"/>
              </w:rPr>
              <w:t>Gen. III</w:t>
            </w:r>
            <w:r w:rsidR="00CD2290" w:rsidRPr="00E704B6">
              <w:rPr>
                <w:rStyle w:val="bv"/>
                <w:lang w:val="fr-FR"/>
              </w:rPr>
              <w:t xml:space="preserve">, </w:t>
            </w:r>
            <w:r w:rsidR="00E757CB" w:rsidRPr="00E704B6">
              <w:rPr>
                <w:rStyle w:val="bv"/>
                <w:lang w:val="fr-FR"/>
              </w:rPr>
              <w:t xml:space="preserve">20 </w:t>
            </w:r>
            <w:r w:rsidR="00CD2290" w:rsidRPr="00E704B6">
              <w:rPr>
                <w:lang w:val="fr-FR"/>
              </w:rPr>
              <w:t xml:space="preserve">Et vocávit Adam nomen uxóris suæ, Heva : eo quod mater esset cunctórum vivéntium. </w:t>
            </w:r>
          </w:p>
        </w:tc>
        <w:tc>
          <w:tcPr>
            <w:tcW w:w="2640" w:type="pct"/>
            <w:tcBorders>
              <w:top w:val="nil"/>
              <w:left w:val="nil"/>
              <w:bottom w:val="nil"/>
              <w:right w:val="nil"/>
            </w:tcBorders>
            <w:shd w:val="clear" w:color="auto" w:fill="auto"/>
            <w:noWrap/>
            <w:hideMark/>
          </w:tcPr>
          <w:p w:rsidR="00CD2290" w:rsidRPr="00F10BCF" w:rsidRDefault="00E757CB" w:rsidP="00720D85">
            <w:pPr>
              <w:pStyle w:val="i"/>
            </w:pPr>
            <w:r w:rsidRPr="00E757CB">
              <w:rPr>
                <w:rStyle w:val="bv"/>
              </w:rPr>
              <w:t>20.</w:t>
            </w:r>
            <w:r w:rsidR="00CD2290" w:rsidRPr="00F10BCF">
              <w:t xml:space="preserve"> Adam donna à sa femme le nom d</w:t>
            </w:r>
            <w:r w:rsidR="001639F0">
              <w:t>’</w:t>
            </w:r>
            <w:r w:rsidR="00CD2290" w:rsidRPr="00F10BCF">
              <w:t>Ève, parce qu</w:t>
            </w:r>
            <w:r w:rsidR="001639F0">
              <w:t>’</w:t>
            </w:r>
            <w:r w:rsidR="00CD2290" w:rsidRPr="00F10BCF">
              <w:t xml:space="preserve">elle était la mère de tous les vivants. </w:t>
            </w:r>
          </w:p>
        </w:tc>
      </w:tr>
    </w:tbl>
    <w:p w:rsidR="00CD2290" w:rsidRDefault="00CD2290" w:rsidP="00CD2290">
      <w:pPr>
        <w:pStyle w:val="il"/>
      </w:pPr>
    </w:p>
    <w:p w:rsidR="00CD2290" w:rsidRDefault="00CD2290" w:rsidP="00CD2290">
      <w:r>
        <w:t>Ève ne pouvait conserver toujours ce titre de gloire qui n</w:t>
      </w:r>
      <w:r w:rsidR="001639F0">
        <w:t>’</w:t>
      </w:r>
      <w:r>
        <w:t xml:space="preserve">appartient au </w:t>
      </w:r>
      <w:r w:rsidR="00CA7639">
        <w:t xml:space="preserve">seul </w:t>
      </w:r>
      <w:r w:rsidR="00833F4D">
        <w:t xml:space="preserve">père </w:t>
      </w:r>
      <w:r>
        <w:t xml:space="preserve">du </w:t>
      </w:r>
      <w:r w:rsidR="00CA7639">
        <w:t>ciel</w:t>
      </w:r>
      <w:r>
        <w:t xml:space="preserve">. Elle a été vue comme la Mère de tous les vivants mais, en vérité, celle-ci est Dieu le </w:t>
      </w:r>
      <w:r w:rsidR="00833F4D">
        <w:t>père</w:t>
      </w:r>
      <w:r>
        <w:t>. Voici dans quelle sublimité nous entraine le chef d</w:t>
      </w:r>
      <w:r w:rsidR="001639F0">
        <w:t>’</w:t>
      </w:r>
      <w:r>
        <w:t>œuvre de Botticelli. Si notre pauvre cœur est pétri d</w:t>
      </w:r>
      <w:r w:rsidR="001639F0">
        <w:t>’</w:t>
      </w:r>
      <w:r>
        <w:t xml:space="preserve">amour pour Ève et la vierge Marie, cependant il doit reconnaitre que la Source de toute maternité vient de la mère des cieux. </w:t>
      </w:r>
    </w:p>
    <w:p w:rsidR="00CD2290" w:rsidRDefault="00CD2290" w:rsidP="00CD2290">
      <w:pPr>
        <w:pStyle w:val="il"/>
      </w:pPr>
    </w:p>
    <w:tbl>
      <w:tblPr>
        <w:tblW w:w="5000" w:type="pct"/>
        <w:tblCellMar>
          <w:left w:w="142" w:type="dxa"/>
          <w:right w:w="142" w:type="dxa"/>
        </w:tblCellMar>
        <w:tblLook w:val="04A0"/>
      </w:tblPr>
      <w:tblGrid>
        <w:gridCol w:w="5090"/>
        <w:gridCol w:w="5398"/>
      </w:tblGrid>
      <w:tr w:rsidR="00CD2290" w:rsidRPr="00F10BCF" w:rsidTr="00CA7639">
        <w:trPr>
          <w:trHeight w:val="20"/>
        </w:trPr>
        <w:tc>
          <w:tcPr>
            <w:tcW w:w="2414" w:type="pct"/>
            <w:tcBorders>
              <w:top w:val="nil"/>
              <w:left w:val="nil"/>
              <w:bottom w:val="nil"/>
              <w:right w:val="nil"/>
            </w:tcBorders>
            <w:shd w:val="clear" w:color="auto" w:fill="auto"/>
            <w:noWrap/>
            <w:hideMark/>
          </w:tcPr>
          <w:p w:rsidR="00CD2290" w:rsidRPr="00E704B6" w:rsidRDefault="00CD2290" w:rsidP="00720D85">
            <w:pPr>
              <w:pStyle w:val="fl"/>
              <w:rPr>
                <w:lang w:val="fr-FR"/>
              </w:rPr>
            </w:pPr>
            <w:r w:rsidRPr="00E704B6">
              <w:rPr>
                <w:rStyle w:val="bc"/>
                <w:lang w:val="fr-FR"/>
              </w:rPr>
              <w:t>Ephes. III</w:t>
            </w:r>
            <w:bookmarkStart w:id="303" w:name="w_ep0414_o1"/>
            <w:bookmarkEnd w:id="303"/>
            <w:r w:rsidRPr="00E704B6">
              <w:rPr>
                <w:rStyle w:val="bv"/>
                <w:lang w:val="fr-FR"/>
              </w:rPr>
              <w:t xml:space="preserve">, </w:t>
            </w:r>
            <w:r w:rsidR="00E757CB" w:rsidRPr="00E704B6">
              <w:rPr>
                <w:rStyle w:val="bv"/>
                <w:lang w:val="fr-FR"/>
              </w:rPr>
              <w:t xml:space="preserve">14 </w:t>
            </w:r>
            <w:r w:rsidRPr="00E704B6">
              <w:rPr>
                <w:lang w:val="fr-FR"/>
              </w:rPr>
              <w:t xml:space="preserve">Hujus rei grátia flecto génua mea ad </w:t>
            </w:r>
            <w:r w:rsidRPr="00E704B6">
              <w:rPr>
                <w:lang w:val="fr-FR"/>
              </w:rPr>
              <w:lastRenderedPageBreak/>
              <w:t xml:space="preserve">Patrem Dómini nostri Jesu Christi, </w:t>
            </w:r>
            <w:r w:rsidR="00E757CB" w:rsidRPr="00E704B6">
              <w:rPr>
                <w:rStyle w:val="bv"/>
                <w:lang w:val="fr-FR"/>
              </w:rPr>
              <w:t xml:space="preserve">15 </w:t>
            </w:r>
            <w:r w:rsidRPr="00E704B6">
              <w:rPr>
                <w:lang w:val="fr-FR"/>
              </w:rPr>
              <w:t xml:space="preserve">ex quo omnis patérnitas in cælis et in terra nominátur, </w:t>
            </w:r>
          </w:p>
        </w:tc>
        <w:tc>
          <w:tcPr>
            <w:tcW w:w="2586" w:type="pct"/>
            <w:tcBorders>
              <w:top w:val="nil"/>
              <w:left w:val="nil"/>
              <w:bottom w:val="nil"/>
              <w:right w:val="nil"/>
            </w:tcBorders>
            <w:shd w:val="clear" w:color="auto" w:fill="auto"/>
            <w:noWrap/>
            <w:hideMark/>
          </w:tcPr>
          <w:p w:rsidR="00CD2290" w:rsidRPr="00F10BCF" w:rsidRDefault="00E757CB" w:rsidP="00720D85">
            <w:pPr>
              <w:pStyle w:val="i"/>
            </w:pPr>
            <w:r w:rsidRPr="00E757CB">
              <w:rPr>
                <w:rStyle w:val="bv"/>
              </w:rPr>
              <w:lastRenderedPageBreak/>
              <w:t>14.</w:t>
            </w:r>
            <w:r w:rsidR="00CD2290" w:rsidRPr="00F10BCF">
              <w:t xml:space="preserve"> C</w:t>
            </w:r>
            <w:r w:rsidR="001639F0">
              <w:t>’</w:t>
            </w:r>
            <w:r w:rsidR="00CD2290" w:rsidRPr="00F10BCF">
              <w:t xml:space="preserve">est pour cela que je fléchis les genoux devant </w:t>
            </w:r>
            <w:r w:rsidR="00CD2290" w:rsidRPr="00F10BCF">
              <w:lastRenderedPageBreak/>
              <w:t xml:space="preserve">le Père de Notre </w:t>
            </w:r>
            <w:r w:rsidR="00E743A5">
              <w:t>seigneur Jésus</w:t>
            </w:r>
            <w:r w:rsidR="00CD2290" w:rsidRPr="00F10BCF">
              <w:t xml:space="preserve">-Christ, </w:t>
            </w:r>
            <w:r w:rsidRPr="00E757CB">
              <w:rPr>
                <w:rStyle w:val="bv"/>
              </w:rPr>
              <w:t>15.</w:t>
            </w:r>
            <w:r w:rsidR="00CD2290" w:rsidRPr="00F10BCF">
              <w:t xml:space="preserve"> De qui toute paternité tire son nom au ciel et sur la terre ; </w:t>
            </w:r>
          </w:p>
        </w:tc>
      </w:tr>
    </w:tbl>
    <w:p w:rsidR="00720D85" w:rsidRDefault="00720D85" w:rsidP="00720D85">
      <w:pPr>
        <w:pStyle w:val="il"/>
      </w:pPr>
    </w:p>
    <w:p w:rsidR="00CD2290" w:rsidRDefault="00CD2290" w:rsidP="00CD2290">
      <w:r>
        <w:t>L</w:t>
      </w:r>
      <w:r w:rsidR="001639F0">
        <w:t>’</w:t>
      </w:r>
      <w:r w:rsidR="0054736D">
        <w:t>incarnation</w:t>
      </w:r>
      <w:r>
        <w:t xml:space="preserve"> n</w:t>
      </w:r>
      <w:r w:rsidR="001639F0">
        <w:t>’</w:t>
      </w:r>
      <w:r>
        <w:t>a eu d</w:t>
      </w:r>
      <w:r w:rsidR="001639F0">
        <w:t>’</w:t>
      </w:r>
      <w:r>
        <w:t>autre but que de créer la femme chef d</w:t>
      </w:r>
      <w:r w:rsidR="001639F0">
        <w:t>’</w:t>
      </w:r>
      <w:r>
        <w:t xml:space="preserve">œuvre de beauté et image de Dieu. Botticelli est allé au bout de cette parole </w:t>
      </w:r>
      <w:r w:rsidR="00433DC4">
        <w:t>de Jésus</w:t>
      </w:r>
      <w:r>
        <w:t> :</w:t>
      </w:r>
    </w:p>
    <w:p w:rsidR="00CD2290" w:rsidRDefault="00CD2290" w:rsidP="00CD2290">
      <w:pPr>
        <w:pStyle w:val="il"/>
      </w:pPr>
    </w:p>
    <w:tbl>
      <w:tblPr>
        <w:tblW w:w="5000" w:type="pct"/>
        <w:tblCellMar>
          <w:left w:w="142" w:type="dxa"/>
          <w:right w:w="142" w:type="dxa"/>
        </w:tblCellMar>
        <w:tblLook w:val="04A0"/>
      </w:tblPr>
      <w:tblGrid>
        <w:gridCol w:w="5428"/>
        <w:gridCol w:w="5060"/>
      </w:tblGrid>
      <w:tr w:rsidR="00CD2290" w:rsidRPr="00F10BCF" w:rsidTr="00CA7639">
        <w:trPr>
          <w:trHeight w:val="20"/>
        </w:trPr>
        <w:tc>
          <w:tcPr>
            <w:tcW w:w="2511" w:type="pct"/>
            <w:tcBorders>
              <w:top w:val="nil"/>
              <w:left w:val="nil"/>
              <w:bottom w:val="nil"/>
              <w:right w:val="nil"/>
            </w:tcBorders>
            <w:shd w:val="clear" w:color="auto" w:fill="auto"/>
            <w:noWrap/>
          </w:tcPr>
          <w:p w:rsidR="00CD2290" w:rsidRPr="00E704B6" w:rsidRDefault="00A21288" w:rsidP="00720D85">
            <w:pPr>
              <w:pStyle w:val="fl"/>
              <w:rPr>
                <w:lang w:val="fr-FR"/>
              </w:rPr>
            </w:pPr>
            <w:bookmarkStart w:id="304" w:name="w_jn1445_o1"/>
            <w:bookmarkEnd w:id="304"/>
            <w:r w:rsidRPr="00A21288">
              <w:rPr>
                <w:rStyle w:val="bc"/>
                <w:lang w:val="fr-FR"/>
              </w:rPr>
              <w:t>Joan. XII</w:t>
            </w:r>
            <w:r w:rsidR="00CD2290" w:rsidRPr="00E704B6">
              <w:rPr>
                <w:rStyle w:val="bv"/>
                <w:lang w:val="fr-FR"/>
              </w:rPr>
              <w:t xml:space="preserve">, </w:t>
            </w:r>
            <w:r w:rsidR="00E757CB" w:rsidRPr="00E704B6">
              <w:rPr>
                <w:rStyle w:val="bv"/>
                <w:lang w:val="fr-FR"/>
              </w:rPr>
              <w:t xml:space="preserve">45 </w:t>
            </w:r>
            <w:r w:rsidR="00CD2290" w:rsidRPr="00E704B6">
              <w:rPr>
                <w:lang w:val="fr-FR"/>
              </w:rPr>
              <w:t xml:space="preserve">Et qui videt me, videt eum qui misit me. </w:t>
            </w:r>
          </w:p>
        </w:tc>
        <w:tc>
          <w:tcPr>
            <w:tcW w:w="2489" w:type="pct"/>
            <w:tcBorders>
              <w:top w:val="nil"/>
              <w:left w:val="nil"/>
              <w:bottom w:val="nil"/>
              <w:right w:val="nil"/>
            </w:tcBorders>
            <w:shd w:val="clear" w:color="auto" w:fill="auto"/>
            <w:noWrap/>
          </w:tcPr>
          <w:p w:rsidR="00CD2290" w:rsidRPr="00F10BCF" w:rsidRDefault="00CD2290" w:rsidP="00720D85">
            <w:pPr>
              <w:pStyle w:val="i"/>
            </w:pPr>
            <w:r w:rsidRPr="00F10BCF">
              <w:t xml:space="preserve"> </w:t>
            </w:r>
            <w:r w:rsidR="00E757CB" w:rsidRPr="00E757CB">
              <w:rPr>
                <w:rStyle w:val="bv"/>
              </w:rPr>
              <w:t>45.</w:t>
            </w:r>
            <w:r w:rsidRPr="00F10BCF">
              <w:t xml:space="preserve"> Et qui me voit, voit celui qui m</w:t>
            </w:r>
            <w:r w:rsidR="001639F0">
              <w:t>’</w:t>
            </w:r>
            <w:r w:rsidRPr="00F10BCF">
              <w:t xml:space="preserve">a envoyé. </w:t>
            </w:r>
          </w:p>
        </w:tc>
      </w:tr>
    </w:tbl>
    <w:p w:rsidR="00720D85" w:rsidRDefault="00720D85" w:rsidP="00720D85">
      <w:pPr>
        <w:pStyle w:val="il"/>
      </w:pPr>
    </w:p>
    <w:p w:rsidR="00CD2290" w:rsidRDefault="00CD2290" w:rsidP="00841C1E">
      <w:r>
        <w:t xml:space="preserve">Si le </w:t>
      </w:r>
      <w:r w:rsidR="00833F4D">
        <w:t xml:space="preserve">fils </w:t>
      </w:r>
      <w:r>
        <w:t xml:space="preserve">donne à voir le </w:t>
      </w:r>
      <w:r w:rsidR="00833F4D">
        <w:t>père</w:t>
      </w:r>
      <w:r>
        <w:t>, alors l</w:t>
      </w:r>
      <w:r w:rsidR="001639F0">
        <w:t>’</w:t>
      </w:r>
      <w:r>
        <w:t>homme donne à voir la femme. Aussi génial que soit l</w:t>
      </w:r>
      <w:r w:rsidR="001639F0">
        <w:t>’</w:t>
      </w:r>
      <w:r>
        <w:t>œuvre de Botticelli, n</w:t>
      </w:r>
      <w:r w:rsidR="001639F0">
        <w:t>’</w:t>
      </w:r>
      <w:r>
        <w:t xml:space="preserve">oublions jamais cependant que tout le mérite revient à la </w:t>
      </w:r>
      <w:r w:rsidRPr="009B1011">
        <w:t>Scène du puits</w:t>
      </w:r>
      <w:r>
        <w:t>, vertigineuse image prophétique, surgie des temps antiques, à laquelle les plus grands artistes des temps modernes ont soumis leur art et parfois même leur vie entière. C</w:t>
      </w:r>
      <w:r w:rsidR="001639F0">
        <w:t>’</w:t>
      </w:r>
      <w:r>
        <w:t>est elle qui donne à voir d</w:t>
      </w:r>
      <w:r w:rsidR="001639F0">
        <w:t>’</w:t>
      </w:r>
      <w:r>
        <w:t xml:space="preserve">une manière certaine que, dans la </w:t>
      </w:r>
      <w:r w:rsidR="00CA7639">
        <w:t xml:space="preserve">trinité, le père est une mère, le fils son époux </w:t>
      </w:r>
      <w:r>
        <w:t xml:space="preserve">et </w:t>
      </w:r>
      <w:r w:rsidR="00CA7639">
        <w:t>le saint-</w:t>
      </w:r>
      <w:r>
        <w:t xml:space="preserve">Esprit leur </w:t>
      </w:r>
      <w:r w:rsidR="00CA7639">
        <w:t>enfant</w:t>
      </w:r>
      <w:r>
        <w:t xml:space="preserve">. </w:t>
      </w:r>
    </w:p>
    <w:p w:rsidR="00CD2290" w:rsidRDefault="008F09D6" w:rsidP="00051AB3">
      <w:pPr>
        <w:pStyle w:val="Titre1"/>
      </w:pPr>
      <w:bookmarkStart w:id="305" w:name="_Toc191823971"/>
      <w:r>
        <w:t>Conclusion.</w:t>
      </w:r>
      <w:r>
        <w:br/>
        <w:t>La mort et la vie se sont affrontés dans un duel prodigieux.</w:t>
      </w:r>
      <w:r w:rsidR="0089748E">
        <w:br/>
      </w:r>
      <w:r w:rsidR="00CD2290">
        <w:t>« </w:t>
      </w:r>
      <w:r w:rsidR="00CD2290" w:rsidRPr="00600990">
        <w:t>Mors et vita duéllo conflixére mirándo</w:t>
      </w:r>
      <w:r w:rsidR="00CD2290">
        <w:t> »</w:t>
      </w:r>
      <w:bookmarkStart w:id="306" w:name="a_conclusio"/>
      <w:bookmarkStart w:id="307" w:name="conclusio"/>
      <w:bookmarkEnd w:id="305"/>
      <w:bookmarkEnd w:id="306"/>
      <w:bookmarkEnd w:id="307"/>
    </w:p>
    <w:p w:rsidR="00CD2290" w:rsidRDefault="00CD2290" w:rsidP="00CD2290">
      <w:r>
        <w:t>Sandro Botticelli, malgré lui, par le fait de l</w:t>
      </w:r>
      <w:r w:rsidR="001639F0">
        <w:t>’</w:t>
      </w:r>
      <w:r>
        <w:t>histoire, était imprégné à la fois de lettres et d</w:t>
      </w:r>
      <w:r w:rsidR="001639F0">
        <w:t>’</w:t>
      </w:r>
      <w:r>
        <w:t>images chrétiennes et de lettres et d</w:t>
      </w:r>
      <w:r w:rsidR="001639F0">
        <w:t>’</w:t>
      </w:r>
      <w:r>
        <w:t>images du paganisme grec et romain. Comme ses compatriotes et ses contemporains</w:t>
      </w:r>
      <w:r w:rsidR="00EF0BC3">
        <w:t>, il</w:t>
      </w:r>
      <w:r>
        <w:t xml:space="preserve"> était plongé en pleine renaissance païenne et les fables du paganisme lui étaient familières. Cependant</w:t>
      </w:r>
      <w:r w:rsidR="00EF0BC3">
        <w:t>,</w:t>
      </w:r>
      <w:r>
        <w:t xml:space="preserve"> à la différence de beaucoup, comme l</w:t>
      </w:r>
      <w:r w:rsidR="001639F0">
        <w:t>’</w:t>
      </w:r>
      <w:r>
        <w:t>avons observé dans cette étude, son esprit n</w:t>
      </w:r>
      <w:r w:rsidR="001639F0">
        <w:t>’</w:t>
      </w:r>
      <w:r>
        <w:t>a pas été submergé par les flots du paganisme. La pensée chrétienne était si puissan</w:t>
      </w:r>
      <w:r w:rsidR="005368B8">
        <w:t>t</w:t>
      </w:r>
      <w:r>
        <w:t>e en lui qu</w:t>
      </w:r>
      <w:r w:rsidR="001639F0">
        <w:t>’</w:t>
      </w:r>
      <w:r>
        <w:t>elle a dominé jusqu</w:t>
      </w:r>
      <w:r w:rsidR="001639F0">
        <w:t>’</w:t>
      </w:r>
      <w:r>
        <w:t>à faire éclater le discours païen, jusqu</w:t>
      </w:r>
      <w:r w:rsidR="001639F0">
        <w:t>’</w:t>
      </w:r>
      <w:r>
        <w:t xml:space="preserve">à chasser la pensée païenne des images païennes pour y faire entrer la pensée chrétienne. </w:t>
      </w:r>
    </w:p>
    <w:p w:rsidR="00CD2290" w:rsidRDefault="00CD2290" w:rsidP="00CD2290">
      <w:r>
        <w:t>Nous assistons au combat de titan que Botticelli a mené dans sa carrière d</w:t>
      </w:r>
      <w:r w:rsidR="001639F0">
        <w:t>’</w:t>
      </w:r>
      <w:r>
        <w:t xml:space="preserve">artiste : </w:t>
      </w:r>
    </w:p>
    <w:p w:rsidR="00CD2290" w:rsidRPr="00395962" w:rsidRDefault="00CD2290" w:rsidP="00CD2290">
      <w:pPr>
        <w:pStyle w:val="dixit"/>
        <w:rPr>
          <w:rStyle w:val="italicus"/>
        </w:rPr>
      </w:pPr>
      <w:r>
        <w:t>Séquence pascale</w:t>
      </w:r>
      <w:r w:rsidR="001B4729">
        <w:t xml:space="preserve">, </w:t>
      </w:r>
      <w:r w:rsidR="001B4729" w:rsidRPr="00395962">
        <w:rPr>
          <w:rStyle w:val="italicus"/>
        </w:rPr>
        <w:t>Víctimæ pascháli</w:t>
      </w:r>
      <w:bookmarkStart w:id="308" w:name="li_Víctimæ_pascháli_o1"/>
      <w:bookmarkEnd w:id="308"/>
      <w:r w:rsidR="001B4729" w:rsidRPr="00395962">
        <w:rPr>
          <w:rStyle w:val="italicus"/>
        </w:rPr>
        <w:t>.</w:t>
      </w:r>
      <w:r w:rsidRPr="00395962">
        <w:rPr>
          <w:rStyle w:val="italicus"/>
        </w:rPr>
        <w:t xml:space="preserve"> </w:t>
      </w:r>
    </w:p>
    <w:tbl>
      <w:tblPr>
        <w:tblW w:w="5000" w:type="pct"/>
        <w:tblCellMar>
          <w:left w:w="142" w:type="dxa"/>
          <w:right w:w="142" w:type="dxa"/>
        </w:tblCellMar>
        <w:tblLook w:val="04A0"/>
      </w:tblPr>
      <w:tblGrid>
        <w:gridCol w:w="4376"/>
        <w:gridCol w:w="6112"/>
      </w:tblGrid>
      <w:tr w:rsidR="00CD2290" w:rsidRPr="006B7EEA" w:rsidTr="00720D85">
        <w:trPr>
          <w:trHeight w:val="20"/>
        </w:trPr>
        <w:tc>
          <w:tcPr>
            <w:tcW w:w="2394" w:type="pct"/>
            <w:tcBorders>
              <w:top w:val="nil"/>
              <w:left w:val="nil"/>
              <w:bottom w:val="nil"/>
              <w:right w:val="nil"/>
            </w:tcBorders>
            <w:shd w:val="clear" w:color="auto" w:fill="auto"/>
            <w:noWrap/>
          </w:tcPr>
          <w:p w:rsidR="00CD2290" w:rsidRPr="001B4729" w:rsidRDefault="00CD2290" w:rsidP="00720D85">
            <w:pPr>
              <w:pStyle w:val="fl"/>
              <w:rPr>
                <w:lang w:val="fr-FR"/>
              </w:rPr>
            </w:pPr>
            <w:r w:rsidRPr="001B4729">
              <w:rPr>
                <w:lang w:val="fr-FR"/>
              </w:rPr>
              <w:t>Mors et vita duéllo conflixére mirándo : dux vitæ mórtuus regnat vivus.</w:t>
            </w:r>
          </w:p>
        </w:tc>
        <w:tc>
          <w:tcPr>
            <w:tcW w:w="2606" w:type="pct"/>
            <w:tcBorders>
              <w:top w:val="nil"/>
              <w:left w:val="nil"/>
              <w:bottom w:val="nil"/>
              <w:right w:val="nil"/>
            </w:tcBorders>
            <w:shd w:val="clear" w:color="auto" w:fill="auto"/>
            <w:noWrap/>
          </w:tcPr>
          <w:p w:rsidR="00CD2290" w:rsidRPr="006B7EEA" w:rsidRDefault="00CD2290" w:rsidP="00720D85">
            <w:pPr>
              <w:pStyle w:val="i"/>
              <w:rPr>
                <w:szCs w:val="18"/>
              </w:rPr>
            </w:pPr>
            <w:r w:rsidRPr="00E25AB5">
              <w:t>La vie et la mort se sont affrontées en un duel prodigieux : le Chef de la vie était mort,</w:t>
            </w:r>
            <w:r>
              <w:t xml:space="preserve"> il </w:t>
            </w:r>
            <w:r w:rsidRPr="00E25AB5">
              <w:t>règne vivant.</w:t>
            </w:r>
          </w:p>
        </w:tc>
      </w:tr>
    </w:tbl>
    <w:p w:rsidR="00CD2290" w:rsidRDefault="00CD2290" w:rsidP="00CD2290">
      <w:pPr>
        <w:pStyle w:val="il"/>
      </w:pPr>
    </w:p>
    <w:tbl>
      <w:tblPr>
        <w:tblW w:w="5000" w:type="pct"/>
        <w:tblCellMar>
          <w:left w:w="0" w:type="dxa"/>
          <w:right w:w="0" w:type="dxa"/>
        </w:tblCellMar>
        <w:tblLook w:val="04A0"/>
      </w:tblPr>
      <w:tblGrid>
        <w:gridCol w:w="5225"/>
        <w:gridCol w:w="5195"/>
      </w:tblGrid>
      <w:tr w:rsidR="00CD2290" w:rsidTr="00720D85">
        <w:trPr>
          <w:cantSplit/>
        </w:trPr>
        <w:tc>
          <w:tcPr>
            <w:tcW w:w="2507" w:type="pct"/>
            <w:tcMar>
              <w:top w:w="0" w:type="dxa"/>
              <w:left w:w="108" w:type="dxa"/>
              <w:bottom w:w="0" w:type="dxa"/>
              <w:right w:w="108" w:type="dxa"/>
            </w:tcMar>
            <w:hideMark/>
          </w:tcPr>
          <w:p w:rsidR="00CD2290" w:rsidRPr="00E704B6" w:rsidRDefault="00A21288" w:rsidP="00720D85">
            <w:pPr>
              <w:pStyle w:val="flv"/>
              <w:rPr>
                <w:lang w:val="fr-FR"/>
              </w:rPr>
            </w:pPr>
            <w:bookmarkStart w:id="309" w:name="w_ps9007_o1"/>
            <w:bookmarkEnd w:id="309"/>
            <w:r w:rsidRPr="00A21288">
              <w:rPr>
                <w:rStyle w:val="bc"/>
                <w:lang w:val="fr-FR"/>
              </w:rPr>
              <w:t>Ps. XC</w:t>
            </w:r>
            <w:r w:rsidR="00CD2290" w:rsidRPr="00E704B6">
              <w:rPr>
                <w:rStyle w:val="bv"/>
                <w:lang w:val="fr-FR"/>
              </w:rPr>
              <w:t xml:space="preserve">, </w:t>
            </w:r>
            <w:r w:rsidR="00E757CB" w:rsidRPr="00E704B6">
              <w:rPr>
                <w:rStyle w:val="bv"/>
                <w:lang w:val="fr-FR"/>
              </w:rPr>
              <w:t xml:space="preserve">7 </w:t>
            </w:r>
            <w:r w:rsidR="00CD2290" w:rsidRPr="00E704B6">
              <w:rPr>
                <w:lang w:val="fr-FR"/>
              </w:rPr>
              <w:t xml:space="preserve">Cadent a látere tuo mille, et decem míllia a dextris tuis ; </w:t>
            </w:r>
          </w:p>
        </w:tc>
        <w:tc>
          <w:tcPr>
            <w:tcW w:w="2493" w:type="pct"/>
            <w:tcMar>
              <w:top w:w="0" w:type="dxa"/>
              <w:left w:w="108" w:type="dxa"/>
              <w:bottom w:w="0" w:type="dxa"/>
              <w:right w:w="108" w:type="dxa"/>
            </w:tcMar>
            <w:hideMark/>
          </w:tcPr>
          <w:p w:rsidR="00CD2290" w:rsidRDefault="00E757CB" w:rsidP="00720D85">
            <w:pPr>
              <w:pStyle w:val="iv"/>
            </w:pPr>
            <w:r w:rsidRPr="00E757CB">
              <w:rPr>
                <w:rStyle w:val="bv"/>
              </w:rPr>
              <w:t>7.</w:t>
            </w:r>
            <w:r w:rsidR="00CD2290">
              <w:t xml:space="preserve"> Mille tomberont à ton côté, et dix mille à ta droite ; </w:t>
            </w:r>
          </w:p>
        </w:tc>
      </w:tr>
      <w:tr w:rsidR="00CD2290" w:rsidTr="00720D85">
        <w:trPr>
          <w:cantSplit/>
        </w:trPr>
        <w:tc>
          <w:tcPr>
            <w:tcW w:w="2507" w:type="pct"/>
            <w:tcMar>
              <w:top w:w="0" w:type="dxa"/>
              <w:left w:w="108" w:type="dxa"/>
              <w:bottom w:w="0" w:type="dxa"/>
              <w:right w:w="108" w:type="dxa"/>
            </w:tcMar>
            <w:hideMark/>
          </w:tcPr>
          <w:p w:rsidR="00CD2290" w:rsidRPr="005B1B3D" w:rsidRDefault="00CD2290" w:rsidP="00720D85">
            <w:pPr>
              <w:pStyle w:val="flv"/>
              <w:rPr>
                <w:lang w:val="fr-FR"/>
              </w:rPr>
            </w:pPr>
            <w:r w:rsidRPr="005B1B3D">
              <w:rPr>
                <w:lang w:val="fr-FR"/>
              </w:rPr>
              <w:t xml:space="preserve">ad te autem non appropinquábit. </w:t>
            </w:r>
          </w:p>
        </w:tc>
        <w:tc>
          <w:tcPr>
            <w:tcW w:w="2493" w:type="pct"/>
            <w:tcMar>
              <w:top w:w="0" w:type="dxa"/>
              <w:left w:w="108" w:type="dxa"/>
              <w:bottom w:w="0" w:type="dxa"/>
              <w:right w:w="108" w:type="dxa"/>
            </w:tcMar>
            <w:hideMark/>
          </w:tcPr>
          <w:p w:rsidR="00CD2290" w:rsidRDefault="00CD2290" w:rsidP="00EF0BC3">
            <w:pPr>
              <w:pStyle w:val="iv"/>
            </w:pPr>
            <w:r>
              <w:t>mais</w:t>
            </w:r>
            <w:r w:rsidRPr="00F77269">
              <w:rPr>
                <w:rStyle w:val="italicus"/>
              </w:rPr>
              <w:t xml:space="preserve"> </w:t>
            </w:r>
            <w:r w:rsidR="00EF0BC3">
              <w:rPr>
                <w:rStyle w:val="italicus"/>
              </w:rPr>
              <w:t>aucun mal</w:t>
            </w:r>
            <w:r>
              <w:t xml:space="preserve"> n</w:t>
            </w:r>
            <w:r w:rsidR="001639F0">
              <w:t>’</w:t>
            </w:r>
            <w:r>
              <w:t xml:space="preserve">approchera de toi. </w:t>
            </w:r>
          </w:p>
        </w:tc>
      </w:tr>
    </w:tbl>
    <w:p w:rsidR="00CD2290" w:rsidRPr="00B24C46" w:rsidRDefault="00CD2290" w:rsidP="00CD2290">
      <w:pPr>
        <w:pStyle w:val="il"/>
      </w:pPr>
    </w:p>
    <w:p w:rsidR="003F4A2F" w:rsidRDefault="003F4A2F" w:rsidP="00CD2290">
      <w:r>
        <w:t>Botticelli a accompli</w:t>
      </w:r>
      <w:r w:rsidR="00EF0BC3">
        <w:t>,</w:t>
      </w:r>
      <w:r>
        <w:t xml:space="preserve"> en silence et dans le secret de son atelier</w:t>
      </w:r>
      <w:r w:rsidR="00EF0BC3">
        <w:t>,</w:t>
      </w:r>
      <w:r>
        <w:t xml:space="preserve"> le </w:t>
      </w:r>
      <w:r w:rsidR="006E0036">
        <w:t xml:space="preserve">même </w:t>
      </w:r>
      <w:r>
        <w:t>c</w:t>
      </w:r>
      <w:r w:rsidR="00EF0BC3">
        <w:t>ombat que Savonarole a accompli</w:t>
      </w:r>
      <w:r>
        <w:t xml:space="preserve"> à grand</w:t>
      </w:r>
      <w:r w:rsidR="00BF21BD">
        <w:t>s</w:t>
      </w:r>
      <w:r>
        <w:t xml:space="preserve"> cri</w:t>
      </w:r>
      <w:r w:rsidR="00BF21BD">
        <w:t>s</w:t>
      </w:r>
      <w:r>
        <w:t xml:space="preserve"> sur les places publiques. </w:t>
      </w:r>
    </w:p>
    <w:p w:rsidR="00CD2290" w:rsidRDefault="00CD2290" w:rsidP="00967236">
      <w:r>
        <w:t>Ces compatriotes étaient emportés par milliers dans les flots immondes et mortels du paganisme. Lui</w:t>
      </w:r>
      <w:r w:rsidR="00967236">
        <w:t>, solidement attaché à la croix, planche de salut, habitant l</w:t>
      </w:r>
      <w:r w:rsidR="001639F0">
        <w:t>’</w:t>
      </w:r>
      <w:r w:rsidR="00967236">
        <w:t>arche de l</w:t>
      </w:r>
      <w:r w:rsidR="001639F0">
        <w:t>’</w:t>
      </w:r>
      <w:r w:rsidR="00967236">
        <w:t>Église,</w:t>
      </w:r>
      <w:r>
        <w:t xml:space="preserve"> s</w:t>
      </w:r>
      <w:r w:rsidR="001639F0">
        <w:t>’</w:t>
      </w:r>
      <w:r>
        <w:t>est tenu debout, indemne, sur les eaux</w:t>
      </w:r>
      <w:r w:rsidR="00EF0BC3">
        <w:t xml:space="preserve"> mortelles</w:t>
      </w:r>
      <w:r>
        <w:t xml:space="preserve">. </w:t>
      </w:r>
    </w:p>
    <w:p w:rsidR="00CD2290" w:rsidRDefault="00CD2290" w:rsidP="00CD2290">
      <w:r>
        <w:t>Pour lui</w:t>
      </w:r>
      <w:r w:rsidR="00EF0BC3">
        <w:t>,</w:t>
      </w:r>
      <w:r>
        <w:t xml:space="preserve"> le Christ est tout. Jésus est venu à nous et il sait qu</w:t>
      </w:r>
      <w:r w:rsidR="001639F0">
        <w:t>’</w:t>
      </w:r>
      <w:r>
        <w:t>un jour tout viendra à lui. C</w:t>
      </w:r>
      <w:r w:rsidR="001639F0">
        <w:t>’</w:t>
      </w:r>
      <w:r>
        <w:t>est le testament, la dernière confession de foi qu</w:t>
      </w:r>
      <w:r w:rsidR="001639F0">
        <w:t>’</w:t>
      </w:r>
      <w:r>
        <w:t xml:space="preserve">il livre dans sa dernière œuvre : </w:t>
      </w:r>
      <w:r w:rsidR="00EF0BC3">
        <w:rPr>
          <w:rStyle w:val="italicus"/>
        </w:rPr>
        <w:t>L</w:t>
      </w:r>
      <w:r w:rsidR="001639F0">
        <w:rPr>
          <w:rStyle w:val="italicus"/>
        </w:rPr>
        <w:t>’</w:t>
      </w:r>
      <w:r w:rsidRPr="00026369">
        <w:rPr>
          <w:rStyle w:val="italicus"/>
        </w:rPr>
        <w:t>adoration des mages</w:t>
      </w:r>
      <w:r>
        <w:t xml:space="preserve">. </w:t>
      </w:r>
    </w:p>
    <w:p w:rsidR="00CD2290" w:rsidRDefault="00CD2290" w:rsidP="00CD2290">
      <w:pPr>
        <w:pStyle w:val="il"/>
      </w:pPr>
    </w:p>
    <w:tbl>
      <w:tblPr>
        <w:tblW w:w="5000" w:type="pct"/>
        <w:tblCellMar>
          <w:left w:w="0" w:type="dxa"/>
          <w:right w:w="0" w:type="dxa"/>
        </w:tblCellMar>
        <w:tblLook w:val="04A0"/>
      </w:tblPr>
      <w:tblGrid>
        <w:gridCol w:w="5227"/>
        <w:gridCol w:w="5193"/>
      </w:tblGrid>
      <w:tr w:rsidR="00CD2290" w:rsidTr="00720D85">
        <w:trPr>
          <w:cantSplit/>
        </w:trPr>
        <w:tc>
          <w:tcPr>
            <w:tcW w:w="2508" w:type="pct"/>
            <w:tcMar>
              <w:top w:w="0" w:type="dxa"/>
              <w:left w:w="108" w:type="dxa"/>
              <w:bottom w:w="0" w:type="dxa"/>
              <w:right w:w="108" w:type="dxa"/>
            </w:tcMar>
            <w:hideMark/>
          </w:tcPr>
          <w:p w:rsidR="00CD2290" w:rsidRDefault="00A21288" w:rsidP="00720D85">
            <w:pPr>
              <w:pStyle w:val="flv"/>
            </w:pPr>
            <w:bookmarkStart w:id="310" w:name="w_ps6403_o1"/>
            <w:bookmarkEnd w:id="310"/>
            <w:r w:rsidRPr="00A21288">
              <w:rPr>
                <w:rStyle w:val="bc"/>
              </w:rPr>
              <w:t>Ps. LXIV</w:t>
            </w:r>
            <w:r w:rsidR="00CD2290">
              <w:t xml:space="preserve">, </w:t>
            </w:r>
            <w:r w:rsidR="00E757CB" w:rsidRPr="00E757CB">
              <w:rPr>
                <w:rStyle w:val="bv"/>
              </w:rPr>
              <w:t>3.</w:t>
            </w:r>
            <w:r w:rsidR="00CD2290">
              <w:t xml:space="preserve"> Ad te omnis caro véniet. </w:t>
            </w:r>
          </w:p>
        </w:tc>
        <w:tc>
          <w:tcPr>
            <w:tcW w:w="2492" w:type="pct"/>
            <w:tcMar>
              <w:top w:w="0" w:type="dxa"/>
              <w:left w:w="108" w:type="dxa"/>
              <w:bottom w:w="0" w:type="dxa"/>
              <w:right w:w="108" w:type="dxa"/>
            </w:tcMar>
            <w:hideMark/>
          </w:tcPr>
          <w:p w:rsidR="00CD2290" w:rsidRDefault="00CD2290" w:rsidP="00720D85">
            <w:pPr>
              <w:pStyle w:val="iv"/>
            </w:pPr>
            <w:r>
              <w:t xml:space="preserve">Vers vous, toute chair viendra. </w:t>
            </w:r>
          </w:p>
        </w:tc>
      </w:tr>
    </w:tbl>
    <w:p w:rsidR="00CD2290" w:rsidRPr="00C82FF9" w:rsidRDefault="00CD2290" w:rsidP="00CD2290">
      <w:pPr>
        <w:pStyle w:val="il"/>
      </w:pPr>
    </w:p>
    <w:p w:rsidR="00CD2290" w:rsidRDefault="00CD2290" w:rsidP="00EF0BC3">
      <w:r>
        <w:t>Quand le paganisme revient à l</w:t>
      </w:r>
      <w:r w:rsidR="001639F0">
        <w:t>’</w:t>
      </w:r>
      <w:r>
        <w:t>assaut de l</w:t>
      </w:r>
      <w:r w:rsidR="001639F0">
        <w:t>’</w:t>
      </w:r>
      <w:r>
        <w:t xml:space="preserve">Europe, </w:t>
      </w:r>
      <w:r w:rsidR="00EF0BC3">
        <w:t>la</w:t>
      </w:r>
      <w:r>
        <w:t xml:space="preserve"> pensée </w:t>
      </w:r>
      <w:r w:rsidR="00EF0BC3">
        <w:t xml:space="preserve">de Botticelli </w:t>
      </w:r>
      <w:r>
        <w:t xml:space="preserve">est fixée sur la vérité, la vérité salvatrice : Dieu est venu à nous. Il voit cette vérité dans la </w:t>
      </w:r>
      <w:r w:rsidRPr="009B1011">
        <w:t>Scène du puits</w:t>
      </w:r>
      <w:r w:rsidR="00EF0BC3">
        <w:rPr>
          <w:rStyle w:val="italicus"/>
        </w:rPr>
        <w:t xml:space="preserve"> </w:t>
      </w:r>
      <w:r w:rsidR="00EF0BC3">
        <w:t>qui l</w:t>
      </w:r>
      <w:r w:rsidR="001639F0">
        <w:t>’</w:t>
      </w:r>
      <w:r w:rsidR="00EF0BC3">
        <w:t>avait annoncé des milliers d</w:t>
      </w:r>
      <w:r w:rsidR="001639F0">
        <w:t>’</w:t>
      </w:r>
      <w:r w:rsidR="00EF0BC3">
        <w:t>année auparavant</w:t>
      </w:r>
      <w:r>
        <w:t>, il la voi</w:t>
      </w:r>
      <w:r w:rsidR="006832B9">
        <w:t>t</w:t>
      </w:r>
      <w:r>
        <w:t xml:space="preserve"> encore dans l</w:t>
      </w:r>
      <w:r w:rsidR="001639F0">
        <w:t>’</w:t>
      </w:r>
      <w:r>
        <w:t xml:space="preserve">image de Vénus atterrissant à Cythère. </w:t>
      </w:r>
    </w:p>
    <w:p w:rsidR="00CD2290" w:rsidRDefault="00CD2290" w:rsidP="00CD2290">
      <w:pPr>
        <w:pStyle w:val="il"/>
      </w:pPr>
    </w:p>
    <w:tbl>
      <w:tblPr>
        <w:tblW w:w="5000" w:type="pct"/>
        <w:tblCellMar>
          <w:left w:w="0" w:type="dxa"/>
          <w:right w:w="0" w:type="dxa"/>
        </w:tblCellMar>
        <w:tblLook w:val="04A0"/>
      </w:tblPr>
      <w:tblGrid>
        <w:gridCol w:w="5254"/>
        <w:gridCol w:w="5234"/>
      </w:tblGrid>
      <w:tr w:rsidR="00CD2290" w:rsidTr="00720D85">
        <w:trPr>
          <w:cantSplit/>
        </w:trPr>
        <w:tc>
          <w:tcPr>
            <w:tcW w:w="2505" w:type="pct"/>
            <w:tcMar>
              <w:top w:w="0" w:type="dxa"/>
              <w:left w:w="142" w:type="dxa"/>
              <w:bottom w:w="0" w:type="dxa"/>
              <w:right w:w="142" w:type="dxa"/>
            </w:tcMar>
            <w:hideMark/>
          </w:tcPr>
          <w:p w:rsidR="00CD2290" w:rsidRPr="00E704B6" w:rsidRDefault="00A21288" w:rsidP="00720D85">
            <w:pPr>
              <w:pStyle w:val="fl"/>
              <w:rPr>
                <w:lang w:val="fr-FR"/>
              </w:rPr>
            </w:pPr>
            <w:bookmarkStart w:id="311" w:name="w_rm083839_o1"/>
            <w:bookmarkEnd w:id="311"/>
            <w:r w:rsidRPr="00A21288">
              <w:rPr>
                <w:rStyle w:val="bc"/>
                <w:lang w:val="fr-FR"/>
              </w:rPr>
              <w:lastRenderedPageBreak/>
              <w:t>Rom. VIII</w:t>
            </w:r>
            <w:r w:rsidR="00CD2290" w:rsidRPr="00E704B6">
              <w:rPr>
                <w:rStyle w:val="bv"/>
                <w:lang w:val="fr-FR"/>
              </w:rPr>
              <w:t xml:space="preserve">, </w:t>
            </w:r>
            <w:r w:rsidR="00E757CB" w:rsidRPr="00E704B6">
              <w:rPr>
                <w:rStyle w:val="bv"/>
                <w:lang w:val="fr-FR"/>
              </w:rPr>
              <w:t xml:space="preserve">38 </w:t>
            </w:r>
            <w:r w:rsidR="00CD2290" w:rsidRPr="00E704B6">
              <w:rPr>
                <w:lang w:val="fr-FR"/>
              </w:rPr>
              <w:t xml:space="preserve">Certus sum enim quia neque mors, neque vita, neque ángeli, neque principátus, neque virtútes, neque instántia, neque futúra, neque fortitúdo, </w:t>
            </w:r>
            <w:r w:rsidR="00E757CB" w:rsidRPr="00E704B6">
              <w:rPr>
                <w:rStyle w:val="bv"/>
                <w:lang w:val="fr-FR"/>
              </w:rPr>
              <w:t xml:space="preserve">39 </w:t>
            </w:r>
            <w:r w:rsidR="00CD2290" w:rsidRPr="00E704B6">
              <w:rPr>
                <w:lang w:val="fr-FR"/>
              </w:rPr>
              <w:t>neque altitúdo, neque profúndum, neque creatúra ália póterit nos separáre a caritáte Dei, quæ est in Christo Jesu Dómino nostro.</w:t>
            </w:r>
          </w:p>
        </w:tc>
        <w:tc>
          <w:tcPr>
            <w:tcW w:w="2495" w:type="pct"/>
            <w:tcMar>
              <w:top w:w="0" w:type="dxa"/>
              <w:left w:w="142" w:type="dxa"/>
              <w:bottom w:w="0" w:type="dxa"/>
              <w:right w:w="142" w:type="dxa"/>
            </w:tcMar>
            <w:hideMark/>
          </w:tcPr>
          <w:p w:rsidR="00CD2290" w:rsidRDefault="00E757CB" w:rsidP="00720D85">
            <w:pPr>
              <w:pStyle w:val="i"/>
            </w:pPr>
            <w:r w:rsidRPr="00E757CB">
              <w:rPr>
                <w:rStyle w:val="bv"/>
              </w:rPr>
              <w:t>38.</w:t>
            </w:r>
            <w:r w:rsidR="00CD2290">
              <w:t xml:space="preserve"> Car je suis certain que ni mort, ni vie, ni anges, ni principautés, ni puissances, ni choses présentes, ni choses futures, ni violence, </w:t>
            </w:r>
            <w:r w:rsidRPr="00E757CB">
              <w:rPr>
                <w:rStyle w:val="bv"/>
              </w:rPr>
              <w:t>39.</w:t>
            </w:r>
            <w:r w:rsidR="00CD2290">
              <w:t xml:space="preserve"> Ni ce qu</w:t>
            </w:r>
            <w:r w:rsidR="001639F0">
              <w:t>’</w:t>
            </w:r>
            <w:r w:rsidR="00CD2290">
              <w:t>il y a de plus élevé, ni ce qu</w:t>
            </w:r>
            <w:r w:rsidR="001639F0">
              <w:t>’</w:t>
            </w:r>
            <w:r w:rsidR="00CD2290">
              <w:t>il y a de plus profond, ni aucune autre créature, ne pourra nous séparer de l</w:t>
            </w:r>
            <w:r w:rsidR="001639F0">
              <w:t>’</w:t>
            </w:r>
            <w:r w:rsidR="00CD2290">
              <w:t>amour de Dieu, qui est dans le Christ Jésus Notre Seigneur.</w:t>
            </w:r>
          </w:p>
        </w:tc>
      </w:tr>
    </w:tbl>
    <w:p w:rsidR="00CD2290" w:rsidRPr="00477D25" w:rsidRDefault="00CD2290" w:rsidP="00CD2290">
      <w:pPr>
        <w:pStyle w:val="il"/>
      </w:pPr>
    </w:p>
    <w:p w:rsidR="00CD2290" w:rsidRDefault="00CD2290" w:rsidP="001D228E">
      <w:r>
        <w:t>Dans Vénus, il voit le Christ. Rien ne peut le séparer de l</w:t>
      </w:r>
      <w:r w:rsidR="001639F0">
        <w:t>’</w:t>
      </w:r>
      <w:r>
        <w:t>amour du Christ. Quand les chants païens de l</w:t>
      </w:r>
      <w:r w:rsidR="001639F0">
        <w:t>’</w:t>
      </w:r>
      <w:r>
        <w:t>amour immonde résonnent autour de lui</w:t>
      </w:r>
      <w:r w:rsidR="001D228E">
        <w:t>,</w:t>
      </w:r>
      <w:r>
        <w:t xml:space="preserve"> il entend encore les doux chants de l</w:t>
      </w:r>
      <w:r w:rsidR="001639F0">
        <w:t>’</w:t>
      </w:r>
      <w:r>
        <w:t>époux du cantique. La déesse de la beauté et de l</w:t>
      </w:r>
      <w:r w:rsidR="001639F0">
        <w:t>’</w:t>
      </w:r>
      <w:r>
        <w:t>amour, c</w:t>
      </w:r>
      <w:r w:rsidR="001639F0">
        <w:t>’</w:t>
      </w:r>
      <w:r>
        <w:t>est le Christ, c</w:t>
      </w:r>
      <w:r w:rsidR="001639F0">
        <w:t>’</w:t>
      </w:r>
      <w:r>
        <w:t>est le Christ venu s</w:t>
      </w:r>
      <w:r w:rsidR="001639F0">
        <w:t>’</w:t>
      </w:r>
      <w:r>
        <w:t xml:space="preserve">offrir en sacrifice pour être notre joie. </w:t>
      </w:r>
    </w:p>
    <w:p w:rsidR="00CD2290" w:rsidRDefault="00CD2290" w:rsidP="00CD2290">
      <w:r>
        <w:t>L</w:t>
      </w:r>
      <w:r w:rsidR="001639F0">
        <w:t>’</w:t>
      </w:r>
      <w:r>
        <w:t>image</w:t>
      </w:r>
      <w:r w:rsidR="00EF0BC3">
        <w:t>,</w:t>
      </w:r>
      <w:r>
        <w:t xml:space="preserve"> peinte par Botticelli</w:t>
      </w:r>
      <w:r w:rsidR="00EF0BC3">
        <w:t>,</w:t>
      </w:r>
      <w:r>
        <w:t xml:space="preserve"> illustre le sacrifice du Christ, elle est fait</w:t>
      </w:r>
      <w:r w:rsidR="001D228E">
        <w:t>e</w:t>
      </w:r>
      <w:r>
        <w:t xml:space="preserve"> pour être posé</w:t>
      </w:r>
      <w:r w:rsidR="006832B9">
        <w:t>e</w:t>
      </w:r>
      <w:r>
        <w:t xml:space="preserve"> devant le lieu du sacrifice au-dessus de l</w:t>
      </w:r>
      <w:r w:rsidR="001639F0">
        <w:t>’</w:t>
      </w:r>
      <w:r>
        <w:t>autel, c</w:t>
      </w:r>
      <w:r w:rsidR="001639F0">
        <w:t>’</w:t>
      </w:r>
      <w:r>
        <w:t xml:space="preserve">est un retable. </w:t>
      </w:r>
    </w:p>
    <w:p w:rsidR="00B57271" w:rsidRDefault="00B57271" w:rsidP="00AA75ED">
      <w:r>
        <w:t>Mille et mille et mille fois génial Botticelli !!!!!!! Trop génial pour être humain. Il n</w:t>
      </w:r>
      <w:r w:rsidR="001639F0">
        <w:t>’</w:t>
      </w:r>
      <w:r>
        <w:t>est plus artiste, il est prophète. Comment un homme</w:t>
      </w:r>
      <w:r w:rsidR="00AA75ED">
        <w:t>,</w:t>
      </w:r>
      <w:r>
        <w:t xml:space="preserve"> sans l</w:t>
      </w:r>
      <w:r w:rsidR="001639F0">
        <w:t>’</w:t>
      </w:r>
      <w:r>
        <w:t>inspiration divine</w:t>
      </w:r>
      <w:r w:rsidR="00AA75ED">
        <w:t>,</w:t>
      </w:r>
      <w:r>
        <w:t xml:space="preserve"> aurait pu atteindre une telle sub</w:t>
      </w:r>
      <w:r w:rsidR="00AA75ED">
        <w:t>limité ?</w:t>
      </w:r>
      <w:r>
        <w:t xml:space="preserve"> Voyez, écoutez… Botticelli a vidé le mythe païen pour y faire entrer la vérité. Il </w:t>
      </w:r>
      <w:r w:rsidR="006832B9">
        <w:t xml:space="preserve">a </w:t>
      </w:r>
      <w:r>
        <w:t>vidé l</w:t>
      </w:r>
      <w:r w:rsidR="001639F0">
        <w:t>’</w:t>
      </w:r>
      <w:r>
        <w:t xml:space="preserve">idole Vénus de sa substance </w:t>
      </w:r>
      <w:r w:rsidR="00AA75ED">
        <w:t xml:space="preserve">impie </w:t>
      </w:r>
      <w:r>
        <w:t>pour la remplacer par la substance divine. Qu</w:t>
      </w:r>
      <w:r w:rsidR="001639F0">
        <w:t>’</w:t>
      </w:r>
      <w:r>
        <w:t xml:space="preserve">est-ce donc cette opération ? </w:t>
      </w:r>
    </w:p>
    <w:p w:rsidR="00B57271" w:rsidRDefault="00B57271" w:rsidP="00B57271">
      <w:pPr>
        <w:pStyle w:val="il"/>
      </w:pPr>
    </w:p>
    <w:p w:rsidR="00B57271" w:rsidRDefault="00B57271" w:rsidP="00B57271">
      <w:pPr>
        <w:pStyle w:val="centrum"/>
      </w:pPr>
      <w:r>
        <w:t>Oui, c</w:t>
      </w:r>
      <w:r w:rsidR="001639F0">
        <w:t>’</w:t>
      </w:r>
      <w:r>
        <w:t xml:space="preserve">est la TRANSSUBSTANTIATION ! </w:t>
      </w:r>
    </w:p>
    <w:p w:rsidR="00B57271" w:rsidRDefault="00B57271" w:rsidP="00B57271">
      <w:pPr>
        <w:pStyle w:val="il"/>
      </w:pPr>
    </w:p>
    <w:p w:rsidR="00B57271" w:rsidRDefault="00B57271" w:rsidP="00B57271">
      <w:r>
        <w:t>Comment donc ! Pour parler de l</w:t>
      </w:r>
      <w:r w:rsidR="001639F0">
        <w:t>’</w:t>
      </w:r>
      <w:r>
        <w:t>eucharistie, Botticelli n</w:t>
      </w:r>
      <w:r w:rsidR="001639F0">
        <w:t>’</w:t>
      </w:r>
      <w:r>
        <w:t>a rien moins qu</w:t>
      </w:r>
      <w:r w:rsidR="001639F0">
        <w:t>’</w:t>
      </w:r>
      <w:r>
        <w:t>opéré une transsubstantiation des images</w:t>
      </w:r>
      <w:r w:rsidR="00AA75ED">
        <w:t xml:space="preserve"> et des symboles</w:t>
      </w:r>
      <w:r>
        <w:t>. On ne peut pas faire mieux pour parle</w:t>
      </w:r>
      <w:r w:rsidR="00D26592">
        <w:t>r</w:t>
      </w:r>
      <w:r>
        <w:t xml:space="preserve"> de la transsubstantiation des matières. </w:t>
      </w:r>
      <w:r w:rsidR="000E120D">
        <w:t>Ô glorieux Botticelli !</w:t>
      </w:r>
    </w:p>
    <w:p w:rsidR="00A31191" w:rsidRDefault="00A31191" w:rsidP="00533043">
      <w:r>
        <w:t>Et finalement. Depuis qu</w:t>
      </w:r>
      <w:r w:rsidR="006832B9">
        <w:t>e</w:t>
      </w:r>
      <w:r>
        <w:t xml:space="preserve"> nous étudions cette image, nous n</w:t>
      </w:r>
      <w:r w:rsidR="001639F0">
        <w:t>’</w:t>
      </w:r>
      <w:r>
        <w:t>avons pa</w:t>
      </w:r>
      <w:r w:rsidR="00710C77">
        <w:t>s</w:t>
      </w:r>
      <w:r>
        <w:t xml:space="preserve"> voulu savoir autre chose que ce</w:t>
      </w:r>
      <w:r w:rsidR="00710C77">
        <w:t xml:space="preserve"> que nous voyons :</w:t>
      </w:r>
      <w:r>
        <w:t xml:space="preserve"> Jésus-Christ et celui-ci offert et crucifié. Nous avons voulu voir dans cette image ce qu</w:t>
      </w:r>
      <w:r w:rsidR="001639F0">
        <w:t>’</w:t>
      </w:r>
      <w:r>
        <w:t>elle a d</w:t>
      </w:r>
      <w:r w:rsidR="001639F0">
        <w:t>’</w:t>
      </w:r>
      <w:r>
        <w:t xml:space="preserve">universel. </w:t>
      </w:r>
      <w:r w:rsidR="00710C77">
        <w:t>À la fin de c</w:t>
      </w:r>
      <w:r>
        <w:t>e travail</w:t>
      </w:r>
      <w:r w:rsidR="00710C77">
        <w:t xml:space="preserve"> harassant</w:t>
      </w:r>
      <w:r>
        <w:t>, nous nous sommes comme permis d</w:t>
      </w:r>
      <w:r w:rsidR="001639F0">
        <w:t>’</w:t>
      </w:r>
      <w:r>
        <w:t>en savoir un peu plus. Botticelli était homosexuel. L</w:t>
      </w:r>
      <w:r w:rsidR="001639F0">
        <w:t>’</w:t>
      </w:r>
      <w:r>
        <w:t>homosexualité est un désordre, un grand désordre et un grand</w:t>
      </w:r>
      <w:r w:rsidR="006A1749">
        <w:t xml:space="preserve"> et</w:t>
      </w:r>
      <w:r>
        <w:t xml:space="preserve"> très grand m</w:t>
      </w:r>
      <w:r w:rsidR="00533043">
        <w:t>alheur. Tous les homosexuels le</w:t>
      </w:r>
      <w:r>
        <w:t xml:space="preserve"> savent mais </w:t>
      </w:r>
      <w:r w:rsidR="00533043">
        <w:t xml:space="preserve">non </w:t>
      </w:r>
      <w:r>
        <w:t>tous l</w:t>
      </w:r>
      <w:r w:rsidR="001639F0">
        <w:t>’</w:t>
      </w:r>
      <w:r>
        <w:t>admettent. Pourquoi ? Parce qu</w:t>
      </w:r>
      <w:r w:rsidR="001639F0">
        <w:t>’</w:t>
      </w:r>
      <w:r>
        <w:t>on ne veut jamais avouer son échec. Botticelli a peint toute sa vie sa mélancolie. Pourquoi a-t-il accepté de voir sa vérité en face ? Parce qu</w:t>
      </w:r>
      <w:r w:rsidR="001639F0">
        <w:t>’</w:t>
      </w:r>
      <w:r>
        <w:t>il a vaincu, parce que son malheur a été vaincu, parce qu</w:t>
      </w:r>
      <w:r w:rsidR="001639F0">
        <w:t>’</w:t>
      </w:r>
      <w:r>
        <w:t xml:space="preserve">il </w:t>
      </w:r>
      <w:r w:rsidR="00710C77">
        <w:t xml:space="preserve">a </w:t>
      </w:r>
      <w:r>
        <w:t xml:space="preserve">un jour acquis la victoire. </w:t>
      </w:r>
      <w:r w:rsidR="00710C77">
        <w:t xml:space="preserve">Celui qui a quitté le malheur est capable de voir son malheur passé. </w:t>
      </w:r>
    </w:p>
    <w:p w:rsidR="00A31191" w:rsidRDefault="00A31191" w:rsidP="003D0E99">
      <w:r>
        <w:t>Comment donc Botticelli eu</w:t>
      </w:r>
      <w:r w:rsidR="006A1749">
        <w:t>t</w:t>
      </w:r>
      <w:r>
        <w:t xml:space="preserve"> l</w:t>
      </w:r>
      <w:r w:rsidR="001639F0">
        <w:t>’</w:t>
      </w:r>
      <w:r>
        <w:t xml:space="preserve">idée de représenter Jésus par une femme ? La réponse est simple, une évidence, une évidence évidente, elle coule de source, elle est facile, elle est très certaine : parce que son sauveur fut une femme. Homosexuel définitif </w:t>
      </w:r>
      <w:r w:rsidR="00710C77">
        <w:t xml:space="preserve">et </w:t>
      </w:r>
      <w:r>
        <w:t>sans remède, il a rencontré une femme et cette femme</w:t>
      </w:r>
      <w:r w:rsidR="00710C77">
        <w:t>,</w:t>
      </w:r>
      <w:r>
        <w:t xml:space="preserve"> « qui beauté eut </w:t>
      </w:r>
      <w:r w:rsidR="00D81ED3">
        <w:t xml:space="preserve">trop </w:t>
      </w:r>
      <w:r>
        <w:t>plus qu</w:t>
      </w:r>
      <w:r w:rsidR="001639F0">
        <w:t>’</w:t>
      </w:r>
      <w:r>
        <w:t>humaine »</w:t>
      </w:r>
      <w:r w:rsidR="00F23297">
        <w:t>,</w:t>
      </w:r>
      <w:r>
        <w:t xml:space="preserve"> a vaincu son malheur. Sublime mais pauvrette, la proie d</w:t>
      </w:r>
      <w:r w:rsidR="001639F0">
        <w:t>’</w:t>
      </w:r>
      <w:r>
        <w:t>un tyran mais</w:t>
      </w:r>
      <w:r w:rsidR="00710C77">
        <w:t xml:space="preserve"> bien réelle. Il en </w:t>
      </w:r>
      <w:r w:rsidR="003D0E99">
        <w:t>es</w:t>
      </w:r>
      <w:r w:rsidR="00710C77">
        <w:t>t tombé amoureux et cet amour fut la grande victoire de sa vie. Il a passé sa vie à repenser à cette beauté sublime que tout son peuple avait presque adoré. Lui n</w:t>
      </w:r>
      <w:r w:rsidR="001639F0">
        <w:t>’</w:t>
      </w:r>
      <w:r w:rsidR="00710C77">
        <w:t>était pas un tyran mais un poète et la femme appartient à celui qui est capable de rêver d</w:t>
      </w:r>
      <w:r w:rsidR="001639F0">
        <w:t>’</w:t>
      </w:r>
      <w:r w:rsidR="00710C77">
        <w:t>elle. Il en a rêvé et rêvé, elle fut son épouse et son sauveur et, humblement, il a demandé d</w:t>
      </w:r>
      <w:r w:rsidR="001639F0">
        <w:t>’</w:t>
      </w:r>
      <w:r w:rsidR="00710C77">
        <w:t>être inhumé a</w:t>
      </w:r>
      <w:r w:rsidR="00F655B3">
        <w:t>u</w:t>
      </w:r>
      <w:r w:rsidR="00710C77">
        <w:t>près d</w:t>
      </w:r>
      <w:r w:rsidR="001639F0">
        <w:t>’</w:t>
      </w:r>
      <w:r w:rsidR="00710C77">
        <w:t>elle</w:t>
      </w:r>
      <w:r w:rsidR="00180C16">
        <w:t xml:space="preserve"> (</w:t>
      </w:r>
      <w:r w:rsidR="00180C16" w:rsidRPr="00180C16">
        <w:t>Chiesa di Ognissanti</w:t>
      </w:r>
      <w:r w:rsidR="00180C16">
        <w:t>)</w:t>
      </w:r>
      <w:r w:rsidR="00710C77">
        <w:t>. Lui le génie des symboles, par cet acte symbolique voulait témoigner qu</w:t>
      </w:r>
      <w:r w:rsidR="001639F0">
        <w:t>’</w:t>
      </w:r>
      <w:r w:rsidR="00710C77">
        <w:t>il la voulait pour épouse éternellement. Par son humble demande, désarmée mais usant de la force de l</w:t>
      </w:r>
      <w:r w:rsidR="001639F0">
        <w:t>’</w:t>
      </w:r>
      <w:r w:rsidR="00710C77">
        <w:t xml:space="preserve">amour, il fut exaucé. </w:t>
      </w:r>
    </w:p>
    <w:p w:rsidR="00B200EC" w:rsidRDefault="00B200EC" w:rsidP="00A21355">
      <w:r>
        <w:t>Le fils de Dieu a rempli son prophète de lumière, afin qu</w:t>
      </w:r>
      <w:r w:rsidR="001639F0">
        <w:t>’</w:t>
      </w:r>
      <w:r>
        <w:t>il dise toute la vérité des délices dont il a joui en contemplant son amante et livre une description parfaite de l</w:t>
      </w:r>
      <w:r w:rsidR="001639F0">
        <w:t>’</w:t>
      </w:r>
      <w:r>
        <w:t xml:space="preserve">amour. Il est à la fois pudique et offert, réservé et ardent, raisonné et passionné, rafraichissant et brulant, oblatif et captatif, spirituel et charnel, céleste et terrestre. </w:t>
      </w:r>
      <w:r w:rsidR="00B355D7">
        <w:t>Il ne se donne pas à n</w:t>
      </w:r>
      <w:r w:rsidR="001639F0">
        <w:t>’</w:t>
      </w:r>
      <w:r w:rsidR="00B355D7">
        <w:t>importe qui, à tout venant, mais une fois qu</w:t>
      </w:r>
      <w:r w:rsidR="001639F0">
        <w:t>’</w:t>
      </w:r>
      <w:r w:rsidR="00B355D7">
        <w:t>il a jugé la pureté des intentions</w:t>
      </w:r>
      <w:r w:rsidR="00A21355">
        <w:t xml:space="preserve"> du prétendant</w:t>
      </w:r>
      <w:r w:rsidR="00B355D7">
        <w:t>, il s</w:t>
      </w:r>
      <w:r w:rsidR="001639F0">
        <w:t>’</w:t>
      </w:r>
      <w:r w:rsidR="00B355D7">
        <w:t xml:space="preserve">offre sans réserve. </w:t>
      </w:r>
    </w:p>
    <w:p w:rsidR="00B57271" w:rsidRDefault="00B57271" w:rsidP="00B57271">
      <w:r>
        <w:t>Le fils de Dieu est venu dans le monde opérer la purification des péchés. Il est venu pour changer le monde pécheur en un monde saint. Il a pris les amants pécheurs pour en faire des amants saints. Il a pris l</w:t>
      </w:r>
      <w:r w:rsidR="001639F0">
        <w:t>’</w:t>
      </w:r>
      <w:r>
        <w:t xml:space="preserve">érotisme immonde pour en faire un érotisme immaculé. </w:t>
      </w:r>
      <w:r w:rsidR="008D05B3">
        <w:t xml:space="preserve">Il est venu rendre la joie au monde, </w:t>
      </w:r>
      <w:r w:rsidR="008D05B3">
        <w:lastRenderedPageBreak/>
        <w:t>triste de ne trouver dans la jouissance autre chose que l</w:t>
      </w:r>
      <w:r w:rsidR="001639F0">
        <w:t>’</w:t>
      </w:r>
      <w:r w:rsidR="008D05B3">
        <w:t xml:space="preserve">échec à atteindre une jouissance éternelle. Il est venu mettre la lumière dans les délices. </w:t>
      </w:r>
    </w:p>
    <w:p w:rsidR="008D05B3" w:rsidRDefault="008D05B3" w:rsidP="008D05B3">
      <w:r>
        <w:t xml:space="preserve">Chantons, chantons, chers frères et sœurs, les louanges du cierge adoré, de la bite de Dieu illuminant la nuit du monde ! </w:t>
      </w:r>
      <w:r w:rsidR="00AA75ED">
        <w:t xml:space="preserve">Exultons ! Exultons ! Voici que le sauveur se donne à nous dans la plus belle femme du monde ! </w:t>
      </w:r>
    </w:p>
    <w:p w:rsidR="008D05B3" w:rsidRDefault="008D05B3" w:rsidP="00AA75ED">
      <w:pPr>
        <w:pStyle w:val="il"/>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9"/>
        <w:gridCol w:w="5431"/>
      </w:tblGrid>
      <w:tr w:rsidR="00AA75ED" w:rsidRPr="00826B3F" w:rsidTr="000E120D">
        <w:tc>
          <w:tcPr>
            <w:tcW w:w="2394" w:type="pct"/>
          </w:tcPr>
          <w:p w:rsidR="00AA75ED" w:rsidRPr="00E704B6" w:rsidRDefault="00AA75ED" w:rsidP="00DC2014">
            <w:pPr>
              <w:pStyle w:val="fl"/>
              <w:rPr>
                <w:lang w:val="fr-FR"/>
              </w:rPr>
            </w:pPr>
            <w:r w:rsidRPr="00E704B6">
              <w:rPr>
                <w:lang w:val="fr-FR"/>
              </w:rPr>
              <w:t>Hæc nox</w:t>
            </w:r>
            <w:bookmarkStart w:id="312" w:name="li_Exúltet_o2"/>
            <w:bookmarkEnd w:id="312"/>
            <w:r w:rsidRPr="00E704B6">
              <w:rPr>
                <w:lang w:val="fr-FR"/>
              </w:rPr>
              <w:t xml:space="preserve"> est, de qua scriptum est: Et nox sicut dies illuminábitur: Et nox illuminátio mea in delíciis meis. </w:t>
            </w:r>
          </w:p>
        </w:tc>
        <w:tc>
          <w:tcPr>
            <w:tcW w:w="2606" w:type="pct"/>
          </w:tcPr>
          <w:p w:rsidR="00AA75ED" w:rsidRPr="00826B3F" w:rsidRDefault="00AA75ED" w:rsidP="00412BED">
            <w:pPr>
              <w:pStyle w:val="i"/>
            </w:pPr>
            <w:r>
              <w:t xml:space="preserve">Voici la nuit dont il est écrit : Et la nuit sera illuminée comme le jour, et </w:t>
            </w:r>
            <w:r w:rsidRPr="006C282D">
              <w:rPr>
                <w:szCs w:val="18"/>
              </w:rPr>
              <w:t xml:space="preserve">la nuit est une lumière autour de moi dans mes </w:t>
            </w:r>
            <w:r w:rsidR="000E120D">
              <w:rPr>
                <w:szCs w:val="18"/>
              </w:rPr>
              <w:t>délices</w:t>
            </w:r>
            <w:r w:rsidR="00412BED">
              <w:rPr>
                <w:szCs w:val="18"/>
              </w:rPr>
              <w:t xml:space="preserve"> (</w:t>
            </w:r>
            <w:r w:rsidR="00412BED">
              <w:t>Ps CXXXVIII, 11-</w:t>
            </w:r>
            <w:r w:rsidR="00E757CB" w:rsidRPr="00E757CB">
              <w:rPr>
                <w:rStyle w:val="bv"/>
              </w:rPr>
              <w:t>12.</w:t>
            </w:r>
            <w:r w:rsidR="00412BED">
              <w:rPr>
                <w:szCs w:val="18"/>
              </w:rPr>
              <w:t>)</w:t>
            </w:r>
            <w:r>
              <w:rPr>
                <w:szCs w:val="18"/>
              </w:rPr>
              <w:t xml:space="preserve">. </w:t>
            </w:r>
          </w:p>
        </w:tc>
      </w:tr>
      <w:tr w:rsidR="00AA75ED" w:rsidRPr="00826B3F" w:rsidTr="000E120D">
        <w:tc>
          <w:tcPr>
            <w:tcW w:w="2394" w:type="pct"/>
          </w:tcPr>
          <w:p w:rsidR="00AA75ED" w:rsidRDefault="00AA75ED" w:rsidP="00DC2014">
            <w:pPr>
              <w:pStyle w:val="fl"/>
            </w:pPr>
            <w:r w:rsidRPr="00E704B6">
              <w:rPr>
                <w:lang w:val="fr-FR"/>
              </w:rPr>
              <w:t xml:space="preserve">Hujus ígitur sanctificátio noctis fugat scélera, culpas lavat: et reddit innocéntiam lapsis et mæstis lætítiam. </w:t>
            </w:r>
            <w:r>
              <w:t>Fugat ódia, concórdiam parat et curvat impéria.</w:t>
            </w:r>
          </w:p>
        </w:tc>
        <w:tc>
          <w:tcPr>
            <w:tcW w:w="2606" w:type="pct"/>
          </w:tcPr>
          <w:p w:rsidR="00AA75ED" w:rsidRPr="00826B3F" w:rsidRDefault="00AA75ED" w:rsidP="00DC2014">
            <w:pPr>
              <w:pStyle w:val="i"/>
            </w:pPr>
            <w:r>
              <w:t>En effet, la sainteté de cette nuit chasse les crimes, lave les fautes et rend l</w:t>
            </w:r>
            <w:r w:rsidR="001639F0">
              <w:t>’</w:t>
            </w:r>
            <w:r>
              <w:t xml:space="preserve">innocence à ceux qui ont glissé et la joie à ceux qui sont tristes. Elle chasse les haines, apporte la concorde et soumet les empires. </w:t>
            </w:r>
          </w:p>
        </w:tc>
      </w:tr>
    </w:tbl>
    <w:p w:rsidR="00AA75ED" w:rsidRDefault="00AA75ED" w:rsidP="008D05B3">
      <w:r>
        <w:t>(…)</w:t>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9"/>
        <w:gridCol w:w="5431"/>
      </w:tblGrid>
      <w:tr w:rsidR="00AA75ED" w:rsidRPr="00826B3F" w:rsidTr="000E120D">
        <w:tc>
          <w:tcPr>
            <w:tcW w:w="2394" w:type="pct"/>
          </w:tcPr>
          <w:p w:rsidR="00AA75ED" w:rsidRDefault="00AA75ED" w:rsidP="004A2EFC">
            <w:pPr>
              <w:pStyle w:val="fl"/>
            </w:pPr>
            <w:r w:rsidRPr="00E704B6">
              <w:rPr>
                <w:lang w:val="fr-FR"/>
              </w:rPr>
              <w:t xml:space="preserve">O vere beáta nox, quæ exspoliávit Ægýptios, ditávit </w:t>
            </w:r>
            <w:r w:rsidR="00264474" w:rsidRPr="00E704B6">
              <w:rPr>
                <w:lang w:val="fr-FR"/>
              </w:rPr>
              <w:t>Hebrǽos</w:t>
            </w:r>
            <w:r w:rsidRPr="00E704B6">
              <w:rPr>
                <w:lang w:val="fr-FR"/>
              </w:rPr>
              <w:t xml:space="preserve">! </w:t>
            </w:r>
            <w:r>
              <w:t xml:space="preserve">Nox, in qua terrénis cœléstia, humánis divína jungúntur. </w:t>
            </w:r>
          </w:p>
        </w:tc>
        <w:tc>
          <w:tcPr>
            <w:tcW w:w="2606" w:type="pct"/>
          </w:tcPr>
          <w:p w:rsidR="00AA75ED" w:rsidRPr="00826B3F" w:rsidRDefault="00AA75ED" w:rsidP="00DC2014">
            <w:pPr>
              <w:pStyle w:val="i"/>
            </w:pPr>
            <w:r>
              <w:t xml:space="preserve">Ô vraiment bienheureuse nuit qui a dépouillé les Égyptiens et enrichi les Hébreux ! Nuit en laquelle les choses célestes sont unies aux terrestres et les choses divines aux humaines. </w:t>
            </w:r>
          </w:p>
        </w:tc>
      </w:tr>
      <w:tr w:rsidR="00AA75ED" w:rsidRPr="00826B3F" w:rsidTr="000E120D">
        <w:tc>
          <w:tcPr>
            <w:tcW w:w="2394" w:type="pct"/>
          </w:tcPr>
          <w:p w:rsidR="00AA75ED" w:rsidRPr="005B1B3D" w:rsidRDefault="00AA75ED" w:rsidP="004A2EFC">
            <w:pPr>
              <w:pStyle w:val="fl"/>
              <w:rPr>
                <w:lang w:val="fr-FR"/>
              </w:rPr>
            </w:pPr>
            <w:r w:rsidRPr="00E704B6">
              <w:rPr>
                <w:lang w:val="fr-FR"/>
              </w:rPr>
              <w:t xml:space="preserve">Orámus ergo te, Dómine: ut Céreus iste in honórem tui nóminis consecrátus, ad noctis hujus calíginem destruéndam, indefíciens persevéret. Et in odórem suavitátis accéptus, supérnis lumináribus misceátur. Flammas ejus lúcifer matutínus invéniat. Ille, inquam, lúcifer, qui nescit occásum. </w:t>
            </w:r>
            <w:r w:rsidRPr="005B1B3D">
              <w:rPr>
                <w:lang w:val="fr-FR"/>
              </w:rPr>
              <w:t xml:space="preserve">Ille, qui regréssus ab ínferis, humáno géneri serénus illúxit. </w:t>
            </w:r>
          </w:p>
        </w:tc>
        <w:tc>
          <w:tcPr>
            <w:tcW w:w="2606" w:type="pct"/>
          </w:tcPr>
          <w:p w:rsidR="00AA75ED" w:rsidRPr="00826B3F" w:rsidRDefault="00AA75ED" w:rsidP="00DC2014">
            <w:pPr>
              <w:pStyle w:val="i"/>
            </w:pPr>
            <w:r>
              <w:t xml:space="preserve">Nous vous prions donc, Seigneur : que persévère sans défaut ce </w:t>
            </w:r>
            <w:r w:rsidR="0053637B">
              <w:t xml:space="preserve">cierge </w:t>
            </w:r>
            <w:r>
              <w:t>consacré en l</w:t>
            </w:r>
            <w:r w:rsidR="001639F0">
              <w:t>’</w:t>
            </w:r>
            <w:r>
              <w:t>honneur de votre Nom pour détruire les ténèbres de cette nuit ; et que, reçu de vous en odeur suave, il se mêle aux lumières d</w:t>
            </w:r>
            <w:r w:rsidR="001639F0">
              <w:t>’</w:t>
            </w:r>
            <w:r>
              <w:t xml:space="preserve">en-haut. Que lucifer du matin trouve ses flammes. Que cet auguste lucifer, dis-je, ne connaisse pas de coucher. Lui qui est revenu des enfers, que paisible il illumine le genre humain. </w:t>
            </w:r>
          </w:p>
        </w:tc>
      </w:tr>
    </w:tbl>
    <w:p w:rsidR="008D05B3" w:rsidRDefault="008D05B3" w:rsidP="00AA75ED">
      <w:pPr>
        <w:pStyle w:val="il"/>
      </w:pPr>
    </w:p>
    <w:p w:rsidR="00F85B13" w:rsidRDefault="00F85B13" w:rsidP="00F85B13">
      <w:r>
        <w:t xml:space="preserve">Voici que les choses cachées depuis la fondation du monde sont révélées, le pavillon où Dieu conservait son secret est ouvert. </w:t>
      </w:r>
    </w:p>
    <w:p w:rsidR="00CD2290" w:rsidRDefault="00CD2290" w:rsidP="00CD2290">
      <w:r>
        <w:t>Nous ne pouvons donner de meilleure conclusion à cette étude que la récitation de l</w:t>
      </w:r>
      <w:r w:rsidR="001639F0">
        <w:t>’</w:t>
      </w:r>
      <w:r>
        <w:t>Angelus. Comme l</w:t>
      </w:r>
      <w:r w:rsidR="001639F0">
        <w:t>’</w:t>
      </w:r>
      <w:r>
        <w:t>œuvre de Botticelli, elle résume l</w:t>
      </w:r>
      <w:r w:rsidR="001639F0">
        <w:t>’</w:t>
      </w:r>
      <w:r>
        <w:t>œuvre du Christ qui est venu à nous pour nous donner l</w:t>
      </w:r>
      <w:r w:rsidR="001639F0">
        <w:t>’</w:t>
      </w:r>
      <w:r>
        <w:t xml:space="preserve">amour et la jouissance. </w:t>
      </w:r>
    </w:p>
    <w:p w:rsidR="00F74807" w:rsidRDefault="00CD2290" w:rsidP="00F74807">
      <w:pPr>
        <w:pStyle w:val="dixit"/>
      </w:pPr>
      <w:r w:rsidRPr="00992711">
        <w:t>Angelus</w:t>
      </w:r>
      <w:bookmarkStart w:id="313" w:name="li_Angelus_o2"/>
      <w:bookmarkEnd w:id="313"/>
      <w:r w:rsidRPr="00992711">
        <w:t xml:space="preserve"> Dómini </w:t>
      </w:r>
    </w:p>
    <w:p w:rsidR="00CD2290" w:rsidRPr="00C55A11" w:rsidRDefault="00CD2290" w:rsidP="00F74807">
      <w:pPr>
        <w:pStyle w:val="dixit"/>
        <w:rPr>
          <w:rStyle w:val="italicus"/>
        </w:rPr>
      </w:pPr>
      <w:r w:rsidRPr="00C55A11">
        <w:rPr>
          <w:rStyle w:val="italicus"/>
        </w:rPr>
        <w:t xml:space="preserve">(Le matin, le midi et le soir, au temps pascal, cette </w:t>
      </w:r>
      <w:r w:rsidR="00F655B3">
        <w:rPr>
          <w:rStyle w:val="italicus"/>
        </w:rPr>
        <w:t>prière est remplacée par le Regí</w:t>
      </w:r>
      <w:r w:rsidRPr="00C55A11">
        <w:rPr>
          <w:rStyle w:val="italicus"/>
        </w:rPr>
        <w:t xml:space="preserve">na Cæli.) </w:t>
      </w:r>
    </w:p>
    <w:p w:rsidR="00CD2290" w:rsidRDefault="00CD2290" w:rsidP="00F74807">
      <w:pPr>
        <w:pStyle w:val="il"/>
      </w:pPr>
    </w:p>
    <w:tbl>
      <w:tblPr>
        <w:tblW w:w="5000" w:type="pct"/>
        <w:tblCellMar>
          <w:left w:w="142" w:type="dxa"/>
          <w:right w:w="142" w:type="dxa"/>
        </w:tblCellMar>
        <w:tblLook w:val="04A0"/>
      </w:tblPr>
      <w:tblGrid>
        <w:gridCol w:w="5078"/>
        <w:gridCol w:w="5410"/>
      </w:tblGrid>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5B1B3D" w:rsidRDefault="00CD2290" w:rsidP="00F74807">
            <w:pPr>
              <w:pStyle w:val="flv"/>
              <w:rPr>
                <w:lang w:val="fr-FR"/>
              </w:rPr>
            </w:pPr>
            <w:r w:rsidRPr="005B1B3D">
              <w:rPr>
                <w:lang w:val="fr-FR"/>
              </w:rPr>
              <w:t>V/. Angelus Dómini nuntiávit Maríæ.</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t xml:space="preserve">V/. </w:t>
            </w:r>
            <w:r w:rsidR="00EF0BC3" w:rsidRPr="000A7542">
              <w:t>L</w:t>
            </w:r>
            <w:r w:rsidR="001639F0">
              <w:t>’</w:t>
            </w:r>
            <w:r w:rsidR="00EF0BC3" w:rsidRPr="000A7542">
              <w:t xml:space="preserve">ange </w:t>
            </w:r>
            <w:r w:rsidRPr="000A7542">
              <w:t>du Seigneur porta l</w:t>
            </w:r>
            <w:r w:rsidR="001639F0">
              <w:t>’</w:t>
            </w:r>
            <w:r w:rsidRPr="000A7542">
              <w:t xml:space="preserve">annonce à Marie.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E704B6" w:rsidRDefault="00CD2290" w:rsidP="00F74807">
            <w:pPr>
              <w:pStyle w:val="flv"/>
              <w:rPr>
                <w:lang w:val="fr-FR"/>
              </w:rPr>
            </w:pPr>
            <w:r w:rsidRPr="00E704B6">
              <w:rPr>
                <w:lang w:val="fr-FR"/>
              </w:rPr>
              <w:t>R/. Et concépit de Spíritu Sancto.</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rPr>
                <w:iCs/>
              </w:rPr>
              <w:t xml:space="preserve">R/. Et </w:t>
            </w:r>
            <w:r w:rsidR="00EF0BC3" w:rsidRPr="000A7542">
              <w:rPr>
                <w:iCs/>
              </w:rPr>
              <w:t xml:space="preserve">elle </w:t>
            </w:r>
            <w:r w:rsidRPr="000A7542">
              <w:rPr>
                <w:iCs/>
              </w:rPr>
              <w:t xml:space="preserve">conçut du Saint-Esprit.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0A7542" w:rsidRDefault="00CD2290" w:rsidP="00F74807">
            <w:pPr>
              <w:pStyle w:val="flv"/>
            </w:pPr>
            <w:r w:rsidRPr="000A7542">
              <w:t xml:space="preserve">Ave, </w:t>
            </w:r>
            <w:r>
              <w:t>María</w:t>
            </w:r>
            <w:r w:rsidRPr="000A7542">
              <w:t xml:space="preserve"> ...</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t>Je vous salue, Marie</w:t>
            </w:r>
            <w:r w:rsidR="001D25E6">
              <w:t>…</w:t>
            </w:r>
            <w:r w:rsidRPr="000A7542">
              <w:t xml:space="preserve">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0A7542" w:rsidRDefault="00CD2290" w:rsidP="00F74807">
            <w:pPr>
              <w:pStyle w:val="flv"/>
            </w:pPr>
            <w:r w:rsidRPr="000A7542">
              <w:t xml:space="preserve">V/. Ecce </w:t>
            </w:r>
            <w:r>
              <w:t>ancílla</w:t>
            </w:r>
            <w:r w:rsidRPr="000A7542">
              <w:t xml:space="preserve"> Dómini.</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rPr>
                <w:iCs/>
              </w:rPr>
              <w:t xml:space="preserve">V/. Voici la servante du Seigneur.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E704B6" w:rsidRDefault="00CD2290" w:rsidP="00F74807">
            <w:pPr>
              <w:pStyle w:val="flv"/>
              <w:rPr>
                <w:lang w:val="fr-FR"/>
              </w:rPr>
            </w:pPr>
            <w:r w:rsidRPr="00E704B6">
              <w:rPr>
                <w:lang w:val="fr-FR"/>
              </w:rPr>
              <w:t>R/. Fiat mihi secúndum verbum tuum.</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rPr>
                <w:iCs/>
              </w:rPr>
              <w:t>R/. Qu</w:t>
            </w:r>
            <w:r w:rsidR="001639F0">
              <w:rPr>
                <w:iCs/>
              </w:rPr>
              <w:t>’</w:t>
            </w:r>
            <w:r w:rsidRPr="000A7542">
              <w:rPr>
                <w:iCs/>
              </w:rPr>
              <w:t xml:space="preserve">il me soit fait selon votre </w:t>
            </w:r>
            <w:r w:rsidR="00EF0BC3" w:rsidRPr="000A7542">
              <w:rPr>
                <w:iCs/>
              </w:rPr>
              <w:t>parole</w:t>
            </w:r>
            <w:r w:rsidRPr="000A7542">
              <w:rPr>
                <w:iCs/>
              </w:rPr>
              <w:t xml:space="preserve">.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0A7542" w:rsidRDefault="00CD2290" w:rsidP="00F74807">
            <w:pPr>
              <w:pStyle w:val="flv"/>
            </w:pPr>
            <w:r w:rsidRPr="000A7542">
              <w:t xml:space="preserve">Ave, </w:t>
            </w:r>
            <w:r>
              <w:t>María</w:t>
            </w:r>
            <w:r w:rsidRPr="000A7542">
              <w:t xml:space="preserve"> ...</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t>Je vous salue, Marie</w:t>
            </w:r>
            <w:r w:rsidR="001D25E6">
              <w:t>…</w:t>
            </w:r>
            <w:r w:rsidRPr="000A7542">
              <w:t xml:space="preserve">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E704B6" w:rsidRDefault="00CD2290" w:rsidP="00F74807">
            <w:pPr>
              <w:pStyle w:val="flv"/>
              <w:rPr>
                <w:lang w:val="fr-FR"/>
              </w:rPr>
            </w:pPr>
            <w:r w:rsidRPr="00E704B6">
              <w:rPr>
                <w:lang w:val="fr-FR"/>
              </w:rPr>
              <w:t>V/. Et Verbum caro factum est.</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rPr>
                <w:iCs/>
              </w:rPr>
              <w:t>V/. Et le Verbe s</w:t>
            </w:r>
            <w:r w:rsidR="001639F0">
              <w:rPr>
                <w:iCs/>
              </w:rPr>
              <w:t>’</w:t>
            </w:r>
            <w:r w:rsidRPr="000A7542">
              <w:rPr>
                <w:iCs/>
              </w:rPr>
              <w:t xml:space="preserve">est fait chair.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E704B6" w:rsidRDefault="00CD2290" w:rsidP="00F74807">
            <w:pPr>
              <w:pStyle w:val="flv"/>
              <w:rPr>
                <w:lang w:val="fr-FR"/>
              </w:rPr>
            </w:pPr>
            <w:r w:rsidRPr="00E704B6">
              <w:rPr>
                <w:lang w:val="fr-FR"/>
              </w:rPr>
              <w:t>R/. Et habitávit in nobis.</w:t>
            </w:r>
          </w:p>
        </w:tc>
        <w:tc>
          <w:tcPr>
            <w:tcW w:w="2586" w:type="pct"/>
            <w:tcBorders>
              <w:top w:val="nil"/>
              <w:left w:val="nil"/>
              <w:bottom w:val="nil"/>
              <w:right w:val="nil"/>
            </w:tcBorders>
            <w:shd w:val="clear" w:color="auto" w:fill="auto"/>
            <w:noWrap/>
            <w:hideMark/>
          </w:tcPr>
          <w:p w:rsidR="00CD2290" w:rsidRPr="000A7542" w:rsidRDefault="00F655B3" w:rsidP="00F74807">
            <w:pPr>
              <w:pStyle w:val="iv"/>
            </w:pPr>
            <w:r>
              <w:rPr>
                <w:iCs/>
              </w:rPr>
              <w:t>R/. Et i</w:t>
            </w:r>
            <w:r w:rsidR="00CD2290" w:rsidRPr="000A7542">
              <w:rPr>
                <w:iCs/>
              </w:rPr>
              <w:t xml:space="preserve">l a habité parmi nous.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0A7542" w:rsidRDefault="00CD2290" w:rsidP="00F74807">
            <w:pPr>
              <w:pStyle w:val="flv"/>
            </w:pPr>
            <w:r w:rsidRPr="000A7542">
              <w:rPr>
                <w:lang w:val="en-US"/>
              </w:rPr>
              <w:t xml:space="preserve">Ave, </w:t>
            </w:r>
            <w:r>
              <w:rPr>
                <w:lang w:val="en-US"/>
              </w:rPr>
              <w:t>María</w:t>
            </w:r>
            <w:r w:rsidRPr="000A7542">
              <w:rPr>
                <w:lang w:val="en-US"/>
              </w:rPr>
              <w:t xml:space="preserve"> ... </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t>Je vous salue, Marie</w:t>
            </w:r>
            <w:r w:rsidR="001D25E6">
              <w:t>…</w:t>
            </w:r>
            <w:r w:rsidRPr="000A7542">
              <w:t xml:space="preserve">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E704B6" w:rsidRDefault="00CD2290" w:rsidP="00F74807">
            <w:pPr>
              <w:pStyle w:val="flv"/>
              <w:rPr>
                <w:lang w:val="es-ES_tradnl"/>
              </w:rPr>
            </w:pPr>
            <w:r w:rsidRPr="00E704B6">
              <w:rPr>
                <w:lang w:val="es-ES_tradnl"/>
              </w:rPr>
              <w:t xml:space="preserve">V/. Ora pro nobis, sancta Dei génetrix. </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rPr>
                <w:iCs/>
              </w:rPr>
              <w:t xml:space="preserve">V/. Priez pour nous, </w:t>
            </w:r>
            <w:r w:rsidR="00EF0BC3" w:rsidRPr="000A7542">
              <w:rPr>
                <w:iCs/>
              </w:rPr>
              <w:t xml:space="preserve">sainte mère </w:t>
            </w:r>
            <w:r w:rsidRPr="000A7542">
              <w:rPr>
                <w:iCs/>
              </w:rPr>
              <w:t xml:space="preserve">de Dieu.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E704B6" w:rsidRDefault="00CD2290" w:rsidP="00F74807">
            <w:pPr>
              <w:pStyle w:val="flv"/>
              <w:rPr>
                <w:lang w:val="fr-FR"/>
              </w:rPr>
            </w:pPr>
            <w:r w:rsidRPr="00E704B6">
              <w:rPr>
                <w:lang w:val="fr-FR"/>
              </w:rPr>
              <w:t xml:space="preserve">R/. Ut digni efficiámur promissiónibus Christi. </w:t>
            </w:r>
          </w:p>
        </w:tc>
        <w:tc>
          <w:tcPr>
            <w:tcW w:w="2586" w:type="pct"/>
            <w:tcBorders>
              <w:top w:val="nil"/>
              <w:left w:val="nil"/>
              <w:bottom w:val="nil"/>
              <w:right w:val="nil"/>
            </w:tcBorders>
            <w:shd w:val="clear" w:color="auto" w:fill="auto"/>
            <w:noWrap/>
            <w:hideMark/>
          </w:tcPr>
          <w:p w:rsidR="00CD2290" w:rsidRPr="000A7542" w:rsidRDefault="00CD2290" w:rsidP="00F74807">
            <w:pPr>
              <w:pStyle w:val="iv"/>
            </w:pPr>
            <w:r w:rsidRPr="000A7542">
              <w:rPr>
                <w:iCs/>
              </w:rPr>
              <w:t xml:space="preserve">R/. Afin que nous soyons faits dignes des promesses du Christ. </w:t>
            </w:r>
          </w:p>
        </w:tc>
      </w:tr>
      <w:tr w:rsidR="00CD2290" w:rsidRPr="000A7542" w:rsidTr="00720D85">
        <w:trPr>
          <w:trHeight w:val="20"/>
        </w:trPr>
        <w:tc>
          <w:tcPr>
            <w:tcW w:w="2414" w:type="pct"/>
            <w:tcBorders>
              <w:top w:val="nil"/>
              <w:left w:val="nil"/>
              <w:bottom w:val="nil"/>
              <w:right w:val="nil"/>
            </w:tcBorders>
            <w:shd w:val="clear" w:color="auto" w:fill="auto"/>
            <w:noWrap/>
            <w:hideMark/>
          </w:tcPr>
          <w:p w:rsidR="00CD2290" w:rsidRPr="000A7542" w:rsidRDefault="00CD2290" w:rsidP="00F74807">
            <w:pPr>
              <w:pStyle w:val="fl"/>
            </w:pPr>
            <w:r w:rsidRPr="00E704B6">
              <w:rPr>
                <w:lang w:val="fr-FR"/>
              </w:rPr>
              <w:t xml:space="preserve">Orémus. Grátiam tuam, quǽsumus, Dómine, méntibus nostris infúnde ; ut qui, Angelo nuntiánte, Christi Fílii tui incarnatiónem cognóvimus, per passiónem ejus et crucem, ad resurrectiónis glóriam perducámur. </w:t>
            </w:r>
            <w:r w:rsidRPr="000A7542">
              <w:rPr>
                <w:lang w:val="en-US"/>
              </w:rPr>
              <w:t xml:space="preserve">Per eúmdem Christum Dóminum nostrum. R/. Amen. </w:t>
            </w:r>
          </w:p>
        </w:tc>
        <w:tc>
          <w:tcPr>
            <w:tcW w:w="2586" w:type="pct"/>
            <w:tcBorders>
              <w:top w:val="nil"/>
              <w:left w:val="nil"/>
              <w:bottom w:val="nil"/>
              <w:right w:val="nil"/>
            </w:tcBorders>
            <w:shd w:val="clear" w:color="auto" w:fill="auto"/>
            <w:noWrap/>
            <w:hideMark/>
          </w:tcPr>
          <w:p w:rsidR="00CD2290" w:rsidRPr="000A7542" w:rsidRDefault="00CD2290" w:rsidP="00F74807">
            <w:pPr>
              <w:pStyle w:val="i"/>
            </w:pPr>
            <w:r w:rsidRPr="000A7542">
              <w:t xml:space="preserve">Prions. Que votre </w:t>
            </w:r>
            <w:r w:rsidR="0054736D">
              <w:t>grâce</w:t>
            </w:r>
            <w:r w:rsidRPr="000A7542">
              <w:t>, Seigneur, se répande en nos cœurs : afin que nous, qui avons connu, par le message de l</w:t>
            </w:r>
            <w:r w:rsidR="001639F0">
              <w:t>’</w:t>
            </w:r>
            <w:r w:rsidR="00833F4D">
              <w:t>ange</w:t>
            </w:r>
            <w:r w:rsidRPr="000A7542">
              <w:t>, l</w:t>
            </w:r>
            <w:r w:rsidR="001639F0">
              <w:t>’</w:t>
            </w:r>
            <w:r w:rsidR="0054736D">
              <w:t>incarnation</w:t>
            </w:r>
            <w:r w:rsidRPr="000A7542">
              <w:t xml:space="preserve"> du Christ votre Fils, soyons condui</w:t>
            </w:r>
            <w:r w:rsidR="006832B9">
              <w:t>t</w:t>
            </w:r>
            <w:r w:rsidRPr="000A7542">
              <w:t xml:space="preserve">s, par sa </w:t>
            </w:r>
            <w:r w:rsidR="00EF0BC3" w:rsidRPr="000A7542">
              <w:t>passion et par sa croix, jusqu</w:t>
            </w:r>
            <w:r w:rsidR="001639F0">
              <w:t>’</w:t>
            </w:r>
            <w:r w:rsidR="00EF0BC3" w:rsidRPr="000A7542">
              <w:t xml:space="preserve">à la gloire de la résurrection. </w:t>
            </w:r>
            <w:r w:rsidRPr="000A7542">
              <w:t xml:space="preserve">Par le même Christ, notre Seigneur. R/. Amen. </w:t>
            </w:r>
          </w:p>
        </w:tc>
      </w:tr>
      <w:tr w:rsidR="00CD2290" w:rsidRPr="000A7542" w:rsidTr="00720D85">
        <w:trPr>
          <w:trHeight w:val="276"/>
        </w:trPr>
        <w:tc>
          <w:tcPr>
            <w:tcW w:w="2414" w:type="pct"/>
            <w:tcBorders>
              <w:top w:val="nil"/>
              <w:left w:val="nil"/>
              <w:bottom w:val="nil"/>
              <w:right w:val="nil"/>
            </w:tcBorders>
            <w:shd w:val="clear" w:color="auto" w:fill="auto"/>
            <w:noWrap/>
            <w:hideMark/>
          </w:tcPr>
          <w:p w:rsidR="00CD2290" w:rsidRPr="000A7542" w:rsidRDefault="00CD2290" w:rsidP="00720D85">
            <w:pPr>
              <w:autoSpaceDE/>
              <w:autoSpaceDN/>
              <w:adjustRightInd/>
              <w:rPr>
                <w:rFonts w:eastAsia="Times New Roman"/>
                <w:color w:val="000000"/>
              </w:rPr>
            </w:pPr>
            <w:r>
              <w:t>Glória</w:t>
            </w:r>
            <w:r w:rsidRPr="000A7542">
              <w:rPr>
                <w:rFonts w:eastAsia="Times New Roman"/>
                <w:color w:val="000000"/>
                <w:lang w:val="en-US"/>
              </w:rPr>
              <w:t xml:space="preserve"> Patri ... </w:t>
            </w:r>
          </w:p>
        </w:tc>
        <w:tc>
          <w:tcPr>
            <w:tcW w:w="2586" w:type="pct"/>
            <w:tcBorders>
              <w:top w:val="nil"/>
              <w:left w:val="nil"/>
              <w:bottom w:val="nil"/>
              <w:right w:val="nil"/>
            </w:tcBorders>
            <w:shd w:val="clear" w:color="auto" w:fill="auto"/>
            <w:noWrap/>
            <w:hideMark/>
          </w:tcPr>
          <w:p w:rsidR="00CD2290" w:rsidRPr="000A7542" w:rsidRDefault="00CD2290" w:rsidP="00720D85">
            <w:pPr>
              <w:autoSpaceDE/>
              <w:autoSpaceDN/>
              <w:adjustRightInd/>
              <w:rPr>
                <w:rFonts w:eastAsia="Times New Roman"/>
                <w:color w:val="000000"/>
              </w:rPr>
            </w:pPr>
            <w:r w:rsidRPr="000A7542">
              <w:rPr>
                <w:rFonts w:eastAsia="Times New Roman"/>
                <w:iCs/>
                <w:color w:val="000000"/>
              </w:rPr>
              <w:t xml:space="preserve">Gloire au Père ... (trois fois) </w:t>
            </w:r>
          </w:p>
        </w:tc>
      </w:tr>
    </w:tbl>
    <w:p w:rsidR="007D6CC5" w:rsidRDefault="007D6CC5" w:rsidP="007D6CC5">
      <w:pPr>
        <w:sectPr w:rsidR="007D6CC5" w:rsidSect="00E16E4E">
          <w:headerReference w:type="default" r:id="rId22"/>
          <w:pgSz w:w="11906" w:h="16838" w:code="9"/>
          <w:pgMar w:top="1134" w:right="851" w:bottom="680" w:left="851" w:header="454" w:footer="284" w:gutter="0"/>
          <w:cols w:space="708"/>
          <w:docGrid w:linePitch="360"/>
        </w:sectPr>
      </w:pPr>
    </w:p>
    <w:p w:rsidR="007D6CC5" w:rsidRDefault="00543F4B" w:rsidP="00051AB3">
      <w:pPr>
        <w:pStyle w:val="Titre1"/>
      </w:pPr>
      <w:bookmarkStart w:id="314" w:name="_Toc191823972"/>
      <w:r>
        <w:lastRenderedPageBreak/>
        <w:t>TABLEAU RÉCAPITULATIF</w:t>
      </w:r>
      <w:bookmarkStart w:id="315" w:name="syllabus"/>
      <w:bookmarkEnd w:id="314"/>
      <w:bookmarkEnd w:id="315"/>
    </w:p>
    <w:p w:rsidR="003459B9" w:rsidRDefault="003459B9" w:rsidP="003459B9">
      <w:pPr>
        <w:pStyle w:val="u1"/>
      </w:pPr>
      <w:r>
        <w:t xml:space="preserve">Sujet </w:t>
      </w:r>
      <w:r w:rsidR="00847FAC">
        <w:t xml:space="preserve">principal </w:t>
      </w:r>
      <w:r>
        <w:t>de l</w:t>
      </w:r>
      <w:r w:rsidR="001639F0">
        <w:t>’</w:t>
      </w:r>
      <w:r>
        <w:t>œuvre</w:t>
      </w:r>
    </w:p>
    <w:p w:rsidR="003459B9" w:rsidRDefault="003459B9" w:rsidP="002B683E">
      <w:pPr>
        <w:rPr>
          <w:lang w:eastAsia="en-US"/>
        </w:rPr>
      </w:pPr>
      <w:r>
        <w:rPr>
          <w:lang w:eastAsia="en-US"/>
        </w:rPr>
        <w:t>L</w:t>
      </w:r>
      <w:r w:rsidR="001639F0">
        <w:rPr>
          <w:lang w:eastAsia="en-US"/>
        </w:rPr>
        <w:t>’</w:t>
      </w:r>
      <w:r>
        <w:rPr>
          <w:lang w:eastAsia="en-US"/>
        </w:rPr>
        <w:t>incarnation du fils de Dieu. Le groupe de droite représente</w:t>
      </w:r>
      <w:r w:rsidR="002B683E">
        <w:rPr>
          <w:lang w:eastAsia="en-US"/>
        </w:rPr>
        <w:t xml:space="preserve"> la trinité. Zéphyr est le père ; Aura, le fils ;</w:t>
      </w:r>
      <w:r>
        <w:rPr>
          <w:lang w:eastAsia="en-US"/>
        </w:rPr>
        <w:t xml:space="preserve"> les ail</w:t>
      </w:r>
      <w:r w:rsidR="002B683E">
        <w:rPr>
          <w:lang w:eastAsia="en-US"/>
        </w:rPr>
        <w:t>e</w:t>
      </w:r>
      <w:r>
        <w:rPr>
          <w:lang w:eastAsia="en-US"/>
        </w:rPr>
        <w:t>s, le Saint-Esprit. Le souffle puissant de Zéphyr montre le père qui envoie le fils dans le monde. Vénus représente la divinité du fils qui entre en Marie ou l</w:t>
      </w:r>
      <w:r w:rsidR="001639F0">
        <w:rPr>
          <w:lang w:eastAsia="en-US"/>
        </w:rPr>
        <w:t>’</w:t>
      </w:r>
      <w:r>
        <w:rPr>
          <w:lang w:eastAsia="en-US"/>
        </w:rPr>
        <w:t>âme de Jésus formée par la trinité dans le ventre de Marie ou les deux objets à la fois. L</w:t>
      </w:r>
      <w:r w:rsidR="001639F0">
        <w:rPr>
          <w:lang w:eastAsia="en-US"/>
        </w:rPr>
        <w:t>’</w:t>
      </w:r>
      <w:r>
        <w:rPr>
          <w:lang w:eastAsia="en-US"/>
        </w:rPr>
        <w:t xml:space="preserve">Heure est la vierge Marie qui accepte de recevoir le Fils de Dieu en elle et sur la terre. Le manteau est la chair que la vierge Marie donne pour former le corps de Jésus. </w:t>
      </w:r>
    </w:p>
    <w:p w:rsidR="003459B9" w:rsidRDefault="003459B9" w:rsidP="003459B9">
      <w:pPr>
        <w:pStyle w:val="u1"/>
      </w:pPr>
      <w:r>
        <w:t>Récit complet de la vie de Jésus</w:t>
      </w:r>
    </w:p>
    <w:p w:rsidR="003459B9" w:rsidRDefault="000D701E" w:rsidP="000D701E">
      <w:pPr>
        <w:pStyle w:val="u2"/>
      </w:pPr>
      <w:r>
        <w:t xml:space="preserve">Épisodes montrés dans un </w:t>
      </w:r>
      <w:r w:rsidR="003459B9">
        <w:t xml:space="preserve">ordre du dessin </w:t>
      </w:r>
      <w:r>
        <w:t xml:space="preserve">qui </w:t>
      </w:r>
      <w:r w:rsidR="003459B9">
        <w:t>suit l</w:t>
      </w:r>
      <w:r w:rsidR="001639F0">
        <w:t>’</w:t>
      </w:r>
      <w:r w:rsidR="003459B9">
        <w:t>ordre chronologique.</w:t>
      </w:r>
    </w:p>
    <w:p w:rsidR="003459B9" w:rsidRDefault="003459B9" w:rsidP="000D701E">
      <w:pPr>
        <w:rPr>
          <w:lang w:eastAsia="en-US"/>
        </w:rPr>
      </w:pPr>
      <w:r>
        <w:rPr>
          <w:lang w:eastAsia="en-US"/>
        </w:rPr>
        <w:t>Cet ordre suit un mouvement circulaire du souffle du père à l</w:t>
      </w:r>
      <w:r w:rsidR="001639F0">
        <w:rPr>
          <w:lang w:eastAsia="en-US"/>
        </w:rPr>
        <w:t>’</w:t>
      </w:r>
      <w:r>
        <w:rPr>
          <w:lang w:eastAsia="en-US"/>
        </w:rPr>
        <w:t>intérieur de l</w:t>
      </w:r>
      <w:r w:rsidR="001639F0">
        <w:rPr>
          <w:lang w:eastAsia="en-US"/>
        </w:rPr>
        <w:t>’</w:t>
      </w:r>
      <w:r>
        <w:rPr>
          <w:lang w:eastAsia="en-US"/>
        </w:rPr>
        <w:t xml:space="preserve">espace clos du tableau. </w:t>
      </w:r>
      <w:r w:rsidR="000D701E">
        <w:rPr>
          <w:lang w:eastAsia="en-US"/>
        </w:rPr>
        <w:t>L</w:t>
      </w:r>
      <w:r w:rsidR="001639F0">
        <w:rPr>
          <w:lang w:eastAsia="en-US"/>
        </w:rPr>
        <w:t>’</w:t>
      </w:r>
      <w:r w:rsidR="000D701E" w:rsidRPr="000D701E">
        <w:rPr>
          <w:smallCaps/>
          <w:lang w:eastAsia="en-US"/>
        </w:rPr>
        <w:t>incarnation.</w:t>
      </w:r>
      <w:r>
        <w:rPr>
          <w:lang w:eastAsia="en-US"/>
        </w:rPr>
        <w:t xml:space="preserve"> </w:t>
      </w:r>
      <w:r w:rsidR="000D701E">
        <w:rPr>
          <w:lang w:eastAsia="en-US"/>
        </w:rPr>
        <w:t>L</w:t>
      </w:r>
      <w:r>
        <w:rPr>
          <w:lang w:eastAsia="en-US"/>
        </w:rPr>
        <w:t>es trois personnages ou groupe de personnages montre</w:t>
      </w:r>
      <w:r w:rsidR="00A10DF1">
        <w:rPr>
          <w:lang w:eastAsia="en-US"/>
        </w:rPr>
        <w:t>nt</w:t>
      </w:r>
      <w:r>
        <w:rPr>
          <w:lang w:eastAsia="en-US"/>
        </w:rPr>
        <w:t xml:space="preserve">. — </w:t>
      </w:r>
      <w:r w:rsidR="000D701E">
        <w:rPr>
          <w:smallCaps/>
          <w:lang w:eastAsia="en-US"/>
        </w:rPr>
        <w:t>La n</w:t>
      </w:r>
      <w:r w:rsidRPr="000D701E">
        <w:rPr>
          <w:smallCaps/>
          <w:lang w:eastAsia="en-US"/>
        </w:rPr>
        <w:t>ativité</w:t>
      </w:r>
      <w:r w:rsidR="000D701E" w:rsidRPr="000D701E">
        <w:rPr>
          <w:smallCaps/>
          <w:lang w:eastAsia="en-US"/>
        </w:rPr>
        <w:t>.</w:t>
      </w:r>
      <w:r w:rsidR="000D701E">
        <w:rPr>
          <w:lang w:eastAsia="en-US"/>
        </w:rPr>
        <w:t xml:space="preserve"> L</w:t>
      </w:r>
      <w:r>
        <w:rPr>
          <w:lang w:eastAsia="en-US"/>
        </w:rPr>
        <w:t xml:space="preserve">a plante fleurie sous la vierge. — </w:t>
      </w:r>
      <w:r w:rsidRPr="000D701E">
        <w:rPr>
          <w:smallCaps/>
          <w:lang w:eastAsia="en-US"/>
        </w:rPr>
        <w:t>La crucifixion</w:t>
      </w:r>
      <w:r w:rsidR="000D701E" w:rsidRPr="000D701E">
        <w:rPr>
          <w:smallCaps/>
          <w:lang w:eastAsia="en-US"/>
        </w:rPr>
        <w:t>.</w:t>
      </w:r>
      <w:r w:rsidR="000D701E">
        <w:rPr>
          <w:lang w:eastAsia="en-US"/>
        </w:rPr>
        <w:t xml:space="preserve"> L</w:t>
      </w:r>
      <w:r>
        <w:rPr>
          <w:lang w:eastAsia="en-US"/>
        </w:rPr>
        <w:t>es trois troncs d</w:t>
      </w:r>
      <w:r w:rsidR="001639F0">
        <w:rPr>
          <w:lang w:eastAsia="en-US"/>
        </w:rPr>
        <w:t>’</w:t>
      </w:r>
      <w:r>
        <w:rPr>
          <w:lang w:eastAsia="en-US"/>
        </w:rPr>
        <w:t>arbre</w:t>
      </w:r>
      <w:r w:rsidR="00A10DF1">
        <w:rPr>
          <w:lang w:eastAsia="en-US"/>
        </w:rPr>
        <w:t>s</w:t>
      </w:r>
      <w:r>
        <w:rPr>
          <w:lang w:eastAsia="en-US"/>
        </w:rPr>
        <w:t xml:space="preserve">. — </w:t>
      </w:r>
      <w:r w:rsidRPr="000D701E">
        <w:rPr>
          <w:smallCaps/>
          <w:lang w:eastAsia="en-US"/>
        </w:rPr>
        <w:t>L</w:t>
      </w:r>
      <w:r w:rsidR="001639F0">
        <w:rPr>
          <w:smallCaps/>
          <w:lang w:eastAsia="en-US"/>
        </w:rPr>
        <w:t>’</w:t>
      </w:r>
      <w:r w:rsidRPr="000D701E">
        <w:rPr>
          <w:smallCaps/>
          <w:lang w:eastAsia="en-US"/>
        </w:rPr>
        <w:t>ascension</w:t>
      </w:r>
      <w:r w:rsidR="000D701E" w:rsidRPr="000D701E">
        <w:rPr>
          <w:smallCaps/>
          <w:lang w:eastAsia="en-US"/>
        </w:rPr>
        <w:t>.</w:t>
      </w:r>
      <w:r>
        <w:rPr>
          <w:lang w:eastAsia="en-US"/>
        </w:rPr>
        <w:t xml:space="preserve"> </w:t>
      </w:r>
      <w:r w:rsidR="00EF0BC3">
        <w:rPr>
          <w:lang w:eastAsia="en-US"/>
        </w:rPr>
        <w:t xml:space="preserve">Les </w:t>
      </w:r>
      <w:r>
        <w:rPr>
          <w:lang w:eastAsia="en-US"/>
        </w:rPr>
        <w:t>rameaux des arbres qui dessinent un mouvement vers le ciel et vers le groupe de gauche montre</w:t>
      </w:r>
      <w:r w:rsidR="00A10DF1">
        <w:rPr>
          <w:lang w:eastAsia="en-US"/>
        </w:rPr>
        <w:t>nt</w:t>
      </w:r>
      <w:r>
        <w:rPr>
          <w:lang w:eastAsia="en-US"/>
        </w:rPr>
        <w:t xml:space="preserve"> le mouvement de retour de Jésus vers son père. </w:t>
      </w:r>
    </w:p>
    <w:p w:rsidR="003459B9" w:rsidRDefault="003459B9" w:rsidP="000D701E">
      <w:pPr>
        <w:pStyle w:val="u2"/>
      </w:pPr>
      <w:r>
        <w:t>Autre</w:t>
      </w:r>
      <w:r w:rsidR="000D701E">
        <w:t>s</w:t>
      </w:r>
      <w:r>
        <w:t xml:space="preserve"> épisode</w:t>
      </w:r>
      <w:r w:rsidR="000D701E">
        <w:t>s</w:t>
      </w:r>
      <w:r>
        <w:t xml:space="preserve"> présenté</w:t>
      </w:r>
      <w:r w:rsidR="000D701E">
        <w:t>s</w:t>
      </w:r>
      <w:r>
        <w:t xml:space="preserve"> </w:t>
      </w:r>
      <w:r w:rsidR="000D701E">
        <w:t>d</w:t>
      </w:r>
      <w:r w:rsidR="001639F0">
        <w:t>’</w:t>
      </w:r>
      <w:r w:rsidR="000D701E">
        <w:t>une manière superposée, au même endroit du dessin.</w:t>
      </w:r>
    </w:p>
    <w:p w:rsidR="000D701E" w:rsidRDefault="000D701E" w:rsidP="002B683E">
      <w:pPr>
        <w:rPr>
          <w:lang w:eastAsia="en-US"/>
        </w:rPr>
      </w:pPr>
      <w:r w:rsidRPr="000D701E">
        <w:rPr>
          <w:smallCaps/>
          <w:lang w:eastAsia="en-US"/>
        </w:rPr>
        <w:t>La transfiguration.</w:t>
      </w:r>
      <w:r>
        <w:rPr>
          <w:lang w:eastAsia="en-US"/>
        </w:rPr>
        <w:t xml:space="preserve"> Vénus, d</w:t>
      </w:r>
      <w:r w:rsidR="001639F0">
        <w:rPr>
          <w:lang w:eastAsia="en-US"/>
        </w:rPr>
        <w:t>’</w:t>
      </w:r>
      <w:r>
        <w:rPr>
          <w:lang w:eastAsia="en-US"/>
        </w:rPr>
        <w:t>une blancheur éclatante, est Jésus. Le groupe aérien de gauche est Élie emporté au ciel sur un char. L</w:t>
      </w:r>
      <w:r w:rsidR="001639F0">
        <w:rPr>
          <w:lang w:eastAsia="en-US"/>
        </w:rPr>
        <w:t>’</w:t>
      </w:r>
      <w:r>
        <w:rPr>
          <w:lang w:eastAsia="en-US"/>
        </w:rPr>
        <w:t xml:space="preserve">Heure sur la terre, tenant un manteau avec un col acéré comme un couteau et représentant les cornes du bison, représente Moïse, législateur des sacrifices </w:t>
      </w:r>
      <w:r w:rsidR="002B683E">
        <w:rPr>
          <w:lang w:eastAsia="en-US"/>
        </w:rPr>
        <w:t>sanglant</w:t>
      </w:r>
      <w:r w:rsidR="00A10DF1">
        <w:rPr>
          <w:lang w:eastAsia="en-US"/>
        </w:rPr>
        <w:t>s</w:t>
      </w:r>
      <w:r w:rsidR="002B683E">
        <w:rPr>
          <w:lang w:eastAsia="en-US"/>
        </w:rPr>
        <w:t xml:space="preserve"> </w:t>
      </w:r>
      <w:r>
        <w:rPr>
          <w:lang w:eastAsia="en-US"/>
        </w:rPr>
        <w:t xml:space="preserve">de la religion juive et montré avec des cornes sur la tête dans les images chrétiennes. </w:t>
      </w:r>
    </w:p>
    <w:p w:rsidR="000D701E" w:rsidRDefault="000D701E" w:rsidP="000D701E">
      <w:pPr>
        <w:rPr>
          <w:lang w:eastAsia="en-US"/>
        </w:rPr>
      </w:pPr>
      <w:r>
        <w:rPr>
          <w:smallCaps/>
          <w:lang w:eastAsia="en-US"/>
        </w:rPr>
        <w:t>La cène</w:t>
      </w:r>
      <w:r w:rsidRPr="000D701E">
        <w:rPr>
          <w:smallCaps/>
          <w:lang w:eastAsia="en-US"/>
        </w:rPr>
        <w:t>.</w:t>
      </w:r>
      <w:r>
        <w:rPr>
          <w:lang w:eastAsia="en-US"/>
        </w:rPr>
        <w:t xml:space="preserve"> Le cercle sur le ventre de Vénus représente l</w:t>
      </w:r>
      <w:r w:rsidR="001639F0">
        <w:rPr>
          <w:lang w:eastAsia="en-US"/>
        </w:rPr>
        <w:t>’</w:t>
      </w:r>
      <w:r>
        <w:rPr>
          <w:lang w:eastAsia="en-US"/>
        </w:rPr>
        <w:t>hostie du sacrifice de la messe. Le corps de Vénus offert à la vue du spectateur prononce les paroles de la consécration à la dernière cène : « </w:t>
      </w:r>
      <w:r>
        <w:t>Ceci est mon corps, qui est donné pour vous.</w:t>
      </w:r>
      <w:r>
        <w:rPr>
          <w:lang w:eastAsia="en-US"/>
        </w:rPr>
        <w:t xml:space="preserve"> » </w:t>
      </w:r>
      <w:r w:rsidR="00F82FBF">
        <w:rPr>
          <w:lang w:eastAsia="en-US"/>
        </w:rPr>
        <w:t>(Luc. XXII, 19.)</w:t>
      </w:r>
    </w:p>
    <w:p w:rsidR="000D701E" w:rsidRDefault="000D701E" w:rsidP="000D701E">
      <w:pPr>
        <w:rPr>
          <w:lang w:eastAsia="en-US"/>
        </w:rPr>
      </w:pPr>
      <w:r w:rsidRPr="000D701E">
        <w:rPr>
          <w:smallCaps/>
          <w:lang w:eastAsia="en-US"/>
        </w:rPr>
        <w:t>La résurrection.</w:t>
      </w:r>
      <w:r>
        <w:rPr>
          <w:lang w:eastAsia="en-US"/>
        </w:rPr>
        <w:t xml:space="preserve"> Le corps nu de Vénus dressé montre le corps de Jésus qui sort vivant et nu du tombeau à la résurrection. </w:t>
      </w:r>
    </w:p>
    <w:p w:rsidR="00D337DE" w:rsidRDefault="00D337DE" w:rsidP="002B683E">
      <w:pPr>
        <w:pStyle w:val="u1"/>
      </w:pPr>
      <w:r>
        <w:t>Élément nettement significatif qui oblige à chercher un sens différent du sens obvi</w:t>
      </w:r>
      <w:r w:rsidR="002B683E">
        <w:t>e</w:t>
      </w:r>
      <w:r>
        <w:t xml:space="preserve">. </w:t>
      </w:r>
    </w:p>
    <w:p w:rsidR="00D337DE" w:rsidRPr="00A81E65" w:rsidRDefault="00D337DE" w:rsidP="002B683E">
      <w:r w:rsidRPr="00A81E65">
        <w:t xml:space="preserve">La ligne souffle </w:t>
      </w:r>
      <w:r w:rsidR="001D228E" w:rsidRPr="00A81E65">
        <w:t xml:space="preserve">de </w:t>
      </w:r>
      <w:r w:rsidR="00A81E65" w:rsidRPr="00A81E65">
        <w:t>Zéphyr</w:t>
      </w:r>
      <w:r w:rsidR="001D228E" w:rsidRPr="00A81E65">
        <w:t xml:space="preserve"> </w:t>
      </w:r>
      <w:r w:rsidRPr="00A81E65">
        <w:t>passe sur la vulve de l</w:t>
      </w:r>
      <w:r w:rsidR="001639F0">
        <w:t>’</w:t>
      </w:r>
      <w:r w:rsidRPr="00A81E65">
        <w:t>Heure.</w:t>
      </w:r>
    </w:p>
    <w:p w:rsidR="00CD2290" w:rsidRDefault="00CD2290" w:rsidP="0089748E">
      <w:pPr>
        <w:pStyle w:val="u1"/>
      </w:pPr>
      <w:r>
        <w:t>La reproduction d</w:t>
      </w:r>
      <w:r w:rsidR="001639F0">
        <w:t>’</w:t>
      </w:r>
      <w:r>
        <w:t>éléments païens</w:t>
      </w:r>
    </w:p>
    <w:p w:rsidR="00CD2290" w:rsidRDefault="00CD2290" w:rsidP="00CD2290">
      <w:r>
        <w:t>Vénus anadyomène</w:t>
      </w:r>
      <w:r w:rsidR="00EF0BC3">
        <w:t>.</w:t>
      </w:r>
      <w:r>
        <w:t xml:space="preserve"> </w:t>
      </w:r>
    </w:p>
    <w:p w:rsidR="00CD2290" w:rsidRDefault="00CD2290" w:rsidP="00CD2290">
      <w:r>
        <w:t>Vénus pudique</w:t>
      </w:r>
      <w:r w:rsidR="00EF0BC3">
        <w:t>.</w:t>
      </w:r>
      <w:r>
        <w:t xml:space="preserve"> </w:t>
      </w:r>
    </w:p>
    <w:p w:rsidR="00CD2290" w:rsidRDefault="00CD2290" w:rsidP="00CD2290">
      <w:r>
        <w:t xml:space="preserve">Posture contrapposto ou </w:t>
      </w:r>
      <w:r w:rsidR="00A10DF1">
        <w:t>dé</w:t>
      </w:r>
      <w:r>
        <w:t>hanchement</w:t>
      </w:r>
      <w:r w:rsidR="00EF0BC3">
        <w:t>.</w:t>
      </w:r>
    </w:p>
    <w:p w:rsidR="00CD2290" w:rsidRDefault="00CD2290" w:rsidP="00CD2290">
      <w:r>
        <w:t>Coquille Saint-Jacques</w:t>
      </w:r>
      <w:r w:rsidR="00D337DE">
        <w:t>.</w:t>
      </w:r>
    </w:p>
    <w:p w:rsidR="00CD2290" w:rsidRDefault="00CD2290" w:rsidP="00CD2290">
      <w:r>
        <w:t>L</w:t>
      </w:r>
      <w:r w:rsidR="001639F0">
        <w:t>’</w:t>
      </w:r>
      <w:r>
        <w:t>atterrissage à Cythère</w:t>
      </w:r>
      <w:r w:rsidR="00833F4D">
        <w:t xml:space="preserve"> et en Crète</w:t>
      </w:r>
      <w:r>
        <w:t xml:space="preserve">. </w:t>
      </w:r>
    </w:p>
    <w:p w:rsidR="00CD2290" w:rsidRDefault="00CD2290" w:rsidP="00CD2290">
      <w:r>
        <w:t xml:space="preserve">Vénus poussée par Zéphyr </w:t>
      </w:r>
      <w:r w:rsidR="00EF0BC3">
        <w:t xml:space="preserve">et Aura </w:t>
      </w:r>
      <w:r>
        <w:t>et accueilli</w:t>
      </w:r>
      <w:r w:rsidR="00A10DF1">
        <w:t>e</w:t>
      </w:r>
      <w:r>
        <w:t xml:space="preserve"> par une Heure. </w:t>
      </w:r>
    </w:p>
    <w:p w:rsidR="00CD2290" w:rsidRDefault="00CD2290" w:rsidP="0089748E">
      <w:pPr>
        <w:pStyle w:val="u1"/>
      </w:pPr>
      <w:r>
        <w:t xml:space="preserve">La reproduction de la </w:t>
      </w:r>
      <w:r w:rsidRPr="009B1011">
        <w:t>Scène du puits</w:t>
      </w:r>
    </w:p>
    <w:p w:rsidR="00CD2290" w:rsidRDefault="00CD2290" w:rsidP="00643C30">
      <w:r>
        <w:t>Le dessin de Vénus et des personnages qui l</w:t>
      </w:r>
      <w:r w:rsidR="001639F0">
        <w:t>’</w:t>
      </w:r>
      <w:r>
        <w:t xml:space="preserve">entourent suit de très près le </w:t>
      </w:r>
      <w:r w:rsidR="00643C30">
        <w:t>tracé</w:t>
      </w:r>
      <w:r>
        <w:t xml:space="preserve"> de la scène du puits. </w:t>
      </w:r>
    </w:p>
    <w:p w:rsidR="00D337DE" w:rsidRDefault="00D337DE" w:rsidP="002706EF">
      <w:r>
        <w:t>Une composition avec trois personnages (le</w:t>
      </w:r>
      <w:r w:rsidR="002706EF">
        <w:t xml:space="preserve"> </w:t>
      </w:r>
      <w:r>
        <w:t>groupe de droite pouvant être vu comme un seul personnage).</w:t>
      </w:r>
    </w:p>
    <w:p w:rsidR="002706EF" w:rsidRDefault="002706EF" w:rsidP="002706EF">
      <w:r>
        <w:t xml:space="preserve">Le mouvement rotatif du vent. — Les mouvements de rotation de la </w:t>
      </w:r>
      <w:r w:rsidRPr="009B1011">
        <w:t>Scène du puits</w:t>
      </w:r>
      <w:r>
        <w:t xml:space="preserve">. </w:t>
      </w:r>
    </w:p>
    <w:p w:rsidR="002706EF" w:rsidRDefault="002706EF" w:rsidP="002706EF">
      <w:r>
        <w:t>Le mouvement rotatif du vent qui circule à l</w:t>
      </w:r>
      <w:r w:rsidR="001639F0">
        <w:t>’</w:t>
      </w:r>
      <w:r>
        <w:t>intérieur de l</w:t>
      </w:r>
      <w:r w:rsidR="001639F0">
        <w:t>’</w:t>
      </w:r>
      <w:r>
        <w:t>espace clos du tableau. — L</w:t>
      </w:r>
      <w:r w:rsidR="001639F0">
        <w:t>’</w:t>
      </w:r>
      <w:r>
        <w:t xml:space="preserve">espace clos de la grotte contenant la scène du puits. </w:t>
      </w:r>
    </w:p>
    <w:p w:rsidR="00CD2290" w:rsidRDefault="00CD2290" w:rsidP="00CD2290">
      <w:r>
        <w:t xml:space="preserve">Le déséquilibre de Vénus. </w:t>
      </w:r>
      <w:r w:rsidR="002706EF">
        <w:t xml:space="preserve">— Le déséquilibre du bison. </w:t>
      </w:r>
    </w:p>
    <w:p w:rsidR="00D337DE" w:rsidRDefault="00D337DE" w:rsidP="00CD2290">
      <w:r>
        <w:t>Vénus a une épaule plus basse que l</w:t>
      </w:r>
      <w:r w:rsidR="001639F0">
        <w:t>’</w:t>
      </w:r>
      <w:r>
        <w:t>autre comme l</w:t>
      </w:r>
      <w:r w:rsidR="001639F0">
        <w:t>’</w:t>
      </w:r>
      <w:r>
        <w:t xml:space="preserve">homme-oiseau. </w:t>
      </w:r>
    </w:p>
    <w:p w:rsidR="00CD2290" w:rsidRDefault="00CD2290" w:rsidP="00CD2290">
      <w:r>
        <w:lastRenderedPageBreak/>
        <w:t xml:space="preserve">Le dessin des pieds du bison dans le tissu de la robe </w:t>
      </w:r>
      <w:r w:rsidR="00A10DF1">
        <w:t xml:space="preserve">de </w:t>
      </w:r>
      <w:r>
        <w:t>l</w:t>
      </w:r>
      <w:r w:rsidR="001639F0">
        <w:t>’</w:t>
      </w:r>
      <w:r>
        <w:t xml:space="preserve">Heure </w:t>
      </w:r>
      <w:r w:rsidR="00A10DF1">
        <w:t>au</w:t>
      </w:r>
      <w:r>
        <w:t xml:space="preserve"> niveau de la vulve. </w:t>
      </w:r>
    </w:p>
    <w:p w:rsidR="00CD2290" w:rsidRDefault="00CD2290" w:rsidP="00D337DE">
      <w:r>
        <w:t>La ligne souffle qui passe sur la vulve de l</w:t>
      </w:r>
      <w:r w:rsidR="001639F0">
        <w:t>’</w:t>
      </w:r>
      <w:r>
        <w:t>Heure. — La lance sur l</w:t>
      </w:r>
      <w:r w:rsidR="001639F0">
        <w:t>’</w:t>
      </w:r>
      <w:r>
        <w:t xml:space="preserve">arrière du bison. </w:t>
      </w:r>
    </w:p>
    <w:p w:rsidR="00CD2290" w:rsidRDefault="00CD2290" w:rsidP="00CD2290">
      <w:r>
        <w:t xml:space="preserve">Les pointes du col du manteau rouge. — Les cornes du bison. </w:t>
      </w:r>
    </w:p>
    <w:p w:rsidR="00643C30" w:rsidRDefault="00643C30" w:rsidP="00CD2290">
      <w:r>
        <w:t>La plante fleurie sous l</w:t>
      </w:r>
      <w:r w:rsidR="001639F0">
        <w:t>’</w:t>
      </w:r>
      <w:r>
        <w:t xml:space="preserve">Heure. — Les entrailles du bison qui tombent à terre. </w:t>
      </w:r>
    </w:p>
    <w:p w:rsidR="00CD2290" w:rsidRDefault="00CD2290" w:rsidP="0089748E">
      <w:pPr>
        <w:pStyle w:val="u1"/>
      </w:pPr>
      <w:r>
        <w:t>La reproduction d</w:t>
      </w:r>
      <w:r w:rsidR="001639F0">
        <w:t>’</w:t>
      </w:r>
      <w:r>
        <w:t xml:space="preserve">éléments chrétiens </w:t>
      </w:r>
    </w:p>
    <w:p w:rsidR="000C74BB" w:rsidRDefault="000C74BB" w:rsidP="000C74BB">
      <w:pPr>
        <w:pStyle w:val="u2"/>
      </w:pPr>
      <w:r>
        <w:t>Jésus représenté par une femme</w:t>
      </w:r>
    </w:p>
    <w:p w:rsidR="000C74BB" w:rsidRDefault="000C74BB" w:rsidP="000C74BB">
      <w:pPr>
        <w:rPr>
          <w:lang w:eastAsia="en-US"/>
        </w:rPr>
      </w:pPr>
      <w:r>
        <w:rPr>
          <w:lang w:eastAsia="en-US"/>
        </w:rPr>
        <w:t>La sagesse éternelle, qui est le fils de Dieu, est présentée sous forme d</w:t>
      </w:r>
      <w:r w:rsidR="001639F0">
        <w:rPr>
          <w:lang w:eastAsia="en-US"/>
        </w:rPr>
        <w:t>’</w:t>
      </w:r>
      <w:r>
        <w:rPr>
          <w:lang w:eastAsia="en-US"/>
        </w:rPr>
        <w:t xml:space="preserve">une femme dans le livre de la Sagesse. </w:t>
      </w:r>
    </w:p>
    <w:p w:rsidR="000C74BB" w:rsidRDefault="000C74BB" w:rsidP="000C74BB">
      <w:pPr>
        <w:rPr>
          <w:lang w:eastAsia="en-US"/>
        </w:rPr>
      </w:pPr>
      <w:r>
        <w:rPr>
          <w:lang w:eastAsia="en-US"/>
        </w:rPr>
        <w:t>Le cantique donne des mamelles à l</w:t>
      </w:r>
      <w:r w:rsidR="001639F0">
        <w:rPr>
          <w:lang w:eastAsia="en-US"/>
        </w:rPr>
        <w:t>’</w:t>
      </w:r>
      <w:r>
        <w:rPr>
          <w:lang w:eastAsia="en-US"/>
        </w:rPr>
        <w:t xml:space="preserve">époux. Ces mamelles sont celles par lesquelles il nourrit son peuple de sa doctrine. </w:t>
      </w:r>
    </w:p>
    <w:p w:rsidR="000C74BB" w:rsidRDefault="000C74BB" w:rsidP="000C74BB">
      <w:pPr>
        <w:pStyle w:val="u2"/>
      </w:pPr>
      <w:r>
        <w:t>Un phallus dressé représenté par une femme</w:t>
      </w:r>
    </w:p>
    <w:p w:rsidR="000C74BB" w:rsidRDefault="000C74BB" w:rsidP="00E663C4">
      <w:r>
        <w:t xml:space="preserve">Vénus, une femme, représente le phallus divin qui fait jouir le monde. </w:t>
      </w:r>
      <w:r w:rsidR="00E663C4">
        <w:t>Cette femme c</w:t>
      </w:r>
      <w:r w:rsidR="001639F0">
        <w:t>’</w:t>
      </w:r>
      <w:r w:rsidR="00E663C4">
        <w:t>est Jésus présenté sous la forme d</w:t>
      </w:r>
      <w:r w:rsidR="001639F0">
        <w:t>’</w:t>
      </w:r>
      <w:r w:rsidR="00E663C4">
        <w:t>une femme mais c</w:t>
      </w:r>
      <w:r w:rsidR="001639F0">
        <w:t>’</w:t>
      </w:r>
      <w:r w:rsidR="00E663C4">
        <w:t>est aussi la vierge Marie qui par la fermeté de sa foi conserve l</w:t>
      </w:r>
      <w:r w:rsidR="001639F0">
        <w:t>’</w:t>
      </w:r>
      <w:r w:rsidR="00E663C4">
        <w:t>union de la création avec Dieu et donne donc la jouissance au monde.</w:t>
      </w:r>
    </w:p>
    <w:p w:rsidR="000C74BB" w:rsidRDefault="000C74BB" w:rsidP="000C74BB">
      <w:pPr>
        <w:pStyle w:val="u2"/>
      </w:pPr>
      <w:r>
        <w:t>Autres reproduction</w:t>
      </w:r>
      <w:r w:rsidR="00A10DF1">
        <w:t>s</w:t>
      </w:r>
    </w:p>
    <w:p w:rsidR="00CD2290" w:rsidRDefault="00CD2290" w:rsidP="00CD2290">
      <w:r>
        <w:t>La ligne souffle qui passe sur la vulve de l</w:t>
      </w:r>
      <w:r w:rsidR="001639F0">
        <w:t>’</w:t>
      </w:r>
      <w:r>
        <w:t xml:space="preserve">Heure. — Le souffle du Père sur la Vierge Marie. </w:t>
      </w:r>
    </w:p>
    <w:p w:rsidR="00CD2290" w:rsidRDefault="00CD2290" w:rsidP="00CD2290">
      <w:r>
        <w:t xml:space="preserve">Trois troncs — Les trois croix du calvaire. </w:t>
      </w:r>
    </w:p>
    <w:p w:rsidR="00CD2290" w:rsidRDefault="00CD2290" w:rsidP="00CD2290">
      <w:r>
        <w:t xml:space="preserve">Le rouge du manteau. — </w:t>
      </w:r>
      <w:r w:rsidR="002B683E">
        <w:t xml:space="preserve">La chair de la vierge qui sert pour forme le corps de Jésus. </w:t>
      </w:r>
      <w:r>
        <w:t xml:space="preserve">La nature charnelle de Jésus et le sang versé à la passion. </w:t>
      </w:r>
    </w:p>
    <w:p w:rsidR="00CD2290" w:rsidRDefault="00CD2290" w:rsidP="00CD2290">
      <w:r>
        <w:t>Le disque sur le ventre de Vénus. — La forme de l</w:t>
      </w:r>
      <w:r w:rsidR="001639F0">
        <w:t>’</w:t>
      </w:r>
      <w:r>
        <w:t xml:space="preserve">hostie de la messe. </w:t>
      </w:r>
    </w:p>
    <w:p w:rsidR="00CD2290" w:rsidRDefault="00CD2290" w:rsidP="00CD2290">
      <w:r>
        <w:t>Divers détails des deux personnages seuls et du groupe de gauche. — La transfiguration, Jésus entouré d</w:t>
      </w:r>
      <w:r w:rsidR="001639F0">
        <w:t>’</w:t>
      </w:r>
      <w:r>
        <w:t xml:space="preserve">Élie et Moïse. </w:t>
      </w:r>
    </w:p>
    <w:p w:rsidR="00CD2290" w:rsidRDefault="00CD2290" w:rsidP="0089748E">
      <w:pPr>
        <w:pStyle w:val="u1"/>
      </w:pPr>
      <w:r>
        <w:t xml:space="preserve">La rencontre </w:t>
      </w:r>
      <w:r w:rsidR="00A10DF1">
        <w:t xml:space="preserve">de </w:t>
      </w:r>
      <w:r>
        <w:t xml:space="preserve">la </w:t>
      </w:r>
      <w:r w:rsidRPr="009B1011">
        <w:t>Scène du puits</w:t>
      </w:r>
      <w:r>
        <w:t xml:space="preserve"> avec les éléments païens</w:t>
      </w:r>
    </w:p>
    <w:p w:rsidR="00CD2290" w:rsidRDefault="00CD2290" w:rsidP="00CD2290">
      <w:r>
        <w:t>La ligne inclinée des épaules propre à la posture du contrapposto et accentuée jusqu</w:t>
      </w:r>
      <w:r w:rsidR="001639F0">
        <w:t>’</w:t>
      </w:r>
      <w:r>
        <w:t>à faire descendre une épaule est anatomiquement plus basse qu</w:t>
      </w:r>
      <w:r w:rsidR="001639F0">
        <w:t>’</w:t>
      </w:r>
      <w:r>
        <w:t>une autre pour reproduire ce détail des épaules de l</w:t>
      </w:r>
      <w:r w:rsidR="001639F0">
        <w:t>’</w:t>
      </w:r>
      <w:r>
        <w:t xml:space="preserve">homme-oiseau. </w:t>
      </w:r>
    </w:p>
    <w:p w:rsidR="00CD2290" w:rsidRPr="00D44FD8" w:rsidRDefault="00CD2290" w:rsidP="00CD2290">
      <w:r>
        <w:t>La posture du contrapposto est accentué jusqu</w:t>
      </w:r>
      <w:r w:rsidR="001639F0">
        <w:t>’</w:t>
      </w:r>
      <w:r>
        <w:t xml:space="preserve">à mettre Vénus en déséquilibre pour reproduire celui du bison. </w:t>
      </w:r>
    </w:p>
    <w:p w:rsidR="00CD2290" w:rsidRDefault="00CD2290" w:rsidP="00A81E65">
      <w:pPr>
        <w:pStyle w:val="u1"/>
      </w:pPr>
      <w:r>
        <w:t>La rencontre des éléments chrétiens avec les éléments païens</w:t>
      </w:r>
    </w:p>
    <w:p w:rsidR="003411E5" w:rsidRDefault="003411E5" w:rsidP="003411E5">
      <w:r>
        <w:t>Vénus est la déesse imaginaire sans la puissance de laquelle une femme ne peut cesser d</w:t>
      </w:r>
      <w:r w:rsidR="001639F0">
        <w:t>’</w:t>
      </w:r>
      <w:r>
        <w:t>être vierge. — Jésus est le vrai Dieu qui, par sa puissance, fait que la création est épousée par Dieu, qui enlève la virginité de la vierge Marie sur la croix lorsqu</w:t>
      </w:r>
      <w:r w:rsidR="001639F0">
        <w:t>’</w:t>
      </w:r>
      <w:r>
        <w:t>il envoie son esprit au moment de sa mort et s</w:t>
      </w:r>
      <w:r w:rsidR="001639F0">
        <w:t>’</w:t>
      </w:r>
      <w:r>
        <w:t xml:space="preserve">unit charnellement avec elle après la résurrection. </w:t>
      </w:r>
    </w:p>
    <w:p w:rsidR="00B00721" w:rsidRDefault="00B00721" w:rsidP="006F6D00">
      <w:r>
        <w:t>Vénus est la déesse imaginaire d</w:t>
      </w:r>
      <w:r w:rsidR="006F6D00">
        <w:t xml:space="preserve">e la jouissance </w:t>
      </w:r>
      <w:r>
        <w:t>charnel</w:t>
      </w:r>
      <w:r w:rsidR="006F6D00">
        <w:t>le</w:t>
      </w:r>
      <w:r>
        <w:t xml:space="preserve">. — Jésus est le vrai Dieu qui communique aux hommes </w:t>
      </w:r>
      <w:r w:rsidR="006F6D00">
        <w:t xml:space="preserve">la jouissance </w:t>
      </w:r>
      <w:r>
        <w:t>divin</w:t>
      </w:r>
      <w:r w:rsidR="006F6D00">
        <w:t>e</w:t>
      </w:r>
      <w:r>
        <w:t xml:space="preserve"> par le moyen de la chair. </w:t>
      </w:r>
    </w:p>
    <w:p w:rsidR="00CD2290" w:rsidRDefault="00B317BD" w:rsidP="00B317BD">
      <w:r>
        <w:t>La coquille Saint-Jacques est associée à Vénus dans les images antique</w:t>
      </w:r>
      <w:r w:rsidR="00A10DF1">
        <w:t>s</w:t>
      </w:r>
      <w:r>
        <w:t xml:space="preserve">. — La coquille Saint-Jacques est le symbole du pèlerinage de Saint-Jacques de Compostelle. </w:t>
      </w:r>
    </w:p>
    <w:p w:rsidR="00CD2290" w:rsidRDefault="00CD2290" w:rsidP="007F19BE">
      <w:r>
        <w:t>La coquille Saint-Jacques servant d</w:t>
      </w:r>
      <w:r w:rsidR="001639F0">
        <w:t>’</w:t>
      </w:r>
      <w:r>
        <w:t xml:space="preserve">embarcation et le déplacement effectué par </w:t>
      </w:r>
      <w:r w:rsidR="007F19BE">
        <w:t>les vents</w:t>
      </w:r>
      <w:r>
        <w:t>. — Le corps de l</w:t>
      </w:r>
      <w:r w:rsidR="001639F0">
        <w:t>’</w:t>
      </w:r>
      <w:r>
        <w:t xml:space="preserve">apôtre Jacques </w:t>
      </w:r>
      <w:r w:rsidR="00B317BD">
        <w:t>arriva</w:t>
      </w:r>
      <w:r>
        <w:t xml:space="preserve"> sur le rivage de la Galice depuis la Palestine dans </w:t>
      </w:r>
      <w:r w:rsidR="007F19BE">
        <w:t xml:space="preserve">un navire à voile </w:t>
      </w:r>
      <w:r w:rsidR="00D337DE">
        <w:t>lorsqu</w:t>
      </w:r>
      <w:r w:rsidR="001639F0">
        <w:t>’</w:t>
      </w:r>
      <w:r w:rsidR="00D337DE">
        <w:t xml:space="preserve">il y </w:t>
      </w:r>
      <w:r w:rsidR="00B317BD">
        <w:t>fut</w:t>
      </w:r>
      <w:r w:rsidR="00D337DE">
        <w:t xml:space="preserve"> amené </w:t>
      </w:r>
      <w:r w:rsidR="00BB1506">
        <w:t xml:space="preserve">par ses disciples </w:t>
      </w:r>
      <w:r w:rsidR="00D337DE">
        <w:t>après son martyre</w:t>
      </w:r>
      <w:r>
        <w:t xml:space="preserve">. </w:t>
      </w:r>
    </w:p>
    <w:p w:rsidR="00CD2290" w:rsidRDefault="00CD2290" w:rsidP="0089748E">
      <w:pPr>
        <w:pStyle w:val="u1"/>
      </w:pPr>
      <w:r>
        <w:t>Les personnages chrétiens dessinés sous l</w:t>
      </w:r>
      <w:r w:rsidR="001639F0">
        <w:t>’</w:t>
      </w:r>
      <w:r>
        <w:t>apparence de personnages païens ou le changement d</w:t>
      </w:r>
      <w:r w:rsidR="001639F0">
        <w:t>’</w:t>
      </w:r>
      <w:r>
        <w:t xml:space="preserve">identité des personnages </w:t>
      </w:r>
    </w:p>
    <w:p w:rsidR="00CD2290" w:rsidRDefault="00CD2290" w:rsidP="00CD2290">
      <w:r>
        <w:t>Vénus, déesse de la beauté. — Jésus le plus beau des enfants des hommes et beau d</w:t>
      </w:r>
      <w:r w:rsidR="001639F0">
        <w:t>’</w:t>
      </w:r>
      <w:r>
        <w:t xml:space="preserve">une beauté surhumaine. </w:t>
      </w:r>
    </w:p>
    <w:p w:rsidR="00CD2290" w:rsidRDefault="00CD2290" w:rsidP="00CD2290">
      <w:r>
        <w:t>Vénus, déesse de l</w:t>
      </w:r>
      <w:r w:rsidR="001639F0">
        <w:t>’</w:t>
      </w:r>
      <w:r>
        <w:t>amour. — Jésus, l</w:t>
      </w:r>
      <w:r w:rsidR="001639F0">
        <w:t>’</w:t>
      </w:r>
      <w:r>
        <w:t xml:space="preserve">amour du Père donné au monde. </w:t>
      </w:r>
    </w:p>
    <w:p w:rsidR="00CD2290" w:rsidRDefault="00CD2290" w:rsidP="00CD2290">
      <w:r>
        <w:t xml:space="preserve">Zéphyr, personnage aérien. — Dieu le père. </w:t>
      </w:r>
    </w:p>
    <w:p w:rsidR="00CD2290" w:rsidRDefault="00CD2290" w:rsidP="00CD2290">
      <w:r>
        <w:t xml:space="preserve">Le vent soufflé par Zéphyr. — Le Saint-Esprit. </w:t>
      </w:r>
    </w:p>
    <w:p w:rsidR="00CD2290" w:rsidRDefault="00CD2290" w:rsidP="00CD2290">
      <w:r>
        <w:lastRenderedPageBreak/>
        <w:t>L</w:t>
      </w:r>
      <w:r w:rsidR="001639F0">
        <w:t>’</w:t>
      </w:r>
      <w:r>
        <w:t xml:space="preserve">heure qui accueille Vénus sur la terre. — La Vierge Marie qui accueille Dieu le fils venu du ciel sur la terre (venu de Dieu dans le monde). </w:t>
      </w:r>
    </w:p>
    <w:p w:rsidR="00CD2290" w:rsidRDefault="00CD2290" w:rsidP="00CD2290">
      <w:r>
        <w:t>La coquille Saint-Jacques qui porte Vénus. — L</w:t>
      </w:r>
      <w:r w:rsidR="001639F0">
        <w:t>’</w:t>
      </w:r>
      <w:r>
        <w:t xml:space="preserve">Église qui donne Jésus au monde. </w:t>
      </w:r>
    </w:p>
    <w:p w:rsidR="00D42FCF" w:rsidRDefault="00D42FCF" w:rsidP="009709EF">
      <w:pPr>
        <w:pStyle w:val="u1"/>
      </w:pPr>
      <w:r>
        <w:t xml:space="preserve">Les interprétations </w:t>
      </w:r>
      <w:r w:rsidR="009709EF">
        <w:t>précédente</w:t>
      </w:r>
      <w:r w:rsidR="00A10DF1">
        <w:t>s</w:t>
      </w:r>
      <w:r w:rsidR="009709EF">
        <w:t xml:space="preserve"> </w:t>
      </w:r>
      <w:r>
        <w:t xml:space="preserve">de la Scène du puits que </w:t>
      </w:r>
      <w:r w:rsidR="009709EF">
        <w:t xml:space="preserve">Botticelli, </w:t>
      </w:r>
      <w:r>
        <w:t>utilise et modifie</w:t>
      </w:r>
      <w:r w:rsidR="009709EF">
        <w:t>, suit ou corrige, accepte ou rejette</w:t>
      </w:r>
    </w:p>
    <w:p w:rsidR="00583145" w:rsidRPr="00E704B6" w:rsidRDefault="00583145" w:rsidP="00583145">
      <w:pPr>
        <w:rPr>
          <w:lang w:val="es-ES_tradnl"/>
        </w:rPr>
      </w:pPr>
      <w:r w:rsidRPr="00E704B6">
        <w:rPr>
          <w:lang w:val="es-ES_tradnl"/>
        </w:rPr>
        <w:t xml:space="preserve">— Piero di Giovanni, detto Don Lorenzo Monaco (Siena, 1370 - Firenze, 1424), </w:t>
      </w:r>
      <w:r w:rsidRPr="008C739C">
        <w:rPr>
          <w:rStyle w:val="italicus"/>
        </w:rPr>
        <w:t>Trittico dell</w:t>
      </w:r>
      <w:r w:rsidR="001639F0" w:rsidRPr="008C739C">
        <w:rPr>
          <w:rStyle w:val="italicus"/>
        </w:rPr>
        <w:t>’</w:t>
      </w:r>
      <w:r w:rsidRPr="008C739C">
        <w:rPr>
          <w:rStyle w:val="italicus"/>
        </w:rPr>
        <w:t>Annunciazione</w:t>
      </w:r>
      <w:r w:rsidRPr="00E704B6">
        <w:rPr>
          <w:lang w:val="es-ES_tradnl"/>
        </w:rPr>
        <w:t>, 1406-1418, Firenze, Galleria dell</w:t>
      </w:r>
      <w:r w:rsidR="001639F0" w:rsidRPr="00E704B6">
        <w:rPr>
          <w:lang w:val="es-ES_tradnl"/>
        </w:rPr>
        <w:t>’</w:t>
      </w:r>
      <w:r w:rsidRPr="00E704B6">
        <w:rPr>
          <w:lang w:val="es-ES_tradnl"/>
        </w:rPr>
        <w:t>Accademia. Tempera su tavola, 13</w:t>
      </w:r>
      <w:r w:rsidR="00E97757" w:rsidRPr="00E704B6">
        <w:rPr>
          <w:lang w:val="es-ES_tradnl"/>
        </w:rPr>
        <w:t>0</w:t>
      </w:r>
      <w:r w:rsidR="00E97757">
        <w:rPr>
          <w:lang w:val="es-ES_tradnl"/>
        </w:rPr>
        <w:t>×</w:t>
      </w:r>
      <w:r w:rsidR="00E97757" w:rsidRPr="00E704B6">
        <w:rPr>
          <w:lang w:val="es-ES_tradnl"/>
        </w:rPr>
        <w:t>2</w:t>
      </w:r>
      <w:r w:rsidRPr="00E704B6">
        <w:rPr>
          <w:lang w:val="es-ES_tradnl"/>
        </w:rPr>
        <w:t>30 cm</w:t>
      </w:r>
    </w:p>
    <w:p w:rsidR="00583145" w:rsidRDefault="00583145" w:rsidP="00583145">
      <w:r w:rsidRPr="00E704B6">
        <w:rPr>
          <w:lang w:val="es-ES_tradnl"/>
        </w:rPr>
        <w:t xml:space="preserve">— Leonardo da Vinci (Vinci, Toscane, 1452 - Amboise, 1519), </w:t>
      </w:r>
      <w:r w:rsidRPr="00E704B6">
        <w:rPr>
          <w:rStyle w:val="italicus"/>
          <w:lang w:val="es-ES_tradnl"/>
        </w:rPr>
        <w:t>Annunciazione,</w:t>
      </w:r>
      <w:r w:rsidRPr="00E704B6">
        <w:rPr>
          <w:lang w:val="es-ES_tradnl"/>
        </w:rPr>
        <w:t xml:space="preserve"> </w:t>
      </w:r>
      <w:r w:rsidR="00E97757" w:rsidRPr="00E704B6">
        <w:rPr>
          <w:lang w:val="es-ES_tradnl"/>
        </w:rPr>
        <w:t>c.</w:t>
      </w:r>
      <w:r w:rsidR="00E97757">
        <w:rPr>
          <w:lang w:val="es-ES_tradnl"/>
        </w:rPr>
        <w:t> </w:t>
      </w:r>
      <w:r w:rsidR="00E97757" w:rsidRPr="00E704B6">
        <w:rPr>
          <w:lang w:val="es-ES_tradnl"/>
        </w:rPr>
        <w:t>1472</w:t>
      </w:r>
      <w:r w:rsidRPr="00E704B6">
        <w:rPr>
          <w:lang w:val="es-ES_tradnl"/>
        </w:rPr>
        <w:t xml:space="preserve">-1475, Firenze, Galleria degli Uffizi. </w:t>
      </w:r>
      <w:r>
        <w:t>Huile et détrempe sur bois, 9</w:t>
      </w:r>
      <w:r w:rsidR="00E97757">
        <w:t>8×2</w:t>
      </w:r>
      <w:r>
        <w:t xml:space="preserve">17 cm. </w:t>
      </w:r>
    </w:p>
    <w:p w:rsidR="00B225E5" w:rsidRDefault="00B225E5" w:rsidP="00B225E5">
      <w:pPr>
        <w:pStyle w:val="u1"/>
      </w:pPr>
      <w:r>
        <w:t>Les renversements opérés par Botticelli</w:t>
      </w:r>
    </w:p>
    <w:p w:rsidR="00D42FCF" w:rsidRPr="00D42FCF" w:rsidRDefault="00D42FCF" w:rsidP="00D42FCF">
      <w:pPr>
        <w:rPr>
          <w:lang w:eastAsia="en-US"/>
        </w:rPr>
      </w:pPr>
      <w:r>
        <w:rPr>
          <w:lang w:eastAsia="en-US"/>
        </w:rPr>
        <w:t xml:space="preserve">Un homme, Jésus, est représenté par une femme, Vénus. </w:t>
      </w:r>
    </w:p>
    <w:p w:rsidR="00B225E5" w:rsidRDefault="00B225E5" w:rsidP="00B225E5">
      <w:pPr>
        <w:rPr>
          <w:lang w:eastAsia="en-US"/>
        </w:rPr>
      </w:pPr>
      <w:r>
        <w:rPr>
          <w:lang w:eastAsia="en-US"/>
        </w:rPr>
        <w:t>L</w:t>
      </w:r>
      <w:r w:rsidR="001639F0">
        <w:rPr>
          <w:lang w:eastAsia="en-US"/>
        </w:rPr>
        <w:t>’</w:t>
      </w:r>
      <w:r>
        <w:rPr>
          <w:lang w:eastAsia="en-US"/>
        </w:rPr>
        <w:t xml:space="preserve">annonciation de Leonardo da Vinci </w:t>
      </w:r>
      <w:r w:rsidR="00387317">
        <w:rPr>
          <w:lang w:eastAsia="en-US"/>
        </w:rPr>
        <w:t xml:space="preserve">est </w:t>
      </w:r>
      <w:r>
        <w:rPr>
          <w:lang w:eastAsia="en-US"/>
        </w:rPr>
        <w:t xml:space="preserve">moqueuse et sinistre — Celle de Botticelli est pieuse et heureuse. </w:t>
      </w:r>
    </w:p>
    <w:p w:rsidR="00B225E5" w:rsidRDefault="00B225E5" w:rsidP="00B225E5">
      <w:pPr>
        <w:rPr>
          <w:lang w:eastAsia="en-US"/>
        </w:rPr>
      </w:pPr>
      <w:r>
        <w:rPr>
          <w:lang w:eastAsia="en-US"/>
        </w:rPr>
        <w:t xml:space="preserve">La vierge de Leonardo da Vinci est impudique. — La Vénus de Botticelli est pudique. </w:t>
      </w:r>
    </w:p>
    <w:p w:rsidR="00B225E5" w:rsidRPr="00B225E5" w:rsidRDefault="00B225E5" w:rsidP="00B225E5">
      <w:pPr>
        <w:rPr>
          <w:lang w:eastAsia="en-US"/>
        </w:rPr>
      </w:pPr>
      <w:r>
        <w:rPr>
          <w:lang w:eastAsia="en-US"/>
        </w:rPr>
        <w:t>Botticelli utilise des personnages et des récits païens et fabuleux pour représenter des personnages et des récits chrétiens et réels. Il vide le personnage de Vénus de sa substance impie et y met la substance du Christ, ici ce n</w:t>
      </w:r>
      <w:r w:rsidR="001639F0">
        <w:rPr>
          <w:lang w:eastAsia="en-US"/>
        </w:rPr>
        <w:t>’</w:t>
      </w:r>
      <w:r>
        <w:rPr>
          <w:lang w:eastAsia="en-US"/>
        </w:rPr>
        <w:t>est plus seulement un renversement mais une transsubstantiation (cf. la définition de l</w:t>
      </w:r>
      <w:r w:rsidR="001639F0">
        <w:rPr>
          <w:lang w:eastAsia="en-US"/>
        </w:rPr>
        <w:t>’</w:t>
      </w:r>
      <w:r>
        <w:rPr>
          <w:lang w:eastAsia="en-US"/>
        </w:rPr>
        <w:t xml:space="preserve">eucharistie par Louis-Marie Grignion de Montfort). </w:t>
      </w:r>
    </w:p>
    <w:p w:rsidR="00B225E5" w:rsidRPr="00B225E5" w:rsidRDefault="00B225E5" w:rsidP="00B225E5">
      <w:pPr>
        <w:rPr>
          <w:lang w:eastAsia="en-US"/>
        </w:rPr>
      </w:pPr>
      <w:r>
        <w:rPr>
          <w:lang w:eastAsia="en-US"/>
        </w:rPr>
        <w:t xml:space="preserve">La principale superposition est </w:t>
      </w:r>
      <w:r w:rsidR="00387317">
        <w:rPr>
          <w:lang w:eastAsia="en-US"/>
        </w:rPr>
        <w:t xml:space="preserve">faite </w:t>
      </w:r>
      <w:r>
        <w:rPr>
          <w:lang w:eastAsia="en-US"/>
        </w:rPr>
        <w:t>avec la Scène du puits à l</w:t>
      </w:r>
      <w:r w:rsidR="001639F0">
        <w:rPr>
          <w:lang w:eastAsia="en-US"/>
        </w:rPr>
        <w:t>’</w:t>
      </w:r>
      <w:r>
        <w:rPr>
          <w:lang w:eastAsia="en-US"/>
        </w:rPr>
        <w:t>envers.</w:t>
      </w:r>
    </w:p>
    <w:p w:rsidR="00B225E5" w:rsidRDefault="00B225E5" w:rsidP="00387317">
      <w:pPr>
        <w:rPr>
          <w:lang w:eastAsia="en-US"/>
        </w:rPr>
      </w:pPr>
      <w:r>
        <w:rPr>
          <w:lang w:eastAsia="en-US"/>
        </w:rPr>
        <w:t xml:space="preserve">La petite flèche dessinée au milieu du tableau représente à la fois le deuxième sens de rotation de la Scène du puits et un demi-tour. </w:t>
      </w:r>
    </w:p>
    <w:p w:rsidR="00D42FCF" w:rsidRDefault="00D42FCF" w:rsidP="00387317">
      <w:pPr>
        <w:rPr>
          <w:lang w:eastAsia="en-US"/>
        </w:rPr>
      </w:pPr>
      <w:r>
        <w:rPr>
          <w:lang w:eastAsia="en-US"/>
        </w:rPr>
        <w:t>Botticelli fait le récit de sa conversion d</w:t>
      </w:r>
      <w:r w:rsidR="001639F0">
        <w:rPr>
          <w:lang w:eastAsia="en-US"/>
        </w:rPr>
        <w:t>’</w:t>
      </w:r>
      <w:r>
        <w:rPr>
          <w:lang w:eastAsia="en-US"/>
        </w:rPr>
        <w:t>homosexualité à l</w:t>
      </w:r>
      <w:r w:rsidR="001639F0">
        <w:rPr>
          <w:lang w:eastAsia="en-US"/>
        </w:rPr>
        <w:t>’</w:t>
      </w:r>
      <w:r>
        <w:rPr>
          <w:lang w:eastAsia="en-US"/>
        </w:rPr>
        <w:t xml:space="preserve">hétérosexualité. </w:t>
      </w:r>
    </w:p>
    <w:p w:rsidR="00597470" w:rsidRDefault="00597470" w:rsidP="00597470">
      <w:pPr>
        <w:pStyle w:val="u1"/>
      </w:pPr>
      <w:r>
        <w:t xml:space="preserve">Le triomphe de Botticelli </w:t>
      </w:r>
    </w:p>
    <w:p w:rsidR="00597470" w:rsidRDefault="00D1370C" w:rsidP="00D1370C">
      <w:pPr>
        <w:rPr>
          <w:lang w:eastAsia="en-US"/>
        </w:rPr>
      </w:pPr>
      <w:r>
        <w:rPr>
          <w:lang w:eastAsia="en-US"/>
        </w:rPr>
        <w:t>Il réussit à représenter la beauté parfaite qu</w:t>
      </w:r>
      <w:r w:rsidR="001639F0">
        <w:rPr>
          <w:lang w:eastAsia="en-US"/>
        </w:rPr>
        <w:t>’</w:t>
      </w:r>
      <w:r>
        <w:rPr>
          <w:lang w:eastAsia="en-US"/>
        </w:rPr>
        <w:t>il a vu en Simonetta Vespucci. Il triomphe en artiste.</w:t>
      </w:r>
    </w:p>
    <w:p w:rsidR="00D1370C" w:rsidRDefault="00D1370C" w:rsidP="00D1370C">
      <w:pPr>
        <w:rPr>
          <w:lang w:eastAsia="en-US"/>
        </w:rPr>
      </w:pPr>
      <w:r>
        <w:rPr>
          <w:lang w:eastAsia="en-US"/>
        </w:rPr>
        <w:t xml:space="preserve">Il donne une interprétation complète de la Scène du puits. Il triomphe en prophète. </w:t>
      </w:r>
    </w:p>
    <w:p w:rsidR="007E7B0E" w:rsidRDefault="007E7B0E" w:rsidP="007E7B0E">
      <w:pPr>
        <w:rPr>
          <w:lang w:eastAsia="en-US"/>
        </w:rPr>
      </w:pPr>
      <w:r>
        <w:rPr>
          <w:lang w:eastAsia="en-US"/>
        </w:rPr>
        <w:t xml:space="preserve">Il pulvérise le paganisme, vide de sa substance le discours païen et l’utilise au service de la proclamation de la vérité. Il triomphe en chrétien guerrier. </w:t>
      </w:r>
    </w:p>
    <w:p w:rsidR="00D1370C" w:rsidRDefault="00083C3F" w:rsidP="00D1370C">
      <w:pPr>
        <w:rPr>
          <w:lang w:eastAsia="en-US"/>
        </w:rPr>
      </w:pPr>
      <w:r>
        <w:rPr>
          <w:lang w:eastAsia="en-US"/>
        </w:rPr>
        <w:t>Il chante les miséricordes que le</w:t>
      </w:r>
      <w:r w:rsidR="00D1370C">
        <w:rPr>
          <w:lang w:eastAsia="en-US"/>
        </w:rPr>
        <w:t xml:space="preserve"> Seigneur</w:t>
      </w:r>
      <w:r>
        <w:rPr>
          <w:lang w:eastAsia="en-US"/>
        </w:rPr>
        <w:t xml:space="preserve"> lui a largement distribuées</w:t>
      </w:r>
      <w:r w:rsidR="00D1370C">
        <w:rPr>
          <w:lang w:eastAsia="en-US"/>
        </w:rPr>
        <w:t>. Il triomphe en chrétien</w:t>
      </w:r>
      <w:r w:rsidR="007E7B0E">
        <w:rPr>
          <w:lang w:eastAsia="en-US"/>
        </w:rPr>
        <w:t xml:space="preserve"> pacifique</w:t>
      </w:r>
      <w:r w:rsidR="00D1370C">
        <w:rPr>
          <w:lang w:eastAsia="en-US"/>
        </w:rPr>
        <w:t xml:space="preserve">. </w:t>
      </w:r>
    </w:p>
    <w:p w:rsidR="005C56D6" w:rsidRPr="00B225E5" w:rsidRDefault="005C56D6" w:rsidP="00D1370C">
      <w:pPr>
        <w:rPr>
          <w:lang w:eastAsia="en-US"/>
        </w:rPr>
      </w:pPr>
      <w:r>
        <w:rPr>
          <w:lang w:eastAsia="en-US"/>
        </w:rPr>
        <w:t>Il livre une déclaration d</w:t>
      </w:r>
      <w:r w:rsidR="001639F0">
        <w:rPr>
          <w:lang w:eastAsia="en-US"/>
        </w:rPr>
        <w:t>’</w:t>
      </w:r>
      <w:r>
        <w:rPr>
          <w:lang w:eastAsia="en-US"/>
        </w:rPr>
        <w:t xml:space="preserve">amour parfaite et sublime à Simonetta. Il triomphe en amant. </w:t>
      </w:r>
    </w:p>
    <w:p w:rsidR="00A90F94" w:rsidRDefault="00A90F94" w:rsidP="00051AB3">
      <w:pPr>
        <w:pStyle w:val="Titre1"/>
        <w:sectPr w:rsidR="00A90F94" w:rsidSect="00E16E4E">
          <w:headerReference w:type="default" r:id="rId23"/>
          <w:pgSz w:w="11906" w:h="16838" w:code="9"/>
          <w:pgMar w:top="1134" w:right="851" w:bottom="680" w:left="851" w:header="454" w:footer="284" w:gutter="0"/>
          <w:cols w:space="708"/>
          <w:docGrid w:linePitch="360"/>
        </w:sectPr>
      </w:pPr>
    </w:p>
    <w:p w:rsidR="00317A94" w:rsidRDefault="00543F4B" w:rsidP="00051AB3">
      <w:pPr>
        <w:pStyle w:val="Titre1"/>
      </w:pPr>
      <w:bookmarkStart w:id="316" w:name="_Toc191823973"/>
      <w:r>
        <w:lastRenderedPageBreak/>
        <w:t>ANNEXE</w:t>
      </w:r>
      <w:bookmarkStart w:id="317" w:name="annexes"/>
      <w:bookmarkEnd w:id="316"/>
      <w:bookmarkEnd w:id="317"/>
      <w:r w:rsidR="00A90F94">
        <w:t xml:space="preserve"> </w:t>
      </w:r>
    </w:p>
    <w:p w:rsidR="00D23900" w:rsidRDefault="00D23900" w:rsidP="00D23900">
      <w:pPr>
        <w:pStyle w:val="Titre2"/>
      </w:pPr>
      <w:bookmarkStart w:id="318" w:name="_Toc191823974"/>
      <w:r>
        <w:t>La découverte récente du thème de l’incarnation comme sujet principal de certaine</w:t>
      </w:r>
      <w:r w:rsidR="00A10DF1">
        <w:t>s</w:t>
      </w:r>
      <w:r>
        <w:t xml:space="preserve"> œuvres du XVe siècle en Italie</w:t>
      </w:r>
      <w:bookmarkEnd w:id="318"/>
      <w:r>
        <w:t xml:space="preserve"> </w:t>
      </w:r>
    </w:p>
    <w:p w:rsidR="00D23900" w:rsidRPr="00D23900" w:rsidRDefault="00D23900" w:rsidP="00D23900">
      <w:pPr>
        <w:pStyle w:val="dixit"/>
        <w:rPr>
          <w:lang w:eastAsia="fr-FR"/>
        </w:rPr>
      </w:pPr>
      <w:r w:rsidRPr="00D23900">
        <w:t>Leo Steinberg, 1987</w:t>
      </w:r>
      <w:r>
        <w:t>, Excursus VIII, p. 147</w:t>
      </w:r>
      <w:r w:rsidRPr="00D23900">
        <w:t>.</w:t>
      </w:r>
    </w:p>
    <w:p w:rsidR="00D23900" w:rsidRPr="00D23900" w:rsidRDefault="00D23900" w:rsidP="00D23900">
      <w:pPr>
        <w:pStyle w:val="locus"/>
      </w:pPr>
      <w:r>
        <w:t xml:space="preserve">Peut-être est-il encore trop tôt pour parler d’une tendance générale, mais il est de fait que depuis à peu près quinze ans, on a significativement modifié les titres de nombreuses œuvres de la Renaissance. Quels qu’aient été les noms qu’on leur avait attribués auparavant, on en est venu à reconnaître que ces œuvres traitaient tout bonnement de l’Incarnation. Il en va ainsi, par exemple, du retable de </w:t>
      </w:r>
      <w:r>
        <w:rPr>
          <w:lang w:val="it-IT"/>
        </w:rPr>
        <w:t xml:space="preserve">Piero di Cosimo </w:t>
      </w:r>
      <w:r>
        <w:t xml:space="preserve">aux </w:t>
      </w:r>
      <w:r>
        <w:rPr>
          <w:lang w:val="it-IT"/>
        </w:rPr>
        <w:t xml:space="preserve">Uffizi, </w:t>
      </w:r>
      <w:r>
        <w:t xml:space="preserve">dont </w:t>
      </w:r>
      <w:r>
        <w:rPr>
          <w:lang w:val="it-IT"/>
        </w:rPr>
        <w:t xml:space="preserve">Mina </w:t>
      </w:r>
      <w:r>
        <w:t xml:space="preserve">Bacci a montré qu’il ne s’agissait pas, comme on le pensait, </w:t>
      </w:r>
      <w:r w:rsidRPr="004B0523">
        <w:t>d’une Immaculée Conception (</w:t>
      </w:r>
      <w:r w:rsidRPr="0085444A">
        <w:rPr>
          <w:rStyle w:val="italicus"/>
          <w:rFonts w:eastAsia="MS Mincho"/>
        </w:rPr>
        <w:t>L’Opera completa di Piero di Cosimo</w:t>
      </w:r>
      <w:r>
        <w:rPr>
          <w:lang w:val="it-IT"/>
        </w:rPr>
        <w:t xml:space="preserve"> [Classici dell’Arte, </w:t>
      </w:r>
      <w:r>
        <w:t xml:space="preserve">88], Milan, 1976, </w:t>
      </w:r>
      <w:r>
        <w:rPr>
          <w:lang w:val="it-IT"/>
        </w:rPr>
        <w:t xml:space="preserve">n° </w:t>
      </w:r>
      <w:r>
        <w:t xml:space="preserve">33, </w:t>
      </w:r>
      <w:r>
        <w:rPr>
          <w:lang w:val="it-IT"/>
        </w:rPr>
        <w:t xml:space="preserve">p. </w:t>
      </w:r>
      <w:r>
        <w:t>92).</w:t>
      </w:r>
    </w:p>
    <w:p w:rsidR="00343C3D" w:rsidRDefault="00343C3D" w:rsidP="00343C3D">
      <w:pPr>
        <w:pStyle w:val="Titre2"/>
      </w:pPr>
      <w:bookmarkStart w:id="319" w:name="_Toc191823975"/>
      <w:r w:rsidRPr="00ED6524">
        <w:t>Dr H. Seuntjens</w:t>
      </w:r>
      <w:r>
        <w:t xml:space="preserve">, </w:t>
      </w:r>
      <w:r w:rsidRPr="0019230F">
        <w:t>L</w:t>
      </w:r>
      <w:r w:rsidR="001639F0">
        <w:t>’</w:t>
      </w:r>
      <w:r w:rsidRPr="0019230F">
        <w:t>ho</w:t>
      </w:r>
      <w:r>
        <w:t>mme de Lascaux, totem vertical.</w:t>
      </w:r>
      <w:bookmarkEnd w:id="319"/>
    </w:p>
    <w:p w:rsidR="00000357" w:rsidRDefault="00000357" w:rsidP="00000357">
      <w:pPr>
        <w:pStyle w:val="nota"/>
      </w:pPr>
      <w:r w:rsidRPr="00ED6524">
        <w:t xml:space="preserve">Dr H. Seuntjens, </w:t>
      </w:r>
      <w:r w:rsidRPr="00ED6524">
        <w:rPr>
          <w:i/>
        </w:rPr>
        <w:t>L</w:t>
      </w:r>
      <w:r w:rsidR="001639F0">
        <w:rPr>
          <w:i/>
        </w:rPr>
        <w:t>’</w:t>
      </w:r>
      <w:r w:rsidRPr="00ED6524">
        <w:rPr>
          <w:i/>
        </w:rPr>
        <w:t>homme de Lascaux, totem vertical</w:t>
      </w:r>
      <w:r w:rsidRPr="00ED6524">
        <w:t>, Bulletin de la Société préhistoriq</w:t>
      </w:r>
      <w:r>
        <w:t>ue française, 1955, Vol.</w:t>
      </w:r>
      <w:r w:rsidRPr="00ED6524">
        <w:t xml:space="preserve"> 52, </w:t>
      </w:r>
      <w:r>
        <w:t>n° </w:t>
      </w:r>
      <w:r w:rsidRPr="00ED6524">
        <w:t>7</w:t>
      </w:r>
      <w:r>
        <w:t xml:space="preserve">, </w:t>
      </w:r>
      <w:r w:rsidRPr="00DE38DA">
        <w:rPr>
          <w:szCs w:val="24"/>
        </w:rPr>
        <w:t>pp. 422-425</w:t>
      </w:r>
      <w:r w:rsidRPr="00ED6524">
        <w:t xml:space="preserve">. </w:t>
      </w:r>
    </w:p>
    <w:p w:rsidR="00000357" w:rsidRDefault="00000357" w:rsidP="00000357">
      <w:pPr>
        <w:pStyle w:val="sejunctio"/>
      </w:pPr>
      <w:r>
        <w:t>———</w:t>
      </w:r>
    </w:p>
    <w:p w:rsidR="00343C3D" w:rsidRPr="00343C3D" w:rsidRDefault="00343C3D" w:rsidP="00623211">
      <w:pPr>
        <w:pStyle w:val="nota"/>
      </w:pPr>
      <w:r>
        <w:t>Nous ajoutons cet article en annexe, pour deux raisons : 1° nous voulons conserver dans nos publications cet article excellent ; 2° il est convenable de l</w:t>
      </w:r>
      <w:r w:rsidR="001639F0">
        <w:t>’</w:t>
      </w:r>
      <w:r>
        <w:t xml:space="preserve">insérer en annexe dans ce commentaire précisément </w:t>
      </w:r>
      <w:r w:rsidR="00623211">
        <w:t>parce que</w:t>
      </w:r>
      <w:r>
        <w:t xml:space="preserve"> l</w:t>
      </w:r>
      <w:r w:rsidR="001639F0">
        <w:t>’</w:t>
      </w:r>
      <w:r>
        <w:t xml:space="preserve">auteur </w:t>
      </w:r>
      <w:r w:rsidR="006E467B">
        <w:t>s</w:t>
      </w:r>
      <w:r w:rsidR="001639F0">
        <w:t>’</w:t>
      </w:r>
      <w:r w:rsidR="006E467B">
        <w:t>intéresse au point de vu</w:t>
      </w:r>
      <w:r w:rsidR="00A10DF1">
        <w:t>e</w:t>
      </w:r>
      <w:r w:rsidR="006E467B">
        <w:t xml:space="preserve"> qui donne à l</w:t>
      </w:r>
      <w:r w:rsidR="001639F0">
        <w:t>’</w:t>
      </w:r>
      <w:r w:rsidR="006E467B">
        <w:t>homme-oiseau un torse bombé</w:t>
      </w:r>
      <w:r w:rsidR="00E630CB">
        <w:t>, celui utilisé par Botticelli pour le point de départ de sa composition,</w:t>
      </w:r>
      <w:r w:rsidR="006E467B">
        <w:t xml:space="preserve"> et </w:t>
      </w:r>
      <w:r w:rsidR="00623211">
        <w:t>parce qu</w:t>
      </w:r>
      <w:r w:rsidR="001639F0">
        <w:t>’</w:t>
      </w:r>
      <w:r w:rsidR="006E467B">
        <w:t xml:space="preserve">il </w:t>
      </w:r>
      <w:r>
        <w:t>a vu</w:t>
      </w:r>
      <w:r w:rsidR="006E467B">
        <w:t xml:space="preserve"> dans cette image</w:t>
      </w:r>
      <w:r>
        <w:t xml:space="preserve">, comme Botticelli, </w:t>
      </w:r>
      <w:r w:rsidR="00E630CB">
        <w:t>que l</w:t>
      </w:r>
      <w:r w:rsidR="001639F0">
        <w:t>’</w:t>
      </w:r>
      <w:r>
        <w:t xml:space="preserve">homme </w:t>
      </w:r>
      <w:r w:rsidR="00E630CB">
        <w:t xml:space="preserve">est </w:t>
      </w:r>
      <w:r w:rsidR="00A05764">
        <w:t xml:space="preserve">dessiné comme un homme </w:t>
      </w:r>
      <w:r>
        <w:t xml:space="preserve">triomphant. </w:t>
      </w:r>
    </w:p>
    <w:p w:rsidR="00000357" w:rsidRDefault="00000357" w:rsidP="00000357">
      <w:pPr>
        <w:pStyle w:val="sejunctio"/>
      </w:pPr>
      <w:r>
        <w:t>———</w:t>
      </w:r>
    </w:p>
    <w:p w:rsidR="00343C3D" w:rsidRDefault="00343C3D" w:rsidP="00343C3D">
      <w:r w:rsidRPr="002F5718">
        <w:t>L</w:t>
      </w:r>
      <w:r w:rsidR="001639F0">
        <w:t>’</w:t>
      </w:r>
      <w:r w:rsidRPr="002F5718">
        <w:t>homme figuré sur la paroi du puits de Lascaux, entre un bison et un</w:t>
      </w:r>
      <w:r>
        <w:t xml:space="preserve"> </w:t>
      </w:r>
      <w:r w:rsidRPr="002F5718">
        <w:t>rhinocéros, est connu non seulement des préhistoriens mais, reproduit</w:t>
      </w:r>
      <w:r>
        <w:t xml:space="preserve"> </w:t>
      </w:r>
      <w:r w:rsidRPr="002F5718">
        <w:t>dans plusieurs livres à gros tirage, il devient le personnage le plus célèbre de l</w:t>
      </w:r>
      <w:r w:rsidR="001639F0">
        <w:t>’</w:t>
      </w:r>
      <w:r w:rsidRPr="002F5718">
        <w:t>art paléolithique.</w:t>
      </w:r>
      <w:r>
        <w:t xml:space="preserve"> </w:t>
      </w:r>
    </w:p>
    <w:p w:rsidR="00343C3D" w:rsidRDefault="00343C3D" w:rsidP="00343C3D">
      <w:r w:rsidRPr="002F5718">
        <w:t>Par une unanimité qui, après vérification, vous paraîtra peut-être</w:t>
      </w:r>
      <w:r>
        <w:t xml:space="preserve"> </w:t>
      </w:r>
      <w:r w:rsidRPr="002F5718">
        <w:t>surprenante, le personnage est décrit comme tombant à la renverse</w:t>
      </w:r>
      <w:r>
        <w:t xml:space="preserve"> </w:t>
      </w:r>
      <w:r w:rsidRPr="002F5718">
        <w:t>(Fig. 1)</w:t>
      </w:r>
      <w:r>
        <w:t> :</w:t>
      </w:r>
      <w:r w:rsidRPr="002F5718">
        <w:t xml:space="preserve"> c</w:t>
      </w:r>
      <w:r w:rsidR="001639F0">
        <w:t>’</w:t>
      </w:r>
      <w:r w:rsidRPr="002F5718">
        <w:t>est l</w:t>
      </w:r>
      <w:r w:rsidR="001639F0">
        <w:t>’</w:t>
      </w:r>
      <w:r w:rsidRPr="002F5718">
        <w:t>homme mort, selon l</w:t>
      </w:r>
      <w:r w:rsidR="001639F0">
        <w:t>’</w:t>
      </w:r>
      <w:r w:rsidRPr="002F5718">
        <w:t xml:space="preserve">abbé Breuil dans </w:t>
      </w:r>
      <w:r w:rsidRPr="00FD44AC">
        <w:rPr>
          <w:rStyle w:val="italicus"/>
        </w:rPr>
        <w:t>400 Siècles d</w:t>
      </w:r>
      <w:r w:rsidR="001639F0">
        <w:rPr>
          <w:rStyle w:val="italicus"/>
        </w:rPr>
        <w:t>’</w:t>
      </w:r>
      <w:r w:rsidRPr="00FD44AC">
        <w:rPr>
          <w:rStyle w:val="italicus"/>
        </w:rPr>
        <w:t xml:space="preserve">Art Pariétal, </w:t>
      </w:r>
      <w:r w:rsidRPr="002F5718">
        <w:t>c</w:t>
      </w:r>
      <w:r w:rsidR="001639F0">
        <w:t>’</w:t>
      </w:r>
      <w:r w:rsidRPr="002F5718">
        <w:t>est la scène la plus tragique de tout l</w:t>
      </w:r>
      <w:r w:rsidR="001639F0">
        <w:t>’</w:t>
      </w:r>
      <w:r w:rsidRPr="002F5718">
        <w:t>art quaternaire selon</w:t>
      </w:r>
      <w:r>
        <w:t xml:space="preserve"> </w:t>
      </w:r>
      <w:r w:rsidRPr="002F5718">
        <w:t>M. Leroi-Gourhan dans l</w:t>
      </w:r>
      <w:r w:rsidR="001639F0">
        <w:t>’</w:t>
      </w:r>
      <w:r w:rsidRPr="00FD44AC">
        <w:rPr>
          <w:rStyle w:val="italicus"/>
        </w:rPr>
        <w:t>Histoire de France</w:t>
      </w:r>
      <w:r w:rsidRPr="002F5718">
        <w:t xml:space="preserve"> de Larousse. Les livres de</w:t>
      </w:r>
      <w:r>
        <w:t xml:space="preserve"> </w:t>
      </w:r>
      <w:r w:rsidRPr="002F5718">
        <w:t>Windels, de Bandi-Maringer (Obermaier), de Mauduit, de Malraux, expriment la même opinion</w:t>
      </w:r>
      <w:r>
        <w:t> :</w:t>
      </w:r>
      <w:r w:rsidRPr="002F5718">
        <w:t xml:space="preserve"> le bison est menaçant, pour quelques-uns même</w:t>
      </w:r>
      <w:r>
        <w:t xml:space="preserve"> </w:t>
      </w:r>
      <w:r w:rsidRPr="002F5718">
        <w:t>il charge.</w:t>
      </w:r>
      <w:r>
        <w:t xml:space="preserve"> </w:t>
      </w:r>
    </w:p>
    <w:p w:rsidR="00343C3D" w:rsidRDefault="00343C3D" w:rsidP="00343C3D">
      <w:r w:rsidRPr="002F5718">
        <w:t>L</w:t>
      </w:r>
      <w:r w:rsidR="001639F0">
        <w:t>’</w:t>
      </w:r>
      <w:r w:rsidRPr="002F5718">
        <w:t>interprétation sur laquelle j</w:t>
      </w:r>
      <w:r w:rsidR="001639F0">
        <w:t>’</w:t>
      </w:r>
      <w:r w:rsidRPr="002F5718">
        <w:t>attire l</w:t>
      </w:r>
      <w:r w:rsidR="001639F0">
        <w:t>’</w:t>
      </w:r>
      <w:r w:rsidRPr="002F5718">
        <w:t>attention est l</w:t>
      </w:r>
      <w:r w:rsidR="001639F0">
        <w:t>’</w:t>
      </w:r>
      <w:r w:rsidRPr="002F5718">
        <w:t>inverse de celle</w:t>
      </w:r>
      <w:r>
        <w:t xml:space="preserve"> </w:t>
      </w:r>
      <w:r w:rsidRPr="002F5718">
        <w:t>de tous ces auteurs</w:t>
      </w:r>
      <w:r>
        <w:t> :</w:t>
      </w:r>
      <w:r w:rsidRPr="002F5718">
        <w:t xml:space="preserve"> loin d</w:t>
      </w:r>
      <w:r w:rsidR="001639F0">
        <w:t>’</w:t>
      </w:r>
      <w:r w:rsidRPr="002F5718">
        <w:t>être vaincu, l</w:t>
      </w:r>
      <w:r w:rsidR="001639F0">
        <w:t>’</w:t>
      </w:r>
      <w:r w:rsidRPr="002F5718">
        <w:t>homme est vertical, bombant le</w:t>
      </w:r>
      <w:r>
        <w:t xml:space="preserve"> </w:t>
      </w:r>
      <w:r w:rsidRPr="002F5718">
        <w:t>torse, triomphant, et le bison est mort ou mourant, culbutant en arrière. La vision est décalée à angle droit (Fig. 2). D</w:t>
      </w:r>
      <w:r w:rsidR="001639F0">
        <w:t>’</w:t>
      </w:r>
      <w:r w:rsidRPr="002F5718">
        <w:t>après les photographies publiées dans les ouvrages signalés ci-dessus, la chose est</w:t>
      </w:r>
      <w:r>
        <w:t xml:space="preserve"> </w:t>
      </w:r>
      <w:r w:rsidRPr="002F5718">
        <w:t>invraisemblable. Sur les lieux, qui d</w:t>
      </w:r>
      <w:r w:rsidR="001639F0">
        <w:t>’</w:t>
      </w:r>
      <w:r w:rsidRPr="002F5718">
        <w:t>ailleurs ne sont pas accessibles</w:t>
      </w:r>
      <w:r>
        <w:t xml:space="preserve"> </w:t>
      </w:r>
      <w:r w:rsidRPr="002F5718">
        <w:t>aux touristes à cause de l</w:t>
      </w:r>
      <w:r w:rsidR="001639F0">
        <w:t>’</w:t>
      </w:r>
      <w:r w:rsidRPr="002F5718">
        <w:t>étroitesse du boyau, il est au moins certain que</w:t>
      </w:r>
      <w:r>
        <w:t xml:space="preserve"> </w:t>
      </w:r>
      <w:r w:rsidRPr="002F5718">
        <w:t>deux interprétations sont possibles, il est douteux que la plus classique</w:t>
      </w:r>
      <w:r>
        <w:t xml:space="preserve"> </w:t>
      </w:r>
      <w:r w:rsidRPr="002F5718">
        <w:t>soit conforme aux intentions de l</w:t>
      </w:r>
      <w:r w:rsidR="001639F0">
        <w:t>’</w:t>
      </w:r>
      <w:r w:rsidRPr="002F5718">
        <w:t>artiste magdalénien</w:t>
      </w:r>
      <w:r>
        <w:t> :</w:t>
      </w:r>
      <w:r w:rsidRPr="002F5718">
        <w:t xml:space="preserve"> à chacun de se</w:t>
      </w:r>
      <w:r>
        <w:t xml:space="preserve"> </w:t>
      </w:r>
      <w:r w:rsidRPr="002F5718">
        <w:t>faire une opinion sur la plus vraisemblable.</w:t>
      </w:r>
      <w:r>
        <w:t xml:space="preserve"> </w:t>
      </w:r>
    </w:p>
    <w:p w:rsidR="00343C3D" w:rsidRDefault="00343C3D" w:rsidP="00343C3D">
      <w:r w:rsidRPr="002F5718">
        <w:t>Mais le but de ma communication n</w:t>
      </w:r>
      <w:r w:rsidR="001639F0">
        <w:t>’</w:t>
      </w:r>
      <w:r w:rsidRPr="002F5718">
        <w:t xml:space="preserve">est pas de disputer sur une </w:t>
      </w:r>
      <w:r>
        <w:t>signif</w:t>
      </w:r>
      <w:r w:rsidRPr="002F5718">
        <w:t>ication artistique</w:t>
      </w:r>
      <w:r>
        <w:t> ;</w:t>
      </w:r>
      <w:r w:rsidRPr="002F5718">
        <w:t xml:space="preserve"> elle n</w:t>
      </w:r>
      <w:r w:rsidR="001639F0">
        <w:t>’</w:t>
      </w:r>
      <w:r w:rsidRPr="002F5718">
        <w:t>aurait dans ce cas rien de personnel, parce que</w:t>
      </w:r>
      <w:r>
        <w:t xml:space="preserve"> </w:t>
      </w:r>
      <w:r w:rsidRPr="002F5718">
        <w:t>M. Séverin Blanc m</w:t>
      </w:r>
      <w:r w:rsidR="001639F0">
        <w:t>’</w:t>
      </w:r>
      <w:r w:rsidRPr="002F5718">
        <w:t>a signalé verbalement qu</w:t>
      </w:r>
      <w:r w:rsidR="001639F0">
        <w:t>’</w:t>
      </w:r>
      <w:r w:rsidRPr="002F5718">
        <w:t>il tient l</w:t>
      </w:r>
      <w:r w:rsidR="001639F0">
        <w:t>’</w:t>
      </w:r>
      <w:r w:rsidRPr="002F5718">
        <w:t>homme pour</w:t>
      </w:r>
      <w:r>
        <w:t xml:space="preserve"> </w:t>
      </w:r>
      <w:r w:rsidRPr="002F5718">
        <w:t>vertical, et que mon cliché n° 2 est reproduit d</w:t>
      </w:r>
      <w:r w:rsidR="001639F0">
        <w:t>’</w:t>
      </w:r>
      <w:r w:rsidRPr="002F5718">
        <w:t>après Laborie. La controverse dépasse la sphère de l</w:t>
      </w:r>
      <w:r w:rsidR="001639F0">
        <w:t>’</w:t>
      </w:r>
      <w:r w:rsidRPr="002F5718">
        <w:t>art et concerne la psychologie socioreligieuse</w:t>
      </w:r>
      <w:r>
        <w:t xml:space="preserve"> </w:t>
      </w:r>
      <w:r w:rsidRPr="002F5718">
        <w:t>du primitif</w:t>
      </w:r>
      <w:r>
        <w:t> :</w:t>
      </w:r>
      <w:r w:rsidRPr="002F5718">
        <w:t xml:space="preserve"> le choix décide entre une anecdote plus ou moins</w:t>
      </w:r>
      <w:r>
        <w:t xml:space="preserve"> </w:t>
      </w:r>
      <w:r w:rsidRPr="002F5718">
        <w:t>magique et un document prouvant le totémisme quaternaire, entre une</w:t>
      </w:r>
      <w:r>
        <w:t xml:space="preserve"> </w:t>
      </w:r>
      <w:r w:rsidRPr="002F5718">
        <w:t>image intéressante et une théorie d</w:t>
      </w:r>
      <w:r w:rsidR="001639F0">
        <w:t>’</w:t>
      </w:r>
      <w:r w:rsidRPr="002F5718">
        <w:t>envergure. L</w:t>
      </w:r>
      <w:r w:rsidR="001639F0">
        <w:t>’</w:t>
      </w:r>
      <w:r w:rsidRPr="002F5718">
        <w:t>homme est coiffé d</w:t>
      </w:r>
      <w:r w:rsidR="001639F0">
        <w:t>’</w:t>
      </w:r>
      <w:r w:rsidRPr="002F5718">
        <w:t>une</w:t>
      </w:r>
      <w:r>
        <w:t xml:space="preserve"> </w:t>
      </w:r>
      <w:r w:rsidRPr="002F5718">
        <w:t>tête d</w:t>
      </w:r>
      <w:r w:rsidR="001639F0">
        <w:t>’</w:t>
      </w:r>
      <w:r w:rsidRPr="002F5718">
        <w:t>oiseau, ses mains sont d</w:t>
      </w:r>
      <w:r w:rsidR="001639F0">
        <w:t>’</w:t>
      </w:r>
      <w:r w:rsidRPr="002F5718">
        <w:t>oiseau, à quatre doigts, le piquet désigné</w:t>
      </w:r>
      <w:r>
        <w:t xml:space="preserve"> </w:t>
      </w:r>
      <w:r w:rsidRPr="002F5718">
        <w:t>est surmonté d</w:t>
      </w:r>
      <w:r w:rsidR="001639F0">
        <w:t>’</w:t>
      </w:r>
      <w:r w:rsidRPr="002F5718">
        <w:t>un oiseau identique au masque de l</w:t>
      </w:r>
      <w:r w:rsidR="001639F0">
        <w:t>’</w:t>
      </w:r>
      <w:r w:rsidRPr="002F5718">
        <w:t>homme. Le symbolisme totémique est certain si l</w:t>
      </w:r>
      <w:r w:rsidR="001639F0">
        <w:t>’</w:t>
      </w:r>
      <w:r w:rsidRPr="002F5718">
        <w:t>homme est vertical, victorieux, protégé</w:t>
      </w:r>
      <w:r>
        <w:t xml:space="preserve"> </w:t>
      </w:r>
      <w:r w:rsidRPr="002F5718">
        <w:t>par le signe du clan qui lui permet de triompher du bison et de ne pas</w:t>
      </w:r>
      <w:r>
        <w:t xml:space="preserve"> </w:t>
      </w:r>
      <w:r w:rsidRPr="002F5718">
        <w:t>craindre l</w:t>
      </w:r>
      <w:r w:rsidR="001639F0">
        <w:t>’</w:t>
      </w:r>
      <w:r w:rsidRPr="002F5718">
        <w:t xml:space="preserve">énorme rhinocéros. La </w:t>
      </w:r>
      <w:r w:rsidRPr="002F5718">
        <w:lastRenderedPageBreak/>
        <w:t>transposition devient possible avec les</w:t>
      </w:r>
      <w:r>
        <w:t xml:space="preserve"> </w:t>
      </w:r>
      <w:r w:rsidRPr="002F5718">
        <w:t>mœurs des Australiens actuels</w:t>
      </w:r>
      <w:r>
        <w:t> :</w:t>
      </w:r>
      <w:r w:rsidRPr="002F5718">
        <w:t xml:space="preserve"> l</w:t>
      </w:r>
      <w:r w:rsidR="001639F0">
        <w:t>’</w:t>
      </w:r>
      <w:r w:rsidRPr="002F5718">
        <w:t>ethnologue remarquera le propulseur,</w:t>
      </w:r>
      <w:r>
        <w:t xml:space="preserve"> </w:t>
      </w:r>
      <w:r w:rsidRPr="002F5718">
        <w:t>arme caractéristique de ce niveau culturel (Montandon). L</w:t>
      </w:r>
      <w:r w:rsidR="001639F0">
        <w:t>’</w:t>
      </w:r>
      <w:r w:rsidRPr="002F5718">
        <w:t>argument de</w:t>
      </w:r>
      <w:r>
        <w:t xml:space="preserve"> </w:t>
      </w:r>
      <w:r w:rsidRPr="002F5718">
        <w:t>la dégénérescence des représentants vivants de l</w:t>
      </w:r>
      <w:r w:rsidR="001639F0">
        <w:t>’</w:t>
      </w:r>
      <w:r w:rsidRPr="002F5718">
        <w:t>âge de pierre tomberait.</w:t>
      </w:r>
      <w:r>
        <w:t xml:space="preserve"> </w:t>
      </w:r>
      <w:r w:rsidRPr="002F5718">
        <w:t>La thèse est forte si l</w:t>
      </w:r>
      <w:r w:rsidR="001639F0">
        <w:t>’</w:t>
      </w:r>
      <w:r w:rsidRPr="002F5718">
        <w:t>homme est tenu pour vertical et le bison inoffensif, parce que le piquet est ici le complément précieux de la symbolisation</w:t>
      </w:r>
      <w:r>
        <w:t xml:space="preserve"> </w:t>
      </w:r>
      <w:r w:rsidRPr="002F5718">
        <w:t>totémiste, manquant dans les dessins à masques du sorcier et</w:t>
      </w:r>
      <w:r>
        <w:t xml:space="preserve"> </w:t>
      </w:r>
      <w:r w:rsidRPr="002F5718">
        <w:t xml:space="preserve">des danseurs de la grotte des Trois-Frères. </w:t>
      </w:r>
    </w:p>
    <w:p w:rsidR="00343C3D" w:rsidRDefault="00343C3D" w:rsidP="00343C3D">
      <w:r w:rsidRPr="002F5718">
        <w:t>La thèse est affaiblie si</w:t>
      </w:r>
      <w:r>
        <w:t xml:space="preserve"> </w:t>
      </w:r>
      <w:r w:rsidRPr="002F5718">
        <w:t>l</w:t>
      </w:r>
      <w:r w:rsidR="001639F0">
        <w:t>’</w:t>
      </w:r>
      <w:r w:rsidRPr="002F5718">
        <w:t>homme tombe à la renverse, blessé</w:t>
      </w:r>
      <w:r>
        <w:t> :</w:t>
      </w:r>
      <w:r w:rsidRPr="002F5718">
        <w:t xml:space="preserve"> on imagine mal que les participants se réunissent cérémoniellement dans l</w:t>
      </w:r>
      <w:r w:rsidR="001639F0">
        <w:t>’</w:t>
      </w:r>
      <w:r w:rsidRPr="002F5718">
        <w:t>endroit le plus secret de la</w:t>
      </w:r>
      <w:r>
        <w:t xml:space="preserve"> </w:t>
      </w:r>
      <w:r w:rsidRPr="002F5718">
        <w:t>grotte, pour contempler une image de défaite, un signe de malheur.</w:t>
      </w:r>
      <w:r>
        <w:t xml:space="preserve"> </w:t>
      </w:r>
    </w:p>
    <w:p w:rsidR="00343C3D" w:rsidRDefault="00343C3D" w:rsidP="00343C3D">
      <w:r w:rsidRPr="002F5718">
        <w:t>Pour départager les opinions, concrètement exprimées par les deux</w:t>
      </w:r>
      <w:r>
        <w:t xml:space="preserve"> </w:t>
      </w:r>
      <w:r w:rsidRPr="002F5718">
        <w:t>clichés contradictoires, il n</w:t>
      </w:r>
      <w:r w:rsidR="001639F0">
        <w:t>’</w:t>
      </w:r>
      <w:r w:rsidRPr="002F5718">
        <w:t>est pas indispensable d</w:t>
      </w:r>
      <w:r w:rsidR="001639F0">
        <w:t>’</w:t>
      </w:r>
      <w:r w:rsidRPr="002F5718">
        <w:t>aller sur place</w:t>
      </w:r>
      <w:r>
        <w:t> :</w:t>
      </w:r>
      <w:r w:rsidRPr="002F5718">
        <w:t xml:space="preserve"> il</w:t>
      </w:r>
      <w:r>
        <w:t xml:space="preserve"> </w:t>
      </w:r>
      <w:r w:rsidRPr="002F5718">
        <w:t>suffit d</w:t>
      </w:r>
      <w:r w:rsidR="001639F0">
        <w:t>’</w:t>
      </w:r>
      <w:r w:rsidRPr="002F5718">
        <w:t xml:space="preserve">étudier le cliché n° 3, extrait du livre </w:t>
      </w:r>
      <w:r w:rsidRPr="00FD44AC">
        <w:rPr>
          <w:rStyle w:val="italicus"/>
        </w:rPr>
        <w:t>400 Siècles d</w:t>
      </w:r>
      <w:r w:rsidR="001639F0">
        <w:rPr>
          <w:rStyle w:val="italicus"/>
        </w:rPr>
        <w:t>’</w:t>
      </w:r>
      <w:r w:rsidRPr="00FD44AC">
        <w:rPr>
          <w:rStyle w:val="italicus"/>
        </w:rPr>
        <w:t>Art Pariétal</w:t>
      </w:r>
      <w:r w:rsidRPr="002F5718">
        <w:t>.</w:t>
      </w:r>
      <w:r>
        <w:t xml:space="preserve"> </w:t>
      </w:r>
      <w:r w:rsidRPr="002F5718">
        <w:t>Le recul est suffisant pour juger des rapports dans l</w:t>
      </w:r>
      <w:r w:rsidR="001639F0">
        <w:t>’</w:t>
      </w:r>
      <w:r w:rsidRPr="002F5718">
        <w:t>espace</w:t>
      </w:r>
      <w:r>
        <w:t> :</w:t>
      </w:r>
      <w:r w:rsidRPr="002F5718">
        <w:t xml:space="preserve"> on voit que</w:t>
      </w:r>
      <w:r>
        <w:t xml:space="preserve"> </w:t>
      </w:r>
      <w:r w:rsidRPr="002F5718">
        <w:t>les trois figures hautes d</w:t>
      </w:r>
      <w:r w:rsidR="001639F0">
        <w:t>’</w:t>
      </w:r>
      <w:r w:rsidRPr="002F5718">
        <w:t>un demi-mètre environ, sont dessinées sur une</w:t>
      </w:r>
      <w:r>
        <w:t xml:space="preserve"> </w:t>
      </w:r>
      <w:r w:rsidRPr="002F5718">
        <w:t>surface courbe en tronc de cône évasé vers le haut, comme sur un gros</w:t>
      </w:r>
      <w:r>
        <w:t xml:space="preserve"> </w:t>
      </w:r>
      <w:r w:rsidRPr="002F5718">
        <w:t>pilier incliné. Il est évident que les perspectives diffèrent selon la position</w:t>
      </w:r>
      <w:r>
        <w:t xml:space="preserve"> </w:t>
      </w:r>
      <w:r w:rsidRPr="002F5718">
        <w:t>de l</w:t>
      </w:r>
      <w:r w:rsidR="001639F0">
        <w:t>’</w:t>
      </w:r>
      <w:r w:rsidRPr="002F5718">
        <w:t>observateur et du photographe</w:t>
      </w:r>
      <w:r>
        <w:t> :</w:t>
      </w:r>
      <w:r w:rsidRPr="002F5718">
        <w:t xml:space="preserve"> le cliché n° 1, objet majeur de la</w:t>
      </w:r>
      <w:r>
        <w:t xml:space="preserve"> </w:t>
      </w:r>
      <w:r w:rsidRPr="002F5718">
        <w:t>contestation, supprime la courbure du tronc, très nette sur la vue prise</w:t>
      </w:r>
      <w:r>
        <w:t xml:space="preserve"> </w:t>
      </w:r>
      <w:r w:rsidRPr="002F5718">
        <w:t>à distance</w:t>
      </w:r>
      <w:r>
        <w:t> ;</w:t>
      </w:r>
      <w:r w:rsidRPr="002F5718">
        <w:t xml:space="preserve"> ce redressement ne peut être obtenu qu</w:t>
      </w:r>
      <w:r w:rsidR="001639F0">
        <w:t>’</w:t>
      </w:r>
      <w:r w:rsidRPr="002F5718">
        <w:t>a partir d</w:t>
      </w:r>
      <w:r w:rsidR="001639F0">
        <w:t>’</w:t>
      </w:r>
      <w:r w:rsidRPr="002F5718">
        <w:t>un seul</w:t>
      </w:r>
      <w:r>
        <w:t xml:space="preserve"> </w:t>
      </w:r>
      <w:r w:rsidRPr="002F5718">
        <w:t>point, où l</w:t>
      </w:r>
      <w:r w:rsidR="001639F0">
        <w:t>’</w:t>
      </w:r>
      <w:r w:rsidRPr="002F5718">
        <w:t>axe du corps devient la corde d</w:t>
      </w:r>
      <w:r w:rsidR="001639F0">
        <w:t>’</w:t>
      </w:r>
      <w:r w:rsidRPr="002F5718">
        <w:t>un cercle, point situé environ</w:t>
      </w:r>
      <w:r>
        <w:t xml:space="preserve"> </w:t>
      </w:r>
      <w:r w:rsidRPr="002F5718">
        <w:t>au pied de l</w:t>
      </w:r>
      <w:r w:rsidR="001639F0">
        <w:t>’</w:t>
      </w:r>
      <w:r w:rsidRPr="002F5718">
        <w:t>échelle et qui présente le grand avantage, recherché par le</w:t>
      </w:r>
      <w:r>
        <w:t xml:space="preserve"> </w:t>
      </w:r>
      <w:r w:rsidRPr="002F5718">
        <w:t>photographe, de saisir les trois personnages sur un seul et même cliché.</w:t>
      </w:r>
      <w:r>
        <w:t xml:space="preserve"> </w:t>
      </w:r>
      <w:r w:rsidRPr="002F5718">
        <w:t>Il répond parfaitement à certaines exigences documentaires, à condition</w:t>
      </w:r>
      <w:r>
        <w:t xml:space="preserve"> </w:t>
      </w:r>
      <w:r w:rsidRPr="002F5718">
        <w:t>d</w:t>
      </w:r>
      <w:r w:rsidR="001639F0">
        <w:t>’</w:t>
      </w:r>
      <w:r w:rsidRPr="002F5718">
        <w:t>incliner l</w:t>
      </w:r>
      <w:r w:rsidR="001639F0">
        <w:t>’</w:t>
      </w:r>
      <w:r w:rsidRPr="002F5718">
        <w:t>appareil à 60 ou 90 degrés vers la droite. Ceci fait culbuter</w:t>
      </w:r>
      <w:r>
        <w:t xml:space="preserve"> </w:t>
      </w:r>
      <w:r w:rsidRPr="002F5718">
        <w:t>l</w:t>
      </w:r>
      <w:r w:rsidR="001639F0">
        <w:t>’</w:t>
      </w:r>
      <w:r w:rsidRPr="002F5718">
        <w:t>homme d</w:t>
      </w:r>
      <w:r w:rsidR="001639F0">
        <w:t>’</w:t>
      </w:r>
      <w:r w:rsidRPr="002F5718">
        <w:t>autant vers l</w:t>
      </w:r>
      <w:r w:rsidR="001639F0">
        <w:t>’</w:t>
      </w:r>
      <w:r w:rsidRPr="002F5718">
        <w:t>arrière, raidit le torse, présente le bison en horizontale, suggère la puissance de l</w:t>
      </w:r>
      <w:r w:rsidR="001639F0">
        <w:t>’</w:t>
      </w:r>
      <w:r w:rsidRPr="002F5718">
        <w:t>animal. Il est cependant douteux que</w:t>
      </w:r>
      <w:r>
        <w:t xml:space="preserve"> </w:t>
      </w:r>
      <w:r w:rsidRPr="002F5718">
        <w:t>les spectateurs magdaléniens aient adopté ce point privilégié soit pour</w:t>
      </w:r>
      <w:r>
        <w:t xml:space="preserve"> </w:t>
      </w:r>
      <w:r w:rsidRPr="002F5718">
        <w:t>voir culbuter l</w:t>
      </w:r>
      <w:r w:rsidR="001639F0">
        <w:t>’</w:t>
      </w:r>
      <w:r w:rsidRPr="002F5718">
        <w:t>homme, alors que dans tout le reste du boyau le corps</w:t>
      </w:r>
      <w:r>
        <w:t xml:space="preserve"> </w:t>
      </w:r>
      <w:r w:rsidRPr="002F5718">
        <w:t>est vu debout et bombé, épousant la courbure de la roche, soit pour voir</w:t>
      </w:r>
      <w:r>
        <w:t xml:space="preserve"> </w:t>
      </w:r>
      <w:r w:rsidRPr="002F5718">
        <w:t>simultanément tous les détails du pilier.</w:t>
      </w:r>
      <w:r>
        <w:t xml:space="preserve"> </w:t>
      </w:r>
    </w:p>
    <w:p w:rsidR="00343C3D" w:rsidRDefault="00343C3D" w:rsidP="00343C3D">
      <w:r w:rsidRPr="002F5718">
        <w:t>Passons au bison</w:t>
      </w:r>
      <w:r>
        <w:t> :</w:t>
      </w:r>
      <w:r w:rsidRPr="002F5718">
        <w:t xml:space="preserve"> il est évident qu</w:t>
      </w:r>
      <w:r w:rsidR="001639F0">
        <w:t>’</w:t>
      </w:r>
      <w:r w:rsidRPr="002F5718">
        <w:t>il ne charge que dans l</w:t>
      </w:r>
      <w:r w:rsidR="001639F0">
        <w:t>’</w:t>
      </w:r>
      <w:r w:rsidRPr="002F5718">
        <w:t>imagination</w:t>
      </w:r>
      <w:r>
        <w:t xml:space="preserve"> </w:t>
      </w:r>
      <w:r w:rsidRPr="002F5718">
        <w:t>de certains commentateurs, mais sa forme est-elle compatible avec une</w:t>
      </w:r>
      <w:r>
        <w:t xml:space="preserve"> </w:t>
      </w:r>
      <w:r w:rsidRPr="002F5718">
        <w:t>expression menaçante</w:t>
      </w:r>
      <w:r>
        <w:t> ?</w:t>
      </w:r>
      <w:r w:rsidRPr="002F5718">
        <w:t xml:space="preserve"> Celle-ci est déduite uniquement de la direction</w:t>
      </w:r>
      <w:r>
        <w:t xml:space="preserve"> </w:t>
      </w:r>
      <w:r w:rsidRPr="002F5718">
        <w:t>des cornes, elle est en contradiction avec les autres détails de la bête.</w:t>
      </w:r>
      <w:r>
        <w:t xml:space="preserve"> </w:t>
      </w:r>
      <w:r w:rsidRPr="002F5718">
        <w:t>L</w:t>
      </w:r>
      <w:r w:rsidR="001639F0">
        <w:t>’</w:t>
      </w:r>
      <w:r w:rsidRPr="002F5718">
        <w:t>horrible blessure, avec le réalisme des anses intestinales éjectées, de</w:t>
      </w:r>
      <w:r>
        <w:t xml:space="preserve"> </w:t>
      </w:r>
      <w:r w:rsidRPr="002F5718">
        <w:t>la sagaie perforant de part en part l</w:t>
      </w:r>
      <w:r w:rsidR="001639F0">
        <w:t>’</w:t>
      </w:r>
      <w:r w:rsidRPr="002F5718">
        <w:t>abdomen, signifie la mort imminente. Rien, en dehors de la culbute de l</w:t>
      </w:r>
      <w:r w:rsidR="001639F0">
        <w:t>’</w:t>
      </w:r>
      <w:r w:rsidRPr="002F5718">
        <w:t>homme qui semble désormais</w:t>
      </w:r>
      <w:r>
        <w:t xml:space="preserve"> </w:t>
      </w:r>
      <w:r w:rsidRPr="002F5718">
        <w:t>improbable, ne suggère que le bison ait réussi un mauvais coup</w:t>
      </w:r>
      <w:r>
        <w:t> :</w:t>
      </w:r>
      <w:r w:rsidRPr="002F5718">
        <w:t xml:space="preserve"> sa</w:t>
      </w:r>
      <w:r>
        <w:t xml:space="preserve"> </w:t>
      </w:r>
      <w:r w:rsidRPr="002F5718">
        <w:t>victime présumée manifeste un signe physiologique de bonne santé. La</w:t>
      </w:r>
      <w:r>
        <w:t xml:space="preserve"> </w:t>
      </w:r>
      <w:r w:rsidRPr="002F5718">
        <w:t>technique offensive du bison est de renverser et de piétiner</w:t>
      </w:r>
      <w:r>
        <w:t> :</w:t>
      </w:r>
      <w:r w:rsidRPr="002F5718">
        <w:t xml:space="preserve"> il demeure</w:t>
      </w:r>
      <w:r>
        <w:t xml:space="preserve"> </w:t>
      </w:r>
      <w:r w:rsidRPr="002F5718">
        <w:t>à l</w:t>
      </w:r>
      <w:r w:rsidR="001639F0">
        <w:t>’</w:t>
      </w:r>
      <w:r w:rsidRPr="002F5718">
        <w:t>écart. De plus, il tourne la tête vers l</w:t>
      </w:r>
      <w:r w:rsidR="001639F0">
        <w:t>’</w:t>
      </w:r>
      <w:r w:rsidRPr="002F5718">
        <w:t>arrière, effaçant ainsi son fanon,</w:t>
      </w:r>
      <w:r>
        <w:t xml:space="preserve"> </w:t>
      </w:r>
      <w:r w:rsidRPr="002F5718">
        <w:t>ce paquet de poils qui pend au garrot et que l</w:t>
      </w:r>
      <w:r w:rsidR="001639F0">
        <w:t>’</w:t>
      </w:r>
      <w:r w:rsidRPr="002F5718">
        <w:t>artiste magdalénien n</w:t>
      </w:r>
      <w:r w:rsidR="001639F0">
        <w:t>’</w:t>
      </w:r>
      <w:r w:rsidRPr="002F5718">
        <w:t>oublie jamais de représenter (bisons affrontés de Lascaux</w:t>
      </w:r>
      <w:r>
        <w:t> ;</w:t>
      </w:r>
      <w:r w:rsidRPr="002F5718">
        <w:t xml:space="preserve"> Altamira, Niaux)</w:t>
      </w:r>
      <w:r>
        <w:t xml:space="preserve"> </w:t>
      </w:r>
      <w:r w:rsidRPr="002F5718">
        <w:t>quand le profil est complet. Une photographie prise au Zoo d</w:t>
      </w:r>
      <w:r w:rsidR="001639F0">
        <w:t>’</w:t>
      </w:r>
      <w:r w:rsidRPr="002F5718">
        <w:t>Anvers</w:t>
      </w:r>
      <w:r>
        <w:t xml:space="preserve"> </w:t>
      </w:r>
      <w:r w:rsidRPr="002F5718">
        <w:t>montre combien ce détail est caractéristique de l</w:t>
      </w:r>
      <w:r w:rsidR="001639F0">
        <w:t>’</w:t>
      </w:r>
      <w:r w:rsidRPr="002F5718">
        <w:t>animal</w:t>
      </w:r>
      <w:r>
        <w:t> ;</w:t>
      </w:r>
      <w:r w:rsidRPr="002F5718">
        <w:t xml:space="preserve"> elle montre</w:t>
      </w:r>
      <w:r>
        <w:t xml:space="preserve"> </w:t>
      </w:r>
      <w:r w:rsidRPr="002F5718">
        <w:t>aussi, dans la bête couchée à l</w:t>
      </w:r>
      <w:r w:rsidR="001639F0">
        <w:t>’</w:t>
      </w:r>
      <w:r w:rsidRPr="002F5718">
        <w:t>arrière-plan, les cornes en raccourci quand</w:t>
      </w:r>
      <w:r>
        <w:t xml:space="preserve"> </w:t>
      </w:r>
      <w:r w:rsidRPr="002F5718">
        <w:t>la tête tourne</w:t>
      </w:r>
      <w:r>
        <w:t> :</w:t>
      </w:r>
      <w:r w:rsidRPr="002F5718">
        <w:t xml:space="preserve"> la représentation fidèle aurait exigé, de la part de l</w:t>
      </w:r>
      <w:r w:rsidR="001639F0">
        <w:t>’</w:t>
      </w:r>
      <w:r w:rsidRPr="002F5718">
        <w:t>artiste, une technique de perspective oblique dont la preuve n</w:t>
      </w:r>
      <w:r w:rsidR="001639F0">
        <w:t>’</w:t>
      </w:r>
      <w:r w:rsidRPr="002F5718">
        <w:t>existe pas.</w:t>
      </w:r>
      <w:r>
        <w:t xml:space="preserve"> </w:t>
      </w:r>
      <w:r w:rsidRPr="002F5718">
        <w:t>L</w:t>
      </w:r>
      <w:r w:rsidR="001639F0">
        <w:t>’</w:t>
      </w:r>
      <w:r w:rsidRPr="002F5718">
        <w:t>artiste s</w:t>
      </w:r>
      <w:r w:rsidR="001639F0">
        <w:t>’</w:t>
      </w:r>
      <w:r w:rsidRPr="002F5718">
        <w:t>est débrouillé en tordant les cornes, comptant sur les spectateurs pour qu</w:t>
      </w:r>
      <w:r w:rsidR="001639F0">
        <w:t>’</w:t>
      </w:r>
      <w:r w:rsidRPr="002F5718">
        <w:t>ils voient plutôt le regard lugubre de l</w:t>
      </w:r>
      <w:r w:rsidR="001639F0">
        <w:t>’</w:t>
      </w:r>
      <w:r w:rsidRPr="002F5718">
        <w:t>animal, qui me</w:t>
      </w:r>
      <w:r>
        <w:t xml:space="preserve"> </w:t>
      </w:r>
      <w:r w:rsidRPr="002F5718">
        <w:t>touche personnellement beaucoup, sans que cette sensation subjective</w:t>
      </w:r>
      <w:r>
        <w:t xml:space="preserve"> </w:t>
      </w:r>
      <w:r w:rsidRPr="002F5718">
        <w:t>puisse être retenue dans une critique scientifique.</w:t>
      </w:r>
      <w:r>
        <w:t xml:space="preserve"> </w:t>
      </w:r>
    </w:p>
    <w:p w:rsidR="00343C3D" w:rsidRDefault="00343C3D" w:rsidP="00343C3D">
      <w:r w:rsidRPr="002F5718">
        <w:t>J</w:t>
      </w:r>
      <w:r w:rsidR="001639F0">
        <w:t>’</w:t>
      </w:r>
      <w:r w:rsidRPr="002F5718">
        <w:t>ai soumis l</w:t>
      </w:r>
      <w:r w:rsidR="001639F0">
        <w:t>’</w:t>
      </w:r>
      <w:r w:rsidRPr="002F5718">
        <w:t>an dernier mon argumentation à l</w:t>
      </w:r>
      <w:r w:rsidR="001639F0">
        <w:t>’</w:t>
      </w:r>
      <w:r w:rsidRPr="002F5718">
        <w:t>autorité de l</w:t>
      </w:r>
      <w:r w:rsidR="001639F0">
        <w:t>’</w:t>
      </w:r>
      <w:r w:rsidRPr="002F5718">
        <w:t>abbé</w:t>
      </w:r>
      <w:r>
        <w:t xml:space="preserve"> </w:t>
      </w:r>
      <w:r w:rsidRPr="002F5718">
        <w:t>Breuil lui-même, qui m</w:t>
      </w:r>
      <w:r w:rsidR="001639F0">
        <w:t>’</w:t>
      </w:r>
      <w:r w:rsidRPr="002F5718">
        <w:t>a profondément touché par sa bienveillance et qui</w:t>
      </w:r>
      <w:r>
        <w:t xml:space="preserve"> </w:t>
      </w:r>
      <w:r w:rsidRPr="002F5718">
        <w:t>a eu le scrupule de se rendre aussitôt à Lascaux, revoir les lieux qu</w:t>
      </w:r>
      <w:r w:rsidR="001639F0">
        <w:t>’</w:t>
      </w:r>
      <w:r w:rsidRPr="002F5718">
        <w:t>il</w:t>
      </w:r>
      <w:r>
        <w:t xml:space="preserve"> </w:t>
      </w:r>
      <w:r w:rsidRPr="002F5718">
        <w:t>fut le premier à décrire. Il a maintenu son point de vue, le basant sur</w:t>
      </w:r>
      <w:r>
        <w:t xml:space="preserve"> </w:t>
      </w:r>
      <w:r w:rsidRPr="002F5718">
        <w:t>la verticalité du piquet et sur l</w:t>
      </w:r>
      <w:r w:rsidR="001639F0">
        <w:t>’</w:t>
      </w:r>
      <w:r w:rsidRPr="002F5718">
        <w:t>horizontalité nécessaire des pattes du</w:t>
      </w:r>
      <w:r>
        <w:t xml:space="preserve"> </w:t>
      </w:r>
      <w:r w:rsidRPr="002F5718">
        <w:t>rhinocéros. Mais surtout, par la manière dont il a su exprimer la signification que pouvait prendre pour lui l</w:t>
      </w:r>
      <w:r w:rsidR="001639F0">
        <w:t>’</w:t>
      </w:r>
      <w:r w:rsidRPr="002F5718">
        <w:t>exposé d</w:t>
      </w:r>
      <w:r w:rsidR="001639F0">
        <w:t>’</w:t>
      </w:r>
      <w:r w:rsidRPr="002F5718">
        <w:t>une thèse adverse, il</w:t>
      </w:r>
      <w:r>
        <w:t xml:space="preserve"> </w:t>
      </w:r>
      <w:r w:rsidRPr="002F5718">
        <w:t>m</w:t>
      </w:r>
      <w:r w:rsidR="001639F0">
        <w:t>’</w:t>
      </w:r>
      <w:r w:rsidRPr="002F5718">
        <w:t>a donné le plus précieux des enseignements</w:t>
      </w:r>
      <w:r>
        <w:t> :</w:t>
      </w:r>
      <w:r w:rsidRPr="002F5718">
        <w:t xml:space="preserve"> « J</w:t>
      </w:r>
      <w:r w:rsidR="001639F0">
        <w:t>’</w:t>
      </w:r>
      <w:r w:rsidRPr="002F5718">
        <w:t>ai ma théorie, vous</w:t>
      </w:r>
      <w:r>
        <w:t xml:space="preserve"> </w:t>
      </w:r>
      <w:r w:rsidRPr="002F5718">
        <w:t>avez la vôtre, voyons un peu vos développements, c</w:t>
      </w:r>
      <w:r w:rsidR="001639F0">
        <w:t>’</w:t>
      </w:r>
      <w:r w:rsidRPr="002F5718">
        <w:t>est cela qui compte. »</w:t>
      </w:r>
      <w:r>
        <w:t xml:space="preserve"> </w:t>
      </w:r>
      <w:r w:rsidRPr="002F5718">
        <w:t>Son contact me révéla quelque chose qui à vos yeux paraîtra peut-être</w:t>
      </w:r>
      <w:r>
        <w:t xml:space="preserve"> </w:t>
      </w:r>
      <w:r w:rsidRPr="002F5718">
        <w:t>mince, qui à mes yeux fut considérable</w:t>
      </w:r>
      <w:r>
        <w:t> :</w:t>
      </w:r>
      <w:r w:rsidRPr="002F5718">
        <w:t xml:space="preserve"> j</w:t>
      </w:r>
      <w:r w:rsidR="001639F0">
        <w:t>’</w:t>
      </w:r>
      <w:r w:rsidRPr="002F5718">
        <w:t>avais tendance à être intransigeant, à voir ma vérité et à plaindre ceux qui ne savaient pas voir mon</w:t>
      </w:r>
      <w:r>
        <w:t xml:space="preserve"> </w:t>
      </w:r>
      <w:r w:rsidRPr="002F5718">
        <w:t>évidence. J</w:t>
      </w:r>
      <w:r w:rsidR="001639F0">
        <w:t>’</w:t>
      </w:r>
      <w:r w:rsidRPr="002F5718">
        <w:t>appris qu</w:t>
      </w:r>
      <w:r w:rsidR="001639F0">
        <w:t>’</w:t>
      </w:r>
      <w:r w:rsidRPr="002F5718">
        <w:t>on peut simultanément admettre deux visions d</w:t>
      </w:r>
      <w:r w:rsidR="001639F0">
        <w:t>’</w:t>
      </w:r>
      <w:r w:rsidRPr="002F5718">
        <w:t>un</w:t>
      </w:r>
      <w:r>
        <w:t xml:space="preserve"> </w:t>
      </w:r>
      <w:r w:rsidRPr="002F5718">
        <w:t>même objet</w:t>
      </w:r>
      <w:r>
        <w:t> :</w:t>
      </w:r>
      <w:r w:rsidRPr="002F5718">
        <w:t xml:space="preserve"> pour moi, je me représente la perspective de l</w:t>
      </w:r>
      <w:r w:rsidR="001639F0">
        <w:t>’</w:t>
      </w:r>
      <w:r w:rsidRPr="002F5718">
        <w:t>abbé Breuil</w:t>
      </w:r>
      <w:r>
        <w:t xml:space="preserve"> </w:t>
      </w:r>
      <w:r w:rsidRPr="002F5718">
        <w:t>devant la scène de Lascaux, comme devant une peinture encadrée, où la</w:t>
      </w:r>
      <w:r>
        <w:t xml:space="preserve"> </w:t>
      </w:r>
      <w:r w:rsidRPr="002F5718">
        <w:t>référence de l</w:t>
      </w:r>
      <w:r w:rsidR="001639F0">
        <w:t>’</w:t>
      </w:r>
      <w:r w:rsidRPr="002F5718">
        <w:t>horizontale est le sol figuré par l</w:t>
      </w:r>
      <w:r w:rsidR="001639F0">
        <w:t>’</w:t>
      </w:r>
      <w:r w:rsidRPr="002F5718">
        <w:t>alignement du rhinocéros,</w:t>
      </w:r>
      <w:r>
        <w:t xml:space="preserve"> </w:t>
      </w:r>
      <w:r w:rsidRPr="002F5718">
        <w:t xml:space="preserve">(non pas le sol de la </w:t>
      </w:r>
      <w:r w:rsidRPr="002F5718">
        <w:lastRenderedPageBreak/>
        <w:t>grotte), où le piquet ne peut être que vertical, où</w:t>
      </w:r>
      <w:r>
        <w:t xml:space="preserve"> </w:t>
      </w:r>
      <w:r w:rsidRPr="002F5718">
        <w:t>l</w:t>
      </w:r>
      <w:r w:rsidR="001639F0">
        <w:t>’</w:t>
      </w:r>
      <w:r w:rsidRPr="002F5718">
        <w:t>homme devient oblique à l</w:t>
      </w:r>
      <w:r w:rsidR="001639F0">
        <w:t>’</w:t>
      </w:r>
      <w:r w:rsidRPr="002F5718">
        <w:t>instant où la pensée couche la paroi sur un</w:t>
      </w:r>
      <w:r>
        <w:t xml:space="preserve"> </w:t>
      </w:r>
      <w:r w:rsidRPr="002F5718">
        <w:t>plan. Je parviens à tout me figurer ainsi, mais, avouerai-je, je m</w:t>
      </w:r>
      <w:r w:rsidR="001639F0">
        <w:t>’</w:t>
      </w:r>
      <w:r w:rsidRPr="002F5718">
        <w:t>arrache</w:t>
      </w:r>
      <w:r>
        <w:t xml:space="preserve"> </w:t>
      </w:r>
      <w:r w:rsidRPr="002F5718">
        <w:t>difficilement à l</w:t>
      </w:r>
      <w:r w:rsidR="001639F0">
        <w:t>’</w:t>
      </w:r>
      <w:r w:rsidRPr="002F5718">
        <w:t>autre perspective, en partie pour les raisons de géométrie</w:t>
      </w:r>
      <w:r>
        <w:t xml:space="preserve"> </w:t>
      </w:r>
      <w:r w:rsidRPr="002F5718">
        <w:t>picturale exposées ci-dessus, en partie pour les développements théoriques</w:t>
      </w:r>
      <w:r>
        <w:t xml:space="preserve"> </w:t>
      </w:r>
      <w:r w:rsidRPr="002F5718">
        <w:t>permis. Le subjectif appuie l</w:t>
      </w:r>
      <w:r w:rsidR="001639F0">
        <w:t>’</w:t>
      </w:r>
      <w:r w:rsidRPr="002F5718">
        <w:t>objectif, cela ne se nie pas. Quand je refuse</w:t>
      </w:r>
      <w:r>
        <w:t xml:space="preserve"> </w:t>
      </w:r>
      <w:r w:rsidRPr="002F5718">
        <w:t>de voir la scène en plan encadré, le piquet, renversé sur la photo Laborie</w:t>
      </w:r>
      <w:r>
        <w:t xml:space="preserve"> </w:t>
      </w:r>
      <w:r w:rsidRPr="002F5718">
        <w:t>Fig. 2 apparaît dans le prolongement du bras droit</w:t>
      </w:r>
      <w:r>
        <w:t> ;</w:t>
      </w:r>
      <w:r w:rsidRPr="002F5718">
        <w:t xml:space="preserve"> celui-ci s</w:t>
      </w:r>
      <w:r w:rsidR="001639F0">
        <w:t>’</w:t>
      </w:r>
      <w:r w:rsidRPr="002F5718">
        <w:t>écarte du</w:t>
      </w:r>
      <w:r>
        <w:t xml:space="preserve"> </w:t>
      </w:r>
      <w:r w:rsidRPr="002F5718">
        <w:t>corps et pourtant les jambes et le piquet sont visibles à la verticale, par</w:t>
      </w:r>
      <w:r>
        <w:t xml:space="preserve"> </w:t>
      </w:r>
      <w:r w:rsidRPr="002F5718">
        <w:t>le jeu de la surface arrondie et du bombement du torse. S</w:t>
      </w:r>
      <w:r w:rsidR="001639F0">
        <w:t>’</w:t>
      </w:r>
      <w:r w:rsidRPr="002F5718">
        <w:t>il ne fallait</w:t>
      </w:r>
      <w:r>
        <w:t xml:space="preserve"> </w:t>
      </w:r>
      <w:r w:rsidRPr="002F5718">
        <w:t>retenir qu</w:t>
      </w:r>
      <w:r w:rsidR="001639F0">
        <w:t>’</w:t>
      </w:r>
      <w:r w:rsidRPr="002F5718">
        <w:t>un seul point de cette dialectique des projections, il faudrait</w:t>
      </w:r>
      <w:r>
        <w:t xml:space="preserve"> </w:t>
      </w:r>
      <w:r w:rsidRPr="002F5718">
        <w:t>reprocher, à la photo Windels, Life, des albums et des magasines, le</w:t>
      </w:r>
      <w:r>
        <w:t xml:space="preserve"> </w:t>
      </w:r>
      <w:r w:rsidRPr="002F5718">
        <w:t>défaut majeur de raidir l</w:t>
      </w:r>
      <w:r w:rsidR="001639F0">
        <w:t>’</w:t>
      </w:r>
      <w:r w:rsidRPr="002F5718">
        <w:t>homme par un artifice technique, de supprimer</w:t>
      </w:r>
      <w:r>
        <w:t xml:space="preserve"> </w:t>
      </w:r>
      <w:r w:rsidRPr="002F5718">
        <w:t>une cambrure qui traduit peut-être le principal des intentions de l</w:t>
      </w:r>
      <w:r w:rsidR="001639F0">
        <w:t>’</w:t>
      </w:r>
      <w:r w:rsidRPr="002F5718">
        <w:t>auteur. En fin de compte, c</w:t>
      </w:r>
      <w:r w:rsidR="001639F0">
        <w:t>’</w:t>
      </w:r>
      <w:r w:rsidRPr="002F5718">
        <w:t>est le procès de la photographie qui s</w:t>
      </w:r>
      <w:r w:rsidR="001639F0">
        <w:t>’</w:t>
      </w:r>
      <w:r w:rsidRPr="002F5718">
        <w:t>impose</w:t>
      </w:r>
      <w:r>
        <w:t xml:space="preserve"> : </w:t>
      </w:r>
      <w:r w:rsidRPr="002F5718">
        <w:t>les clichés suppriment les dimensions réelles, le relief des surfaces,</w:t>
      </w:r>
      <w:r>
        <w:t xml:space="preserve"> </w:t>
      </w:r>
      <w:r w:rsidRPr="002F5718">
        <w:t>la nature du matériel, et cependant on leur fait grandement confiance.</w:t>
      </w:r>
      <w:r>
        <w:t xml:space="preserve"> </w:t>
      </w:r>
      <w:r w:rsidRPr="002F5718">
        <w:t>Il est vrai qu</w:t>
      </w:r>
      <w:r w:rsidR="001639F0">
        <w:t>’</w:t>
      </w:r>
      <w:r w:rsidRPr="002F5718">
        <w:t>un dessin, publié par les Archives photographiques officielles des Monuments historiques, sous la signature de M. Thaon, ne</w:t>
      </w:r>
      <w:r>
        <w:t xml:space="preserve"> </w:t>
      </w:r>
      <w:r w:rsidRPr="002F5718">
        <w:t>laisse rien soupçonner de la courbure des surfaces et sanctionne parfaitement le point de vue de l</w:t>
      </w:r>
      <w:r w:rsidR="001639F0">
        <w:t>’</w:t>
      </w:r>
      <w:r w:rsidRPr="002F5718">
        <w:t>abbé Breuil. Fut-il exécuté sur place</w:t>
      </w:r>
      <w:r>
        <w:t> ?</w:t>
      </w:r>
      <w:r w:rsidRPr="002F5718">
        <w:t xml:space="preserve"> Il</w:t>
      </w:r>
      <w:r>
        <w:t xml:space="preserve"> </w:t>
      </w:r>
      <w:r w:rsidRPr="002F5718">
        <w:t>est difficile de le dire</w:t>
      </w:r>
      <w:r>
        <w:t> :</w:t>
      </w:r>
      <w:r w:rsidRPr="002F5718">
        <w:t xml:space="preserve"> la cambrure du torse est moindre que sur la</w:t>
      </w:r>
      <w:r>
        <w:t xml:space="preserve"> </w:t>
      </w:r>
      <w:r w:rsidRPr="002F5718">
        <w:t>photographie prise à distance, la plus digne de confiance, elle est conforme à celle de la photo Laborie, l</w:t>
      </w:r>
      <w:r w:rsidR="001639F0">
        <w:t>’</w:t>
      </w:r>
      <w:r w:rsidRPr="002F5718">
        <w:t>extrême raidissement de la photographie devenue classique est atténué.</w:t>
      </w:r>
      <w:r>
        <w:t xml:space="preserve"> </w:t>
      </w:r>
    </w:p>
    <w:p w:rsidR="00343C3D" w:rsidRDefault="00343C3D" w:rsidP="00343C3D">
      <w:r w:rsidRPr="002F5718">
        <w:t>En philosophie, il est fréquent qu</w:t>
      </w:r>
      <w:r w:rsidR="001639F0">
        <w:t>’</w:t>
      </w:r>
      <w:r w:rsidRPr="002F5718">
        <w:t>une idée s</w:t>
      </w:r>
      <w:r w:rsidR="001639F0">
        <w:t>’</w:t>
      </w:r>
      <w:r w:rsidRPr="002F5718">
        <w:t>impose avec force après</w:t>
      </w:r>
      <w:r>
        <w:t xml:space="preserve"> </w:t>
      </w:r>
      <w:r w:rsidRPr="002F5718">
        <w:t>avoir été méconnue pendant longtemps</w:t>
      </w:r>
      <w:r>
        <w:t> :</w:t>
      </w:r>
      <w:r w:rsidRPr="002F5718">
        <w:t xml:space="preserve"> les divergences et une illusion</w:t>
      </w:r>
      <w:r>
        <w:t xml:space="preserve"> </w:t>
      </w:r>
      <w:r w:rsidRPr="002F5718">
        <w:t>commune sont admissibles, mais il ne s</w:t>
      </w:r>
      <w:r w:rsidR="001639F0">
        <w:t>’</w:t>
      </w:r>
      <w:r w:rsidRPr="002F5718">
        <w:t>agit que d</w:t>
      </w:r>
      <w:r w:rsidR="001639F0">
        <w:t>’</w:t>
      </w:r>
      <w:r w:rsidRPr="002F5718">
        <w:t>une idée. Le cas de</w:t>
      </w:r>
      <w:r>
        <w:t xml:space="preserve"> </w:t>
      </w:r>
      <w:r w:rsidRPr="002F5718">
        <w:t>Lascaux est différent</w:t>
      </w:r>
      <w:r>
        <w:t> :</w:t>
      </w:r>
      <w:r w:rsidRPr="002F5718">
        <w:t xml:space="preserve"> il s</w:t>
      </w:r>
      <w:r w:rsidR="001639F0">
        <w:t>’</w:t>
      </w:r>
      <w:r w:rsidRPr="002F5718">
        <w:t>agit d</w:t>
      </w:r>
      <w:r w:rsidR="001639F0">
        <w:t>’</w:t>
      </w:r>
      <w:r w:rsidRPr="002F5718">
        <w:t>une forme concrète, elle remonte plus</w:t>
      </w:r>
      <w:r>
        <w:t xml:space="preserve"> </w:t>
      </w:r>
      <w:r w:rsidRPr="002F5718">
        <w:t>haut que n</w:t>
      </w:r>
      <w:r w:rsidR="001639F0">
        <w:t>’</w:t>
      </w:r>
      <w:r w:rsidRPr="002F5718">
        <w:t>importe quelle antiquité historique, elle signifie un comportement d</w:t>
      </w:r>
      <w:r w:rsidR="001639F0">
        <w:t>’</w:t>
      </w:r>
      <w:r w:rsidRPr="002F5718">
        <w:t>il y a vingt mille ans. Qu</w:t>
      </w:r>
      <w:r w:rsidR="001639F0">
        <w:t>’</w:t>
      </w:r>
      <w:r w:rsidRPr="002F5718">
        <w:t>on songe aux discussions passionnées</w:t>
      </w:r>
      <w:r>
        <w:t xml:space="preserve"> </w:t>
      </w:r>
      <w:r w:rsidRPr="002F5718">
        <w:t>autour d</w:t>
      </w:r>
      <w:r w:rsidR="001639F0">
        <w:t>’</w:t>
      </w:r>
      <w:r w:rsidRPr="002F5718">
        <w:t>un palimpseste, autour d</w:t>
      </w:r>
      <w:r w:rsidR="001639F0">
        <w:t>’</w:t>
      </w:r>
      <w:r w:rsidRPr="002F5718">
        <w:t>un mot de la bible, épluché par les</w:t>
      </w:r>
      <w:r>
        <w:t xml:space="preserve"> </w:t>
      </w:r>
      <w:r w:rsidRPr="002F5718">
        <w:t>historiens</w:t>
      </w:r>
      <w:r>
        <w:t> :</w:t>
      </w:r>
      <w:r w:rsidRPr="002F5718">
        <w:t xml:space="preserve"> que faut-il penser de cette unanimité, de ce consentement</w:t>
      </w:r>
      <w:r>
        <w:t xml:space="preserve"> </w:t>
      </w:r>
      <w:r w:rsidRPr="002F5718">
        <w:t>des préhistoriens devant une image à double face dont l</w:t>
      </w:r>
      <w:r w:rsidR="001639F0">
        <w:t>’</w:t>
      </w:r>
      <w:r w:rsidRPr="002F5718">
        <w:t>interprétation</w:t>
      </w:r>
      <w:r>
        <w:t xml:space="preserve"> </w:t>
      </w:r>
      <w:r w:rsidRPr="002F5718">
        <w:t>est susceptible de renverser ou de renforcer des théories fondamentales</w:t>
      </w:r>
      <w:r>
        <w:t xml:space="preserve"> ? </w:t>
      </w:r>
    </w:p>
    <w:p w:rsidR="00343C3D" w:rsidRDefault="00343C3D" w:rsidP="00343C3D">
      <w:r w:rsidRPr="002F5718">
        <w:t>Lascaux n</w:t>
      </w:r>
      <w:r w:rsidR="001639F0">
        <w:t>’</w:t>
      </w:r>
      <w:r w:rsidRPr="002F5718">
        <w:t>est pas français, cette grotte émotionne l</w:t>
      </w:r>
      <w:r w:rsidR="001639F0">
        <w:t>’</w:t>
      </w:r>
      <w:r w:rsidRPr="002F5718">
        <w:t>humanité entière.</w:t>
      </w:r>
      <w:r>
        <w:t xml:space="preserve"> </w:t>
      </w:r>
      <w:r w:rsidRPr="002F5718">
        <w:t>Je n</w:t>
      </w:r>
      <w:r w:rsidR="001639F0">
        <w:t>’</w:t>
      </w:r>
      <w:r w:rsidRPr="002F5718">
        <w:t>ai pas conscience de venir en parler ici en étranger</w:t>
      </w:r>
      <w:r>
        <w:t> :</w:t>
      </w:r>
      <w:r w:rsidRPr="002F5718">
        <w:t xml:space="preserve"> je constate que,</w:t>
      </w:r>
      <w:r>
        <w:t xml:space="preserve"> </w:t>
      </w:r>
      <w:r w:rsidRPr="002F5718">
        <w:t>comme l</w:t>
      </w:r>
      <w:r w:rsidR="001639F0">
        <w:t>’</w:t>
      </w:r>
      <w:r w:rsidRPr="002F5718">
        <w:t>abbé Breuil l</w:t>
      </w:r>
      <w:r w:rsidR="001639F0">
        <w:t>’</w:t>
      </w:r>
      <w:r w:rsidRPr="002F5718">
        <w:t>a vue le premier, avec tous les droits de la vision</w:t>
      </w:r>
      <w:r>
        <w:t xml:space="preserve"> </w:t>
      </w:r>
      <w:r w:rsidRPr="002F5718">
        <w:t>personnelle, ainsi tout le monde la voit en Belgique et je la verrais moi</w:t>
      </w:r>
      <w:r>
        <w:t>-</w:t>
      </w:r>
      <w:r w:rsidRPr="002F5718">
        <w:t>même,</w:t>
      </w:r>
      <w:r>
        <w:t xml:space="preserve"> </w:t>
      </w:r>
      <w:r w:rsidRPr="002F5718">
        <w:t>quatorze ans plus tard, sans quelques circonstances fortuites.</w:t>
      </w:r>
      <w:r>
        <w:t xml:space="preserve"> </w:t>
      </w:r>
    </w:p>
    <w:p w:rsidR="00343C3D" w:rsidRDefault="00343C3D" w:rsidP="00343C3D">
      <w:r w:rsidRPr="002F5718">
        <w:t>Il y a cause</w:t>
      </w:r>
      <w:r>
        <w:t> :</w:t>
      </w:r>
      <w:r w:rsidRPr="002F5718">
        <w:t xml:space="preserve"> si quelque chose ne fut pas vu, il y a explication. Il y</w:t>
      </w:r>
      <w:r>
        <w:t xml:space="preserve"> </w:t>
      </w:r>
      <w:r w:rsidRPr="002F5718">
        <w:t>eut excès dans la confiance en une photographie. Je me demande s</w:t>
      </w:r>
      <w:r w:rsidR="001639F0">
        <w:t>’</w:t>
      </w:r>
      <w:r w:rsidRPr="002F5718">
        <w:t>il</w:t>
      </w:r>
      <w:r>
        <w:t xml:space="preserve"> </w:t>
      </w:r>
      <w:r w:rsidRPr="002F5718">
        <w:t>n</w:t>
      </w:r>
      <w:r w:rsidR="001639F0">
        <w:t>’</w:t>
      </w:r>
      <w:r w:rsidRPr="002F5718">
        <w:t>y eut pas aussi, inconsciemment, un préjugé anti-totémiste</w:t>
      </w:r>
      <w:r>
        <w:t> :</w:t>
      </w:r>
      <w:r w:rsidRPr="002F5718">
        <w:t xml:space="preserve"> cette forme</w:t>
      </w:r>
      <w:r>
        <w:t xml:space="preserve"> </w:t>
      </w:r>
      <w:r w:rsidRPr="002F5718">
        <w:t>élémentaire de religion devint, il y a quelques décades un cheval de</w:t>
      </w:r>
      <w:r>
        <w:t xml:space="preserve"> </w:t>
      </w:r>
      <w:r w:rsidRPr="002F5718">
        <w:t>bataille avec les frères Reinach, et un argument pour dégrader les</w:t>
      </w:r>
      <w:r>
        <w:t xml:space="preserve"> </w:t>
      </w:r>
      <w:r w:rsidRPr="002F5718">
        <w:t>religions supérieures. Durkheim en fit le fondement universel de la</w:t>
      </w:r>
      <w:r>
        <w:t xml:space="preserve"> </w:t>
      </w:r>
      <w:r w:rsidRPr="002F5718">
        <w:t>société, par le truchement de la conscience collective, abstraction sans</w:t>
      </w:r>
      <w:r>
        <w:t xml:space="preserve"> </w:t>
      </w:r>
      <w:r w:rsidRPr="002F5718">
        <w:t>prestige, enterrée depuis. Van Gennep sonna l</w:t>
      </w:r>
      <w:r w:rsidR="001639F0">
        <w:t>’</w:t>
      </w:r>
      <w:r w:rsidRPr="002F5718">
        <w:t>hallali en alignant quarante théories contradictoires. Le totémisme a gardé, comme on dit, mauvaise presse.</w:t>
      </w:r>
      <w:r>
        <w:t xml:space="preserve"> </w:t>
      </w:r>
    </w:p>
    <w:p w:rsidR="00343C3D" w:rsidRDefault="00343C3D" w:rsidP="00343C3D">
      <w:r w:rsidRPr="002F5718">
        <w:t>Il y a la séduction de l</w:t>
      </w:r>
      <w:r w:rsidR="001639F0">
        <w:t>’</w:t>
      </w:r>
      <w:r w:rsidRPr="002F5718">
        <w:t>art dramatique, de l</w:t>
      </w:r>
      <w:r w:rsidR="001639F0">
        <w:t>’</w:t>
      </w:r>
      <w:r w:rsidRPr="002F5718">
        <w:t>évocation d</w:t>
      </w:r>
      <w:r w:rsidR="001639F0">
        <w:t>’</w:t>
      </w:r>
      <w:r w:rsidRPr="002F5718">
        <w:t>une tragédie</w:t>
      </w:r>
      <w:r>
        <w:t xml:space="preserve"> </w:t>
      </w:r>
      <w:r w:rsidRPr="002F5718">
        <w:t>des temps des tailleurs de pierres.</w:t>
      </w:r>
      <w:r>
        <w:t xml:space="preserve"> </w:t>
      </w:r>
    </w:p>
    <w:p w:rsidR="00343C3D" w:rsidRDefault="00343C3D" w:rsidP="00343C3D">
      <w:r w:rsidRPr="002F5718">
        <w:t>Il y a surtout consentement actuel à tenir pour valable le terme de</w:t>
      </w:r>
      <w:r>
        <w:t xml:space="preserve"> </w:t>
      </w:r>
      <w:r w:rsidRPr="002F5718">
        <w:t>magie, et à ne pas chercher plus loin quand il s</w:t>
      </w:r>
      <w:r w:rsidR="001639F0">
        <w:t>’</w:t>
      </w:r>
      <w:r w:rsidRPr="002F5718">
        <w:t>agit du sacré préhistorique ou d</w:t>
      </w:r>
      <w:r w:rsidR="001639F0">
        <w:t>’</w:t>
      </w:r>
      <w:r w:rsidRPr="002F5718">
        <w:t>une intention mystérieuse. J</w:t>
      </w:r>
      <w:r w:rsidR="001639F0">
        <w:t>’</w:t>
      </w:r>
      <w:r w:rsidRPr="002F5718">
        <w:t>aime beaucoup l</w:t>
      </w:r>
      <w:r w:rsidR="001639F0">
        <w:t>’</w:t>
      </w:r>
      <w:r w:rsidRPr="002F5718">
        <w:t>étymologie</w:t>
      </w:r>
      <w:r>
        <w:t xml:space="preserve"> </w:t>
      </w:r>
      <w:r w:rsidRPr="002F5718">
        <w:t>et essaie d</w:t>
      </w:r>
      <w:r w:rsidR="001639F0">
        <w:t>’</w:t>
      </w:r>
      <w:r w:rsidRPr="002F5718">
        <w:t>en tenir compte</w:t>
      </w:r>
      <w:r>
        <w:t> :</w:t>
      </w:r>
      <w:r w:rsidRPr="002F5718">
        <w:t xml:space="preserve"> dans magie je vois mage, et un corps constitué de prêtres subtils et une doctrine savante. Je doute que quelque</w:t>
      </w:r>
      <w:r>
        <w:t xml:space="preserve"> </w:t>
      </w:r>
      <w:r w:rsidRPr="002F5718">
        <w:t>chose d</w:t>
      </w:r>
      <w:r w:rsidR="001639F0">
        <w:t>’</w:t>
      </w:r>
      <w:r w:rsidRPr="002F5718">
        <w:t>approchant ait existé chez les magdaléniens, dans les groupes</w:t>
      </w:r>
      <w:r>
        <w:t xml:space="preserve"> </w:t>
      </w:r>
      <w:r w:rsidRPr="002F5718">
        <w:t>sans classes économiques, sans caste de spécialistes. Je refuse d</w:t>
      </w:r>
      <w:r w:rsidR="001639F0">
        <w:t>’</w:t>
      </w:r>
      <w:r w:rsidRPr="002F5718">
        <w:t>appliquer</w:t>
      </w:r>
      <w:r>
        <w:t xml:space="preserve"> </w:t>
      </w:r>
      <w:r w:rsidRPr="002F5718">
        <w:t>aux primitifs véritables les idéologies qui ont cours après le néolithique,</w:t>
      </w:r>
      <w:r>
        <w:t xml:space="preserve"> </w:t>
      </w:r>
      <w:r w:rsidRPr="002F5718">
        <w:t>après l</w:t>
      </w:r>
      <w:r w:rsidR="001639F0">
        <w:t>’</w:t>
      </w:r>
      <w:r w:rsidRPr="002F5718">
        <w:t>agriculture, après l</w:t>
      </w:r>
      <w:r w:rsidR="001639F0">
        <w:t>’</w:t>
      </w:r>
      <w:r w:rsidRPr="002F5718">
        <w:t>ère des producteurs, des possesseurs de biens</w:t>
      </w:r>
      <w:r>
        <w:t xml:space="preserve"> </w:t>
      </w:r>
      <w:r w:rsidRPr="002F5718">
        <w:t>et d</w:t>
      </w:r>
      <w:r w:rsidR="001639F0">
        <w:t>’</w:t>
      </w:r>
      <w:r w:rsidRPr="002F5718">
        <w:t>argent, des concurrents individualistes. Il n</w:t>
      </w:r>
      <w:r w:rsidR="001639F0">
        <w:t>’</w:t>
      </w:r>
      <w:r w:rsidRPr="002F5718">
        <w:t>y a de primitifs actuels</w:t>
      </w:r>
      <w:r>
        <w:t xml:space="preserve"> </w:t>
      </w:r>
      <w:r w:rsidRPr="002F5718">
        <w:t>que dans les terres ingrates des bouts du monde, Australie, Kalahari,</w:t>
      </w:r>
      <w:r>
        <w:t xml:space="preserve"> </w:t>
      </w:r>
      <w:r w:rsidRPr="002F5718">
        <w:t>Terre de Feu, glaces arctiques, forêt congolaise, où vivent des tribus</w:t>
      </w:r>
      <w:r>
        <w:t xml:space="preserve"> </w:t>
      </w:r>
      <w:r w:rsidRPr="002F5718">
        <w:t>sans sorciers spécialisés, sans magie proprement dite. Les Australiens</w:t>
      </w:r>
      <w:r>
        <w:t xml:space="preserve"> </w:t>
      </w:r>
      <w:r w:rsidRPr="002F5718">
        <w:t>sont totémistes, équipés du même propulseur que l</w:t>
      </w:r>
      <w:r w:rsidR="001639F0">
        <w:t>’</w:t>
      </w:r>
      <w:r w:rsidRPr="002F5718">
        <w:t>homme de Lascaux</w:t>
      </w:r>
      <w:r>
        <w:t xml:space="preserve"> : </w:t>
      </w:r>
      <w:r w:rsidRPr="002F5718">
        <w:t>c</w:t>
      </w:r>
      <w:r w:rsidR="001639F0">
        <w:t>’</w:t>
      </w:r>
      <w:r w:rsidRPr="002F5718">
        <w:t>est dans leur psychologie qu</w:t>
      </w:r>
      <w:r w:rsidR="001639F0">
        <w:t>’</w:t>
      </w:r>
      <w:r w:rsidRPr="002F5718">
        <w:t>il faut chercher celle du Magdalénien. Mais</w:t>
      </w:r>
      <w:r>
        <w:t xml:space="preserve"> </w:t>
      </w:r>
      <w:r w:rsidRPr="002F5718">
        <w:t>ceci est une autre histoire</w:t>
      </w:r>
      <w:r>
        <w:t> :</w:t>
      </w:r>
      <w:r w:rsidRPr="002F5718">
        <w:t xml:space="preserve"> j</w:t>
      </w:r>
      <w:r w:rsidR="001639F0">
        <w:t>’</w:t>
      </w:r>
      <w:r w:rsidRPr="002F5718">
        <w:t>y consacre un livre en voie d</w:t>
      </w:r>
      <w:r w:rsidR="001639F0">
        <w:t>’</w:t>
      </w:r>
      <w:r w:rsidRPr="002F5718">
        <w:t>édition, je</w:t>
      </w:r>
      <w:r>
        <w:t xml:space="preserve"> </w:t>
      </w:r>
      <w:r w:rsidRPr="002F5718">
        <w:t>serais heureux de pouvoir vous en exposer les grandes lignes un autre</w:t>
      </w:r>
      <w:r>
        <w:t xml:space="preserve"> </w:t>
      </w:r>
      <w:r w:rsidRPr="002F5718">
        <w:t>jour.</w:t>
      </w:r>
      <w:r>
        <w:t xml:space="preserve"> </w:t>
      </w:r>
    </w:p>
    <w:p w:rsidR="00343C3D" w:rsidRDefault="00343C3D" w:rsidP="00343C3D">
      <w:r w:rsidRPr="002F5718">
        <w:lastRenderedPageBreak/>
        <w:t>Il me reste à essayer de situer la signification de la scène du puits de</w:t>
      </w:r>
      <w:r>
        <w:t xml:space="preserve"> </w:t>
      </w:r>
      <w:r w:rsidRPr="002F5718">
        <w:t>Lascaux, dans l</w:t>
      </w:r>
      <w:r w:rsidR="001639F0">
        <w:t>’</w:t>
      </w:r>
      <w:r w:rsidRPr="002F5718">
        <w:t>interprétation de l</w:t>
      </w:r>
      <w:r w:rsidR="001639F0">
        <w:t>’</w:t>
      </w:r>
      <w:r w:rsidRPr="002F5718">
        <w:t>homme triomphant. Elle se trouve à</w:t>
      </w:r>
      <w:r>
        <w:t xml:space="preserve"> </w:t>
      </w:r>
      <w:r w:rsidRPr="002F5718">
        <w:t>l</w:t>
      </w:r>
      <w:r w:rsidR="001639F0">
        <w:t>’</w:t>
      </w:r>
      <w:r w:rsidRPr="002F5718">
        <w:t>écart, dans un boyau étroit et allongé communiquant par une trouée</w:t>
      </w:r>
      <w:r>
        <w:t xml:space="preserve"> </w:t>
      </w:r>
      <w:r w:rsidRPr="002F5718">
        <w:t>verticale avec le complexe des grandes salles d</w:t>
      </w:r>
      <w:r w:rsidR="001639F0">
        <w:t>’</w:t>
      </w:r>
      <w:r w:rsidRPr="002F5718">
        <w:t>en haut. Les techniques</w:t>
      </w:r>
      <w:r>
        <w:t xml:space="preserve"> </w:t>
      </w:r>
      <w:r w:rsidRPr="002F5718">
        <w:t>d</w:t>
      </w:r>
      <w:r w:rsidR="001639F0">
        <w:t>’</w:t>
      </w:r>
      <w:r w:rsidRPr="002F5718">
        <w:t>art contrastent</w:t>
      </w:r>
      <w:r>
        <w:t> :</w:t>
      </w:r>
      <w:r w:rsidRPr="002F5718">
        <w:t xml:space="preserve"> en bas le dessin est schématique, sans couleurs, enfantin à côté des prestigieuses réalisations des Bisons affrontés, des Cerfs</w:t>
      </w:r>
      <w:r>
        <w:t xml:space="preserve"> </w:t>
      </w:r>
      <w:r w:rsidRPr="002F5718">
        <w:t>au gué, des Taureaux, des Chevaux. Ainsi les Pueblos ont une poterie</w:t>
      </w:r>
      <w:r>
        <w:t xml:space="preserve"> </w:t>
      </w:r>
      <w:r w:rsidRPr="002F5718">
        <w:t>fruste, sacrée, et une céramique évoluée, d</w:t>
      </w:r>
      <w:r w:rsidR="001639F0">
        <w:t>’</w:t>
      </w:r>
      <w:r w:rsidRPr="002F5718">
        <w:t>usage profane (Ruth Benedict). J</w:t>
      </w:r>
      <w:r w:rsidR="001639F0">
        <w:t>’</w:t>
      </w:r>
      <w:r w:rsidRPr="002F5718">
        <w:t>imagine le participant ou le nouvel initié, devant l</w:t>
      </w:r>
      <w:r w:rsidR="001639F0">
        <w:t>’</w:t>
      </w:r>
      <w:r w:rsidRPr="002F5718">
        <w:t>homme</w:t>
      </w:r>
      <w:r>
        <w:t xml:space="preserve"> </w:t>
      </w:r>
      <w:r w:rsidRPr="002F5718">
        <w:t>masqué</w:t>
      </w:r>
      <w:r>
        <w:t> :</w:t>
      </w:r>
      <w:r w:rsidRPr="002F5718">
        <w:t xml:space="preserve"> les anciens lui disent ou lui suggèrent</w:t>
      </w:r>
      <w:r>
        <w:t> :</w:t>
      </w:r>
      <w:r w:rsidRPr="002F5718">
        <w:t xml:space="preserve"> « Voici celui du clan,</w:t>
      </w:r>
      <w:r>
        <w:t xml:space="preserve"> </w:t>
      </w:r>
      <w:r w:rsidRPr="002F5718">
        <w:t>fais en toutes choses ce qu</w:t>
      </w:r>
      <w:r w:rsidR="001639F0">
        <w:t>’</w:t>
      </w:r>
      <w:r w:rsidRPr="002F5718">
        <w:t>il signifie de faire, tu seras fort comme lui. »</w:t>
      </w:r>
      <w:r>
        <w:t xml:space="preserve"> </w:t>
      </w:r>
      <w:r w:rsidRPr="002F5718">
        <w:t>Le totem est support de symboles, en nuances qui diffèrent de tribu à</w:t>
      </w:r>
      <w:r>
        <w:t xml:space="preserve"> </w:t>
      </w:r>
      <w:r w:rsidRPr="002F5718">
        <w:t>tribu. Les non-totémistes, dans une économie comparable, se débrouillent</w:t>
      </w:r>
      <w:r>
        <w:t xml:space="preserve"> </w:t>
      </w:r>
      <w:r w:rsidRPr="002F5718">
        <w:t>avec du mana, des esprits animistes, des fétiches. C</w:t>
      </w:r>
      <w:r w:rsidR="001639F0">
        <w:t>’</w:t>
      </w:r>
      <w:r w:rsidRPr="002F5718">
        <w:t>est la technique</w:t>
      </w:r>
      <w:r>
        <w:t xml:space="preserve"> </w:t>
      </w:r>
      <w:r w:rsidRPr="002F5718">
        <w:t>d</w:t>
      </w:r>
      <w:r w:rsidR="001639F0">
        <w:t>’</w:t>
      </w:r>
      <w:r w:rsidRPr="002F5718">
        <w:t>enseignement du sacré, le dressage social, conformant les individus</w:t>
      </w:r>
      <w:r>
        <w:t xml:space="preserve"> </w:t>
      </w:r>
      <w:r w:rsidRPr="002F5718">
        <w:t>dans un modèle exemplaire qui n</w:t>
      </w:r>
      <w:r w:rsidR="001639F0">
        <w:t>’</w:t>
      </w:r>
      <w:r w:rsidRPr="002F5718">
        <w:t>appartient qu</w:t>
      </w:r>
      <w:r w:rsidR="001639F0">
        <w:t>’</w:t>
      </w:r>
      <w:r w:rsidRPr="002F5718">
        <w:t>au groupe. L</w:t>
      </w:r>
      <w:r w:rsidR="001639F0">
        <w:t>’</w:t>
      </w:r>
      <w:r w:rsidRPr="002F5718">
        <w:t>homme</w:t>
      </w:r>
      <w:r>
        <w:t xml:space="preserve"> </w:t>
      </w:r>
      <w:r w:rsidRPr="002F5718">
        <w:t>représenté n</w:t>
      </w:r>
      <w:r w:rsidR="001639F0">
        <w:t>’</w:t>
      </w:r>
      <w:r w:rsidRPr="002F5718">
        <w:t>est plus aucun des individus participants, en particulier</w:t>
      </w:r>
      <w:r>
        <w:t> :</w:t>
      </w:r>
      <w:r w:rsidRPr="002F5718">
        <w:t xml:space="preserve"> il</w:t>
      </w:r>
      <w:r>
        <w:t xml:space="preserve"> </w:t>
      </w:r>
      <w:r w:rsidRPr="002F5718">
        <w:t>est méconnaissable par précaution, il a le masque du clan. Aucun homme</w:t>
      </w:r>
      <w:r>
        <w:t xml:space="preserve"> </w:t>
      </w:r>
      <w:r w:rsidRPr="002F5718">
        <w:t>préhistorique n</w:t>
      </w:r>
      <w:r w:rsidR="001639F0">
        <w:t>’</w:t>
      </w:r>
      <w:r w:rsidRPr="002F5718">
        <w:t>est figuré avec ses propres traits</w:t>
      </w:r>
      <w:r>
        <w:t> :</w:t>
      </w:r>
      <w:r w:rsidRPr="002F5718">
        <w:t xml:space="preserve"> les danseurs des Trois-Frères sont revêtus du symbole du clan des bovidés, le sorcier dans un</w:t>
      </w:r>
      <w:r>
        <w:t xml:space="preserve"> </w:t>
      </w:r>
      <w:r w:rsidRPr="002F5718">
        <w:t>recoin est un sphinx, cerf-ours-hibou-bouc-loup, synthèse des totems</w:t>
      </w:r>
      <w:r>
        <w:t xml:space="preserve"> </w:t>
      </w:r>
      <w:r w:rsidRPr="002F5718">
        <w:t>d</w:t>
      </w:r>
      <w:r w:rsidR="001639F0">
        <w:t>’</w:t>
      </w:r>
      <w:r w:rsidRPr="002F5718">
        <w:t>une tribu.</w:t>
      </w:r>
      <w:r>
        <w:t xml:space="preserve"> </w:t>
      </w:r>
    </w:p>
    <w:p w:rsidR="00343C3D" w:rsidRDefault="00343C3D" w:rsidP="00343C3D">
      <w:r w:rsidRPr="002F5718">
        <w:t>Hors du petit sanctuaire de Lascaux, dans les grandes salles d</w:t>
      </w:r>
      <w:r w:rsidR="001639F0">
        <w:t>’</w:t>
      </w:r>
      <w:r w:rsidRPr="002F5718">
        <w:t>en haut,</w:t>
      </w:r>
      <w:r>
        <w:t xml:space="preserve"> </w:t>
      </w:r>
      <w:r w:rsidRPr="002F5718">
        <w:t>aucun homme n</w:t>
      </w:r>
      <w:r w:rsidR="001639F0">
        <w:t>’</w:t>
      </w:r>
      <w:r w:rsidRPr="002F5718">
        <w:t>est représenté mais d</w:t>
      </w:r>
      <w:r w:rsidR="001639F0">
        <w:t>’</w:t>
      </w:r>
      <w:r w:rsidRPr="002F5718">
        <w:t>autres signes apparaissent autour</w:t>
      </w:r>
      <w:r>
        <w:t xml:space="preserve"> </w:t>
      </w:r>
      <w:r w:rsidRPr="002F5718">
        <w:t>des animaux figurés avec l</w:t>
      </w:r>
      <w:r w:rsidR="001639F0">
        <w:t>’</w:t>
      </w:r>
      <w:r w:rsidRPr="002F5718">
        <w:t>art que vous connaissez. Des flèches, des</w:t>
      </w:r>
      <w:r>
        <w:t xml:space="preserve"> </w:t>
      </w:r>
      <w:r w:rsidRPr="002F5718">
        <w:t>rectangles compartimentés, des alignements de cercles, des treillis</w:t>
      </w:r>
      <w:r>
        <w:t xml:space="preserve"> : </w:t>
      </w:r>
      <w:r w:rsidRPr="002F5718">
        <w:t>pourquoi les savants doivent-ils recourir à l</w:t>
      </w:r>
      <w:r w:rsidR="001639F0">
        <w:t>’</w:t>
      </w:r>
      <w:r w:rsidRPr="002F5718">
        <w:t>éternelle formule de magie</w:t>
      </w:r>
      <w:r>
        <w:t xml:space="preserve"> </w:t>
      </w:r>
      <w:r w:rsidRPr="002F5718">
        <w:t>chasseresse, de pratique d</w:t>
      </w:r>
      <w:r w:rsidR="001639F0">
        <w:t>’</w:t>
      </w:r>
      <w:r w:rsidRPr="002F5718">
        <w:t>envoûtement du gibier</w:t>
      </w:r>
      <w:r>
        <w:t> ?</w:t>
      </w:r>
      <w:r w:rsidRPr="002F5718">
        <w:t xml:space="preserve"> Une matérialisation</w:t>
      </w:r>
      <w:r>
        <w:t xml:space="preserve"> </w:t>
      </w:r>
      <w:r w:rsidRPr="002F5718">
        <w:t>des désirs, par anticipation, est admissible, mais non nécessaire</w:t>
      </w:r>
      <w:r>
        <w:t> ;</w:t>
      </w:r>
      <w:r w:rsidRPr="002F5718">
        <w:t xml:space="preserve"> l</w:t>
      </w:r>
      <w:r w:rsidR="001639F0">
        <w:t>’</w:t>
      </w:r>
      <w:r w:rsidRPr="002F5718">
        <w:t>hypothèse la plus simple est d</w:t>
      </w:r>
      <w:r w:rsidR="001639F0">
        <w:t>’</w:t>
      </w:r>
      <w:r w:rsidRPr="002F5718">
        <w:t>ordre technique. Les bêtes à poursuivre sont</w:t>
      </w:r>
      <w:r>
        <w:t xml:space="preserve"> </w:t>
      </w:r>
      <w:r w:rsidRPr="002F5718">
        <w:t>décrites avec précision, la tactique de chasse est indiquée avant l</w:t>
      </w:r>
      <w:r w:rsidR="001639F0">
        <w:t>’</w:t>
      </w:r>
      <w:r w:rsidRPr="002F5718">
        <w:t>entreprise, les hommes se réunissent dans les lieux où toutes les parois leur</w:t>
      </w:r>
      <w:r>
        <w:t xml:space="preserve"> </w:t>
      </w:r>
      <w:r w:rsidRPr="002F5718">
        <w:t>rappellent ce qu</w:t>
      </w:r>
      <w:r w:rsidR="001639F0">
        <w:t>’</w:t>
      </w:r>
      <w:r w:rsidRPr="002F5718">
        <w:t>ils auront à accomplir. Ils voient où leurs arcs doivent</w:t>
      </w:r>
      <w:r>
        <w:t xml:space="preserve"> </w:t>
      </w:r>
      <w:r w:rsidRPr="002F5718">
        <w:t>viser, comment les pièges doivent être disposés, par où ils doivent</w:t>
      </w:r>
      <w:r>
        <w:t xml:space="preserve"> </w:t>
      </w:r>
      <w:r w:rsidRPr="002F5718">
        <w:t>rabattre les cerfs. On fignole les images pour l</w:t>
      </w:r>
      <w:r w:rsidR="001639F0">
        <w:t>’</w:t>
      </w:r>
      <w:r w:rsidRPr="002F5718">
        <w:t>école. L</w:t>
      </w:r>
      <w:r w:rsidR="001639F0">
        <w:t>’</w:t>
      </w:r>
      <w:r w:rsidRPr="002F5718">
        <w:t>atmosphère d</w:t>
      </w:r>
      <w:r w:rsidR="001639F0">
        <w:t>’</w:t>
      </w:r>
      <w:r w:rsidRPr="002F5718">
        <w:t>en</w:t>
      </w:r>
      <w:r>
        <w:t xml:space="preserve"> </w:t>
      </w:r>
      <w:r w:rsidRPr="002F5718">
        <w:t>haut est profane, celle d</w:t>
      </w:r>
      <w:r w:rsidR="001639F0">
        <w:t>’</w:t>
      </w:r>
      <w:r w:rsidRPr="002F5718">
        <w:t>en bas sacrée. Toutes deux sont initiatiques,</w:t>
      </w:r>
      <w:r>
        <w:t xml:space="preserve"> </w:t>
      </w:r>
      <w:r w:rsidRPr="002F5718">
        <w:t>aussi clairement pour les Magdaléniens que pour les savants qui consentent à ne pas y introduire des abstractions prématurées. Elles sont</w:t>
      </w:r>
      <w:r>
        <w:t xml:space="preserve"> </w:t>
      </w:r>
      <w:r w:rsidRPr="002F5718">
        <w:t>complémentaires.</w:t>
      </w:r>
      <w:r>
        <w:t xml:space="preserve"> </w:t>
      </w:r>
    </w:p>
    <w:p w:rsidR="00343C3D" w:rsidRDefault="00343C3D" w:rsidP="00343C3D">
      <w:r w:rsidRPr="0019230F">
        <w:rPr>
          <w:rStyle w:val="italicus"/>
        </w:rPr>
        <w:t>En résumé,</w:t>
      </w:r>
      <w:r w:rsidRPr="002F5718">
        <w:t xml:space="preserve"> la thèse soutient que le totémisme est une forme probable</w:t>
      </w:r>
      <w:r>
        <w:t xml:space="preserve"> </w:t>
      </w:r>
      <w:r w:rsidRPr="002F5718">
        <w:t>de relig</w:t>
      </w:r>
      <w:r>
        <w:t>i</w:t>
      </w:r>
      <w:r w:rsidRPr="002F5718">
        <w:t>on des tribus du paléolithique supérieur, et que la possibilité</w:t>
      </w:r>
      <w:r>
        <w:t xml:space="preserve"> </w:t>
      </w:r>
      <w:r w:rsidRPr="002F5718">
        <w:t>d</w:t>
      </w:r>
      <w:r w:rsidR="001639F0">
        <w:t>’</w:t>
      </w:r>
      <w:r w:rsidRPr="002F5718">
        <w:t>en voir la preuve dans l</w:t>
      </w:r>
      <w:r w:rsidR="001639F0">
        <w:t>’</w:t>
      </w:r>
      <w:r w:rsidRPr="002F5718">
        <w:t>homme du pu</w:t>
      </w:r>
      <w:r>
        <w:t>its de Lascaux a été sous-estimé</w:t>
      </w:r>
      <w:r w:rsidRPr="002F5718">
        <w:t>e.</w:t>
      </w:r>
      <w:r>
        <w:t xml:space="preserve"> </w:t>
      </w:r>
    </w:p>
    <w:p w:rsidR="00343C3D" w:rsidRDefault="006E467B" w:rsidP="00343C3D">
      <w:pPr>
        <w:pStyle w:val="celig"/>
      </w:pPr>
      <w:r>
        <w:drawing>
          <wp:inline distT="0" distB="0" distL="0" distR="0">
            <wp:extent cx="5996940" cy="2254250"/>
            <wp:effectExtent l="19050" t="0" r="3810" b="0"/>
            <wp:docPr id="4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srcRect/>
                    <a:stretch>
                      <a:fillRect/>
                    </a:stretch>
                  </pic:blipFill>
                  <pic:spPr bwMode="auto">
                    <a:xfrm>
                      <a:off x="0" y="0"/>
                      <a:ext cx="5996940" cy="2254250"/>
                    </a:xfrm>
                    <a:prstGeom prst="rect">
                      <a:avLst/>
                    </a:prstGeom>
                    <a:noFill/>
                    <a:ln w="9525">
                      <a:noFill/>
                      <a:miter lim="800000"/>
                      <a:headEnd/>
                      <a:tailEnd/>
                    </a:ln>
                  </pic:spPr>
                </pic:pic>
              </a:graphicData>
            </a:graphic>
          </wp:inline>
        </w:drawing>
      </w:r>
    </w:p>
    <w:p w:rsidR="00343C3D" w:rsidRDefault="00343C3D" w:rsidP="00343C3D">
      <w:pPr>
        <w:pStyle w:val="titulus"/>
      </w:pPr>
      <w:r>
        <w:t>Fig. 1.</w:t>
      </w:r>
      <w:bookmarkStart w:id="320" w:name="seuntjens_fig1"/>
      <w:bookmarkEnd w:id="320"/>
      <w:r>
        <w:t xml:space="preserve"> </w:t>
      </w:r>
      <w:r w:rsidRPr="002F5718">
        <w:t>— Photographie classique de l</w:t>
      </w:r>
      <w:r w:rsidR="001639F0">
        <w:t>’</w:t>
      </w:r>
      <w:r w:rsidRPr="002F5718">
        <w:t>homme du puits. Remarquer la</w:t>
      </w:r>
      <w:r>
        <w:t xml:space="preserve"> </w:t>
      </w:r>
      <w:r w:rsidRPr="002F5718">
        <w:t>rectitude du tronc et comparer à son image sur la fig. 3 (l</w:t>
      </w:r>
      <w:r w:rsidR="001639F0">
        <w:t>’</w:t>
      </w:r>
      <w:r w:rsidRPr="002F5718">
        <w:t>arc devient</w:t>
      </w:r>
      <w:r>
        <w:t xml:space="preserve"> </w:t>
      </w:r>
      <w:r w:rsidRPr="002F5718">
        <w:t>corde).</w:t>
      </w:r>
      <w:r>
        <w:t xml:space="preserve"> </w:t>
      </w:r>
    </w:p>
    <w:p w:rsidR="00343C3D" w:rsidRDefault="00343C3D" w:rsidP="00343C3D">
      <w:pPr>
        <w:pStyle w:val="celig"/>
      </w:pPr>
      <w:r>
        <w:lastRenderedPageBreak/>
        <w:drawing>
          <wp:inline distT="0" distB="0" distL="0" distR="0">
            <wp:extent cx="4146550" cy="2520963"/>
            <wp:effectExtent l="19050" t="0" r="6350" b="0"/>
            <wp:docPr id="3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4146305" cy="2520814"/>
                    </a:xfrm>
                    <a:prstGeom prst="rect">
                      <a:avLst/>
                    </a:prstGeom>
                    <a:noFill/>
                    <a:ln w="9525">
                      <a:noFill/>
                      <a:miter lim="800000"/>
                      <a:headEnd/>
                      <a:tailEnd/>
                    </a:ln>
                  </pic:spPr>
                </pic:pic>
              </a:graphicData>
            </a:graphic>
          </wp:inline>
        </w:drawing>
      </w:r>
    </w:p>
    <w:p w:rsidR="00343C3D" w:rsidRDefault="00343C3D" w:rsidP="00343C3D">
      <w:pPr>
        <w:pStyle w:val="titulus"/>
      </w:pPr>
      <w:r w:rsidRPr="002F5718">
        <w:t>Fig. 2</w:t>
      </w:r>
      <w:bookmarkStart w:id="321" w:name="seuntjens_fig2"/>
      <w:bookmarkEnd w:id="321"/>
      <w:r w:rsidRPr="002F5718">
        <w:t>. — Même scène, photographiée par Laborie. Les rapports dans</w:t>
      </w:r>
      <w:r>
        <w:t xml:space="preserve"> </w:t>
      </w:r>
      <w:r w:rsidRPr="002F5718">
        <w:t>l</w:t>
      </w:r>
      <w:r w:rsidR="001639F0">
        <w:t>’</w:t>
      </w:r>
      <w:r w:rsidRPr="002F5718">
        <w:t>espace sont conformes à la fig. 3</w:t>
      </w:r>
      <w:r>
        <w:t> :</w:t>
      </w:r>
      <w:r w:rsidRPr="002F5718">
        <w:t xml:space="preserve"> homme vertical, bison culbutant</w:t>
      </w:r>
      <w:r>
        <w:t xml:space="preserve"> </w:t>
      </w:r>
      <w:r w:rsidRPr="002F5718">
        <w:t>vers l</w:t>
      </w:r>
      <w:r w:rsidR="001639F0">
        <w:t>’</w:t>
      </w:r>
      <w:r w:rsidRPr="002F5718">
        <w:t>arrière.</w:t>
      </w:r>
      <w:r>
        <w:t xml:space="preserve"> </w:t>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15"/>
        <w:gridCol w:w="4105"/>
      </w:tblGrid>
      <w:tr w:rsidR="00343C3D" w:rsidTr="00420F0B">
        <w:tc>
          <w:tcPr>
            <w:tcW w:w="3030" w:type="pct"/>
            <w:vAlign w:val="bottom"/>
          </w:tcPr>
          <w:p w:rsidR="00343C3D" w:rsidRDefault="00343C3D" w:rsidP="00343C3D">
            <w:pPr>
              <w:jc w:val="left"/>
            </w:pPr>
            <w:r>
              <w:rPr>
                <w:noProof/>
                <w:lang w:bidi="he-IL"/>
              </w:rPr>
              <w:drawing>
                <wp:inline distT="0" distB="0" distL="0" distR="0">
                  <wp:extent cx="3829936" cy="5617242"/>
                  <wp:effectExtent l="19050" t="0" r="0" b="0"/>
                  <wp:docPr id="4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a:stretch>
                            <a:fillRect/>
                          </a:stretch>
                        </pic:blipFill>
                        <pic:spPr bwMode="auto">
                          <a:xfrm>
                            <a:off x="0" y="0"/>
                            <a:ext cx="3829936" cy="5617242"/>
                          </a:xfrm>
                          <a:prstGeom prst="rect">
                            <a:avLst/>
                          </a:prstGeom>
                          <a:noFill/>
                          <a:ln w="9525">
                            <a:noFill/>
                            <a:miter lim="800000"/>
                            <a:headEnd/>
                            <a:tailEnd/>
                          </a:ln>
                        </pic:spPr>
                      </pic:pic>
                    </a:graphicData>
                  </a:graphic>
                </wp:inline>
              </w:drawing>
            </w:r>
          </w:p>
        </w:tc>
        <w:tc>
          <w:tcPr>
            <w:tcW w:w="1970" w:type="pct"/>
            <w:vAlign w:val="bottom"/>
          </w:tcPr>
          <w:p w:rsidR="00343C3D" w:rsidRDefault="00343C3D" w:rsidP="006E467B">
            <w:pPr>
              <w:pStyle w:val="titulusj"/>
            </w:pPr>
            <w:r w:rsidRPr="002F5718">
              <w:t>Fig. 3.</w:t>
            </w:r>
            <w:bookmarkStart w:id="322" w:name="seuntjens_fig3"/>
            <w:bookmarkEnd w:id="322"/>
            <w:r w:rsidRPr="002F5718">
              <w:t xml:space="preserve"> — Photographie de l</w:t>
            </w:r>
            <w:r w:rsidR="001639F0">
              <w:t>’</w:t>
            </w:r>
            <w:r w:rsidRPr="002F5718">
              <w:t>ensemble du puits, extraite</w:t>
            </w:r>
            <w:r>
              <w:t xml:space="preserve"> </w:t>
            </w:r>
            <w:r w:rsidRPr="002F5718">
              <w:t>du livre de l</w:t>
            </w:r>
            <w:r w:rsidR="001639F0">
              <w:t>’</w:t>
            </w:r>
            <w:r w:rsidRPr="002F5718">
              <w:t>Abbé Breuil. On distingue (plus ou moins</w:t>
            </w:r>
            <w:r>
              <w:t xml:space="preserve"> </w:t>
            </w:r>
            <w:r w:rsidRPr="002F5718">
              <w:t>selon les qualités du papier), sur la paroi médiane, claire,</w:t>
            </w:r>
            <w:r>
              <w:t xml:space="preserve"> </w:t>
            </w:r>
            <w:r w:rsidRPr="002F5718">
              <w:t>à gauche</w:t>
            </w:r>
            <w:r>
              <w:t> :</w:t>
            </w:r>
            <w:r w:rsidRPr="002F5718">
              <w:t xml:space="preserve"> le rhinocéros, l</w:t>
            </w:r>
            <w:r w:rsidR="001639F0">
              <w:t>’</w:t>
            </w:r>
            <w:r w:rsidRPr="002F5718">
              <w:t>homme, l</w:t>
            </w:r>
            <w:r w:rsidR="001639F0">
              <w:t>’</w:t>
            </w:r>
            <w:r w:rsidRPr="002F5718">
              <w:t>avant-train du bison.</w:t>
            </w:r>
            <w:r>
              <w:t xml:space="preserve"> </w:t>
            </w:r>
            <w:r w:rsidRPr="002F5718">
              <w:t>La courbure de la roche empêche de voir la blessure</w:t>
            </w:r>
            <w:r>
              <w:t xml:space="preserve"> </w:t>
            </w:r>
            <w:r w:rsidRPr="002F5718">
              <w:t>abdominale du bison. Le seul espace disponible pour</w:t>
            </w:r>
            <w:r>
              <w:t xml:space="preserve"> </w:t>
            </w:r>
            <w:r w:rsidRPr="002F5718">
              <w:t xml:space="preserve">rassembler quelques hommes est celui </w:t>
            </w:r>
            <w:r w:rsidRPr="00BA1C5F">
              <w:t>d</w:t>
            </w:r>
            <w:r w:rsidR="001639F0">
              <w:t>’</w:t>
            </w:r>
            <w:r w:rsidRPr="00BA1C5F">
              <w:t xml:space="preserve">où le cliché </w:t>
            </w:r>
            <w:r>
              <w:t xml:space="preserve">est </w:t>
            </w:r>
            <w:r w:rsidRPr="002F5718">
              <w:t>pris.</w:t>
            </w:r>
            <w:r>
              <w:t xml:space="preserve"> </w:t>
            </w:r>
          </w:p>
          <w:p w:rsidR="00420F0B" w:rsidRDefault="00420F0B" w:rsidP="00420F0B">
            <w:pPr>
              <w:pStyle w:val="titulusj"/>
            </w:pPr>
            <w:r>
              <w:t>[La scène du puits est à gauche au-dessus du trou. Nous n</w:t>
            </w:r>
            <w:r w:rsidR="001639F0">
              <w:t>’</w:t>
            </w:r>
            <w:r>
              <w:t>avons pas trouvé d</w:t>
            </w:r>
            <w:r w:rsidR="001639F0">
              <w:t>’</w:t>
            </w:r>
            <w:r>
              <w:t>image plus récente et plus lisible la montrant dans son environnement.]</w:t>
            </w:r>
          </w:p>
        </w:tc>
      </w:tr>
    </w:tbl>
    <w:p w:rsidR="00343C3D" w:rsidRPr="00343C3D" w:rsidRDefault="00343C3D" w:rsidP="002E6CA7"/>
    <w:p w:rsidR="00A90F94" w:rsidRDefault="00A90F94" w:rsidP="00644F65">
      <w:pPr>
        <w:pStyle w:val="Titre2"/>
        <w:sectPr w:rsidR="00A90F94" w:rsidSect="00A90F94">
          <w:headerReference w:type="default" r:id="rId27"/>
          <w:pgSz w:w="11906" w:h="16838" w:code="9"/>
          <w:pgMar w:top="1134" w:right="851" w:bottom="680" w:left="851" w:header="454" w:footer="284" w:gutter="0"/>
          <w:cols w:space="708"/>
          <w:docGrid w:linePitch="360"/>
        </w:sectPr>
      </w:pPr>
    </w:p>
    <w:p w:rsidR="00317A94" w:rsidRDefault="00317A94" w:rsidP="00644F65">
      <w:pPr>
        <w:pStyle w:val="Titre2"/>
      </w:pPr>
      <w:bookmarkStart w:id="323" w:name="_Toc191823976"/>
      <w:r>
        <w:lastRenderedPageBreak/>
        <w:t xml:space="preserve">Nomenclature </w:t>
      </w:r>
      <w:r w:rsidR="001D6B66">
        <w:t xml:space="preserve">et description technique </w:t>
      </w:r>
      <w:r>
        <w:t>des figures et des calques</w:t>
      </w:r>
      <w:bookmarkStart w:id="324" w:name="nomenclatura"/>
      <w:bookmarkEnd w:id="323"/>
      <w:bookmarkEnd w:id="324"/>
    </w:p>
    <w:p w:rsidR="002517C3" w:rsidRDefault="005B7D6B" w:rsidP="00E72997">
      <w:r w:rsidRPr="005B7D6B">
        <w:rPr>
          <w:rStyle w:val="aditus"/>
        </w:rPr>
        <w:t>Calque.</w:t>
      </w:r>
      <w:r>
        <w:t xml:space="preserve"> </w:t>
      </w:r>
      <w:r w:rsidR="002517C3">
        <w:t xml:space="preserve">Nous appelons « calque » un dessin de la </w:t>
      </w:r>
      <w:r w:rsidR="002517C3" w:rsidRPr="009B1011">
        <w:t>Scène du puits</w:t>
      </w:r>
      <w:r w:rsidR="002517C3">
        <w:t xml:space="preserve"> destiné à être superposé à l</w:t>
      </w:r>
      <w:r w:rsidR="001639F0">
        <w:t>’</w:t>
      </w:r>
      <w:r w:rsidR="002517C3">
        <w:t xml:space="preserve">œuvre </w:t>
      </w:r>
      <w:r w:rsidR="00E72997">
        <w:t>qui la</w:t>
      </w:r>
      <w:r w:rsidR="002517C3">
        <w:t xml:space="preserve"> reproduit afin d</w:t>
      </w:r>
      <w:r w:rsidR="001639F0">
        <w:t>’</w:t>
      </w:r>
      <w:r w:rsidR="002517C3">
        <w:t>observer les correspondances entre l</w:t>
      </w:r>
      <w:r w:rsidR="001639F0">
        <w:t>’</w:t>
      </w:r>
      <w:r w:rsidR="002517C3">
        <w:t xml:space="preserve">original et la copie. </w:t>
      </w:r>
    </w:p>
    <w:p w:rsidR="005B7D6B" w:rsidRDefault="005B7D6B" w:rsidP="00CF7FE4">
      <w:r w:rsidRPr="005B7D6B">
        <w:rPr>
          <w:rStyle w:val="aditus"/>
        </w:rPr>
        <w:t>Intérieur</w:t>
      </w:r>
      <w:r w:rsidRPr="006B66CD">
        <w:t xml:space="preserve"> et </w:t>
      </w:r>
      <w:r w:rsidRPr="005B7D6B">
        <w:rPr>
          <w:rStyle w:val="aditus"/>
        </w:rPr>
        <w:t>extérieur</w:t>
      </w:r>
      <w:r w:rsidRPr="005B7D6B">
        <w:t xml:space="preserve">. </w:t>
      </w:r>
      <w:r w:rsidRPr="000C2EF6">
        <w:t xml:space="preserve">Nous définissons par </w:t>
      </w:r>
      <w:r w:rsidRPr="00C55A11">
        <w:rPr>
          <w:rStyle w:val="italicus"/>
        </w:rPr>
        <w:t>intérieur</w:t>
      </w:r>
      <w:r w:rsidRPr="000C2EF6">
        <w:t xml:space="preserve"> un objet qui se trouve à l</w:t>
      </w:r>
      <w:r w:rsidR="001639F0">
        <w:t>’</w:t>
      </w:r>
      <w:r w:rsidRPr="000C2EF6">
        <w:t>intérieur d</w:t>
      </w:r>
      <w:r w:rsidR="001639F0">
        <w:t>’</w:t>
      </w:r>
      <w:r w:rsidRPr="000C2EF6">
        <w:t xml:space="preserve">une composition graphique et </w:t>
      </w:r>
      <w:r w:rsidRPr="00C55A11">
        <w:rPr>
          <w:rStyle w:val="italicus"/>
        </w:rPr>
        <w:t>extérieur</w:t>
      </w:r>
      <w:r w:rsidRPr="000C2EF6">
        <w:t xml:space="preserve"> un objet qui se trouve à l</w:t>
      </w:r>
      <w:r w:rsidR="001639F0">
        <w:t>’</w:t>
      </w:r>
      <w:r w:rsidRPr="000C2EF6">
        <w:t xml:space="preserve">extérieur. À la place de </w:t>
      </w:r>
      <w:r w:rsidRPr="00C55A11">
        <w:rPr>
          <w:rStyle w:val="italicus"/>
        </w:rPr>
        <w:t>gauche</w:t>
      </w:r>
      <w:r w:rsidRPr="000C2EF6">
        <w:t xml:space="preserve"> et </w:t>
      </w:r>
      <w:r w:rsidRPr="00C55A11">
        <w:rPr>
          <w:rStyle w:val="italicus"/>
        </w:rPr>
        <w:t>droite</w:t>
      </w:r>
      <w:r w:rsidRPr="000C2EF6">
        <w:t xml:space="preserve">, nous utilisons les termes </w:t>
      </w:r>
      <w:r w:rsidRPr="00C55A11">
        <w:rPr>
          <w:rStyle w:val="italicus"/>
        </w:rPr>
        <w:t>intérieur</w:t>
      </w:r>
      <w:r w:rsidRPr="000C2EF6">
        <w:t xml:space="preserve"> et </w:t>
      </w:r>
      <w:r w:rsidRPr="00C55A11">
        <w:rPr>
          <w:rStyle w:val="italicus"/>
        </w:rPr>
        <w:t>extérieur</w:t>
      </w:r>
      <w:r w:rsidRPr="000C2EF6">
        <w:t xml:space="preserve"> afin de désigner par le même mot </w:t>
      </w:r>
      <w:r w:rsidR="003C4FC5">
        <w:t xml:space="preserve">le même objet sur une image et </w:t>
      </w:r>
      <w:r w:rsidR="00CF7FE4">
        <w:t>sa transposition par symétrie axiale</w:t>
      </w:r>
      <w:r w:rsidR="003C4FC5">
        <w:t xml:space="preserve"> </w:t>
      </w:r>
      <w:r w:rsidR="00CF7FE4">
        <w:t>(comme</w:t>
      </w:r>
      <w:r w:rsidR="003C4FC5">
        <w:t xml:space="preserve"> dans un miroir</w:t>
      </w:r>
      <w:r w:rsidR="00CF7FE4">
        <w:t>)</w:t>
      </w:r>
      <w:r w:rsidRPr="000C2EF6">
        <w:t xml:space="preserve">. </w:t>
      </w:r>
    </w:p>
    <w:p w:rsidR="001961CC" w:rsidRDefault="001961CC" w:rsidP="00644F65">
      <w:pPr>
        <w:pStyle w:val="Titre3"/>
      </w:pPr>
      <w:bookmarkStart w:id="325" w:name="_Toc191823977"/>
      <w:r>
        <w:t>Les lettres du nom des figures</w:t>
      </w:r>
      <w:bookmarkEnd w:id="325"/>
    </w:p>
    <w:p w:rsidR="003D2B50" w:rsidRPr="003D2B50" w:rsidRDefault="003D2B50" w:rsidP="002073D5">
      <w:pPr>
        <w:pStyle w:val="u1"/>
      </w:pPr>
      <w:r>
        <w:t xml:space="preserve">Photographie de la </w:t>
      </w:r>
      <w:r w:rsidRPr="009B1011">
        <w:t>Scène du puits</w:t>
      </w:r>
    </w:p>
    <w:p w:rsidR="001D6B66" w:rsidRDefault="001D6B66" w:rsidP="001D6B66">
      <w:r>
        <w:t>LA, LH, LL et LD : L comme Lascaux. La deuxième lettre est l</w:t>
      </w:r>
      <w:r w:rsidR="001639F0">
        <w:t>’</w:t>
      </w:r>
      <w:r>
        <w:t>initial du nom d</w:t>
      </w:r>
      <w:r w:rsidR="001639F0">
        <w:t>’</w:t>
      </w:r>
      <w:r>
        <w:t xml:space="preserve">auteur : </w:t>
      </w:r>
    </w:p>
    <w:p w:rsidR="001D6B66" w:rsidRDefault="00D974AC" w:rsidP="00D974AC">
      <w:pPr>
        <w:pStyle w:val="locus"/>
      </w:pPr>
      <w:r>
        <w:t xml:space="preserve">A : Norbert Aujoulat, publiée sur internet </w:t>
      </w:r>
      <w:r w:rsidR="00473114">
        <w:t xml:space="preserve">(en 2011) </w:t>
      </w:r>
      <w:r>
        <w:t xml:space="preserve">et reproduite dans </w:t>
      </w:r>
      <w:r w:rsidRPr="00563E30">
        <w:rPr>
          <w:rStyle w:val="italicus"/>
        </w:rPr>
        <w:t>Lascaux, le geste, l</w:t>
      </w:r>
      <w:r w:rsidR="001639F0">
        <w:rPr>
          <w:rStyle w:val="italicus"/>
        </w:rPr>
        <w:t>’</w:t>
      </w:r>
      <w:r w:rsidRPr="00563E30">
        <w:rPr>
          <w:rStyle w:val="italicus"/>
        </w:rPr>
        <w:t>espace et le temps</w:t>
      </w:r>
      <w:r>
        <w:rPr>
          <w:rStyle w:val="italicus"/>
        </w:rPr>
        <w:t>.</w:t>
      </w:r>
    </w:p>
    <w:p w:rsidR="001D6B66" w:rsidRDefault="001D6B66" w:rsidP="008A1292">
      <w:pPr>
        <w:pStyle w:val="locus"/>
      </w:pPr>
      <w:r>
        <w:t xml:space="preserve">H : Hinz, in </w:t>
      </w:r>
      <w:r w:rsidRPr="00E10E27">
        <w:t xml:space="preserve">André Leroi-Gourhan, </w:t>
      </w:r>
      <w:r w:rsidRPr="00C55A11">
        <w:rPr>
          <w:rStyle w:val="italicus"/>
        </w:rPr>
        <w:t>Préhistoire de l</w:t>
      </w:r>
      <w:r w:rsidR="001639F0">
        <w:rPr>
          <w:rStyle w:val="italicus"/>
        </w:rPr>
        <w:t>’</w:t>
      </w:r>
      <w:r w:rsidRPr="00C55A11">
        <w:rPr>
          <w:rStyle w:val="italicus"/>
        </w:rPr>
        <w:t>art occidental</w:t>
      </w:r>
      <w:r w:rsidRPr="00E10E27">
        <w:t xml:space="preserve">, </w:t>
      </w:r>
      <w:r>
        <w:t>1971,</w:t>
      </w:r>
      <w:r w:rsidRPr="00E10E27">
        <w:t xml:space="preserve"> </w:t>
      </w:r>
      <w:r>
        <w:t>p. 120, ill. 47.</w:t>
      </w:r>
    </w:p>
    <w:p w:rsidR="001D6B66" w:rsidRDefault="001D6B66" w:rsidP="00D974AC">
      <w:pPr>
        <w:pStyle w:val="locus"/>
      </w:pPr>
      <w:r>
        <w:t>L : Laborie</w:t>
      </w:r>
      <w:r w:rsidR="00D974AC">
        <w:t xml:space="preserve"> in </w:t>
      </w:r>
      <w:r w:rsidR="00D974AC" w:rsidRPr="00ED6524">
        <w:t xml:space="preserve">Dr H. Seuntjens, </w:t>
      </w:r>
      <w:r w:rsidR="00D974AC" w:rsidRPr="00ED6524">
        <w:rPr>
          <w:i/>
        </w:rPr>
        <w:t>L</w:t>
      </w:r>
      <w:r w:rsidR="001639F0">
        <w:rPr>
          <w:i/>
        </w:rPr>
        <w:t>’</w:t>
      </w:r>
      <w:r w:rsidR="00D974AC" w:rsidRPr="00ED6524">
        <w:rPr>
          <w:i/>
        </w:rPr>
        <w:t>homme de Lascaux, totem vertical</w:t>
      </w:r>
      <w:r w:rsidR="00D974AC">
        <w:t>, fig. 2</w:t>
      </w:r>
      <w:r>
        <w:t xml:space="preserve">. </w:t>
      </w:r>
    </w:p>
    <w:p w:rsidR="001D6B66" w:rsidRDefault="001D6B66" w:rsidP="001D6B66">
      <w:pPr>
        <w:pStyle w:val="locus"/>
      </w:pPr>
      <w:r>
        <w:t xml:space="preserve">D : Delluc ( ?), in </w:t>
      </w:r>
      <w:r w:rsidRPr="00C55A11">
        <w:rPr>
          <w:rStyle w:val="italicus"/>
        </w:rPr>
        <w:t>Dictionnaire de Lascaux</w:t>
      </w:r>
      <w:r>
        <w:t xml:space="preserve">, p. 282. </w:t>
      </w:r>
    </w:p>
    <w:p w:rsidR="003D2B50" w:rsidRDefault="003D2B50" w:rsidP="003D2B50">
      <w:r>
        <w:t>LHV et LDV : V comme homme-oiseau vertical.</w:t>
      </w:r>
    </w:p>
    <w:p w:rsidR="003D2B50" w:rsidRDefault="003D2B50" w:rsidP="002073D5">
      <w:pPr>
        <w:pStyle w:val="u1"/>
      </w:pPr>
      <w:r>
        <w:t>Calque obtenu par montage</w:t>
      </w:r>
    </w:p>
    <w:p w:rsidR="003D2B50" w:rsidRDefault="003D2B50" w:rsidP="00E60C02">
      <w:r>
        <w:t>LLD : calque obtenue par unio</w:t>
      </w:r>
      <w:r w:rsidR="00E60C02">
        <w:t xml:space="preserve">n du dessin des photographies de </w:t>
      </w:r>
      <w:r>
        <w:t>Laborie</w:t>
      </w:r>
      <w:r w:rsidR="00E60C02">
        <w:t xml:space="preserve"> et Delluc</w:t>
      </w:r>
      <w:r>
        <w:t xml:space="preserve">. </w:t>
      </w:r>
    </w:p>
    <w:p w:rsidR="003D2B50" w:rsidRDefault="003D2B50" w:rsidP="002073D5">
      <w:pPr>
        <w:pStyle w:val="u1"/>
      </w:pPr>
      <w:r>
        <w:t>Figures montrant l</w:t>
      </w:r>
      <w:r w:rsidR="001639F0">
        <w:t>’</w:t>
      </w:r>
      <w:r>
        <w:t>œuvre de Botticelli seul ou avec surimpression d</w:t>
      </w:r>
      <w:r w:rsidR="001639F0">
        <w:t>’</w:t>
      </w:r>
      <w:r>
        <w:t>un calque</w:t>
      </w:r>
    </w:p>
    <w:p w:rsidR="00317A94" w:rsidRDefault="00317A94" w:rsidP="00317A94">
      <w:r>
        <w:t xml:space="preserve">G1, etc. G comme Girouette. </w:t>
      </w:r>
    </w:p>
    <w:p w:rsidR="001D6B66" w:rsidRDefault="00317A94" w:rsidP="00317A94">
      <w:r>
        <w:t xml:space="preserve">VH : comme Vénus superposée avec le dessin visible sur la photographie de Hinz. </w:t>
      </w:r>
    </w:p>
    <w:p w:rsidR="001D6B66" w:rsidRDefault="001D6B66" w:rsidP="001D6B66">
      <w:r>
        <w:t xml:space="preserve">VD : comme Vénus superposée avec le dessin visible sur la photographie de Delluc. </w:t>
      </w:r>
    </w:p>
    <w:p w:rsidR="001D6B66" w:rsidRDefault="001D6B66" w:rsidP="001D6B66">
      <w:pPr>
        <w:pStyle w:val="centrum"/>
      </w:pPr>
      <w:r>
        <w:t>———</w:t>
      </w:r>
    </w:p>
    <w:p w:rsidR="001961CC" w:rsidRDefault="00BC1F59" w:rsidP="00644F65">
      <w:pPr>
        <w:pStyle w:val="Titre3"/>
      </w:pPr>
      <w:bookmarkStart w:id="326" w:name="_Toc191823978"/>
      <w:r>
        <w:t>C</w:t>
      </w:r>
      <w:r w:rsidR="001961CC">
        <w:t>ode de rapport d</w:t>
      </w:r>
      <w:r w:rsidR="001639F0">
        <w:t>’</w:t>
      </w:r>
      <w:r w:rsidR="001961CC">
        <w:t>échelle</w:t>
      </w:r>
      <w:bookmarkEnd w:id="326"/>
    </w:p>
    <w:p w:rsidR="001D6B66" w:rsidRDefault="001D6B66" w:rsidP="001D6B66">
      <w:r>
        <w:t>Nous avons indiqué une échelle du calque par rapport au tableau. Nous avons choisi deux longueur</w:t>
      </w:r>
      <w:r w:rsidR="001F4F83">
        <w:t>s</w:t>
      </w:r>
      <w:r>
        <w:t xml:space="preserve"> comme convention pour mesurer l</w:t>
      </w:r>
      <w:r w:rsidR="001639F0">
        <w:t>’</w:t>
      </w:r>
      <w:r>
        <w:t>échelle : 1°) la taille de Vénus de la séparation des cheveux à la pointe du pied gauche (à droite sur l</w:t>
      </w:r>
      <w:r w:rsidR="001639F0">
        <w:t>’</w:t>
      </w:r>
      <w:r>
        <w:t>image) ; 2°) la taille de l</w:t>
      </w:r>
      <w:r w:rsidR="001639F0">
        <w:t>’</w:t>
      </w:r>
      <w:r>
        <w:t>homme-oiseau du bout du haut du bec au bout du pied bas. La taille de Vénus sert d</w:t>
      </w:r>
      <w:r w:rsidR="001639F0">
        <w:t>’</w:t>
      </w:r>
      <w:r>
        <w:t>étalon (1). Le nombre indiqué à la fin du titre du calque est la proportion de la taille de l</w:t>
      </w:r>
      <w:r w:rsidR="001639F0">
        <w:t>’</w:t>
      </w:r>
      <w:r>
        <w:t xml:space="preserve">homme-oiseau par rapport à la taille de Vénus en suivant les conventions indiquées ci-dessus. </w:t>
      </w:r>
    </w:p>
    <w:p w:rsidR="001D6B66" w:rsidRDefault="001961CC" w:rsidP="00644F65">
      <w:pPr>
        <w:pStyle w:val="Titre3"/>
      </w:pPr>
      <w:bookmarkStart w:id="327" w:name="_Toc191823979"/>
      <w:r>
        <w:t xml:space="preserve">Calques utilisés pour les figures </w:t>
      </w:r>
      <w:r w:rsidR="00C15592">
        <w:t>montrant les superpositions</w:t>
      </w:r>
      <w:bookmarkEnd w:id="327"/>
    </w:p>
    <w:p w:rsidR="00C15592" w:rsidRPr="00C15592" w:rsidRDefault="00C15592" w:rsidP="00D1782E">
      <w:r>
        <w:t xml:space="preserve">G. Calque </w:t>
      </w:r>
      <w:r w:rsidR="00D1782E">
        <w:t>LLD.</w:t>
      </w:r>
    </w:p>
    <w:p w:rsidR="00317A94" w:rsidRDefault="001D6B66" w:rsidP="00317A94">
      <w:r>
        <w:t xml:space="preserve">VH1. </w:t>
      </w:r>
      <w:r w:rsidR="00317A94">
        <w:t>Calque : d</w:t>
      </w:r>
      <w:r w:rsidR="001639F0">
        <w:t>’</w:t>
      </w:r>
      <w:r w:rsidR="00317A94">
        <w:t>après Hinz, 0,862.</w:t>
      </w:r>
    </w:p>
    <w:p w:rsidR="00317A94" w:rsidRDefault="00317A94" w:rsidP="00BC1F59">
      <w:r>
        <w:t>VH2-bis : Calque noir : d</w:t>
      </w:r>
      <w:r w:rsidR="001639F0">
        <w:t>’</w:t>
      </w:r>
      <w:r>
        <w:t xml:space="preserve">après Hinz, 0,862 ; calque violet : </w:t>
      </w:r>
      <w:r w:rsidRPr="00BC1F59">
        <w:t>d</w:t>
      </w:r>
      <w:r w:rsidR="001639F0">
        <w:t>’</w:t>
      </w:r>
      <w:r w:rsidRPr="00BC1F59">
        <w:t xml:space="preserve">après </w:t>
      </w:r>
      <w:r w:rsidR="00BC1F59" w:rsidRPr="00BC1F59">
        <w:t>Delluc</w:t>
      </w:r>
      <w:r w:rsidRPr="00BC1F59">
        <w:t>,</w:t>
      </w:r>
      <w:r>
        <w:t xml:space="preserve"> moyen, 0,863. </w:t>
      </w:r>
    </w:p>
    <w:p w:rsidR="00317A94" w:rsidRDefault="00317A94" w:rsidP="00317A94">
      <w:r>
        <w:t>V</w:t>
      </w:r>
      <w:r w:rsidR="001D6B66">
        <w:t>D</w:t>
      </w:r>
      <w:r>
        <w:t>2-ter : Calque d</w:t>
      </w:r>
      <w:r w:rsidR="001639F0">
        <w:t>’</w:t>
      </w:r>
      <w:r>
        <w:t>après Delluc, petit, 0,816.</w:t>
      </w:r>
    </w:p>
    <w:p w:rsidR="00CD2290" w:rsidRDefault="00AB7EAB" w:rsidP="00644F65">
      <w:pPr>
        <w:pStyle w:val="Titre2"/>
      </w:pPr>
      <w:bookmarkStart w:id="328" w:name="_Toc191823980"/>
      <w:r>
        <w:t xml:space="preserve">Liste </w:t>
      </w:r>
      <w:r w:rsidR="00292875">
        <w:t xml:space="preserve">des </w:t>
      </w:r>
      <w:r w:rsidR="00543B45">
        <w:t>planches</w:t>
      </w:r>
      <w:r w:rsidR="00CD2290">
        <w:t xml:space="preserve"> hors reliure</w:t>
      </w:r>
      <w:bookmarkStart w:id="329" w:name="a_folii"/>
      <w:bookmarkEnd w:id="328"/>
      <w:bookmarkEnd w:id="32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01"/>
        <w:gridCol w:w="8219"/>
      </w:tblGrid>
      <w:tr w:rsidR="006C35A3" w:rsidTr="003411E5">
        <w:trPr>
          <w:cantSplit/>
        </w:trPr>
        <w:tc>
          <w:tcPr>
            <w:tcW w:w="2206" w:type="dxa"/>
          </w:tcPr>
          <w:p w:rsidR="006C35A3" w:rsidRDefault="006C35A3" w:rsidP="006C35A3">
            <w:pPr>
              <w:ind w:firstLine="0"/>
              <w:rPr>
                <w:szCs w:val="24"/>
              </w:rPr>
            </w:pPr>
          </w:p>
        </w:tc>
        <w:tc>
          <w:tcPr>
            <w:tcW w:w="8385" w:type="dxa"/>
            <w:vAlign w:val="center"/>
          </w:tcPr>
          <w:p w:rsidR="006C35A3" w:rsidRDefault="006C35A3" w:rsidP="006C35A3">
            <w:pPr>
              <w:pStyle w:val="u2"/>
            </w:pPr>
            <w:r>
              <w:t>Deux images de l</w:t>
            </w:r>
            <w:r w:rsidR="001639F0">
              <w:t>’</w:t>
            </w:r>
            <w:r>
              <w:t xml:space="preserve">œuvre étudiée. </w:t>
            </w:r>
          </w:p>
        </w:tc>
      </w:tr>
      <w:tr w:rsidR="006C35A3" w:rsidTr="006C35A3">
        <w:tc>
          <w:tcPr>
            <w:tcW w:w="2206" w:type="dxa"/>
          </w:tcPr>
          <w:p w:rsidR="006C35A3" w:rsidRDefault="009A3CBD" w:rsidP="006C35A3">
            <w:pPr>
              <w:ind w:firstLine="0"/>
              <w:rPr>
                <w:szCs w:val="24"/>
              </w:rPr>
            </w:pPr>
            <w:r w:rsidRPr="00C67B84">
              <w:rPr>
                <w:szCs w:val="24"/>
              </w:rPr>
              <w:pict>
                <v:shape id="_x0000_i1027" type="#_x0000_t75" style="width:84pt;height:63.45pt">
                  <v:imagedata r:id="rId28" o:title="01"/>
                </v:shape>
              </w:pict>
            </w:r>
          </w:p>
        </w:tc>
        <w:tc>
          <w:tcPr>
            <w:tcW w:w="8385" w:type="dxa"/>
            <w:vAlign w:val="center"/>
          </w:tcPr>
          <w:p w:rsidR="006C35A3" w:rsidRDefault="006C35A3" w:rsidP="006C35A3">
            <w:pPr>
              <w:pStyle w:val="nsr"/>
            </w:pPr>
            <w:r>
              <w:t>Une image du tableau de Botticelli.</w:t>
            </w:r>
          </w:p>
        </w:tc>
      </w:tr>
      <w:tr w:rsidR="006C35A3" w:rsidTr="006C35A3">
        <w:tc>
          <w:tcPr>
            <w:tcW w:w="2206" w:type="dxa"/>
          </w:tcPr>
          <w:p w:rsidR="006C35A3" w:rsidRDefault="009A3CBD" w:rsidP="006C35A3">
            <w:pPr>
              <w:ind w:firstLine="0"/>
              <w:rPr>
                <w:szCs w:val="24"/>
              </w:rPr>
            </w:pPr>
            <w:r w:rsidRPr="00C67B84">
              <w:rPr>
                <w:szCs w:val="24"/>
              </w:rPr>
              <w:lastRenderedPageBreak/>
              <w:pict>
                <v:shape id="_x0000_i1028" type="#_x0000_t75" style="width:84pt;height:63.45pt">
                  <v:imagedata r:id="rId29" o:title="02"/>
                </v:shape>
              </w:pict>
            </w:r>
          </w:p>
        </w:tc>
        <w:tc>
          <w:tcPr>
            <w:tcW w:w="8385" w:type="dxa"/>
            <w:vAlign w:val="center"/>
          </w:tcPr>
          <w:p w:rsidR="006C35A3" w:rsidRDefault="006C35A3" w:rsidP="00462FCF">
            <w:pPr>
              <w:pStyle w:val="nsr"/>
              <w:rPr>
                <w:szCs w:val="24"/>
              </w:rPr>
            </w:pPr>
            <w:r>
              <w:t>Une autre avec le centre indiqué.</w:t>
            </w:r>
            <w:r w:rsidR="00462FCF">
              <w:t xml:space="preserve"> L</w:t>
            </w:r>
            <w:r w:rsidR="001639F0">
              <w:t>’</w:t>
            </w:r>
            <w:r w:rsidR="00462FCF">
              <w:t>image de l</w:t>
            </w:r>
            <w:r w:rsidR="001639F0">
              <w:t>’</w:t>
            </w:r>
            <w:r w:rsidR="00462FCF">
              <w:t xml:space="preserve">œuvre est rognée mais le centre indiquée est </w:t>
            </w:r>
            <w:r w:rsidR="00726074">
              <w:t xml:space="preserve">à peu près </w:t>
            </w:r>
            <w:r w:rsidR="00462FCF">
              <w:t xml:space="preserve">le centre réel. </w:t>
            </w:r>
          </w:p>
        </w:tc>
      </w:tr>
      <w:tr w:rsidR="002073D5" w:rsidTr="006C35A3">
        <w:tc>
          <w:tcPr>
            <w:tcW w:w="2206" w:type="dxa"/>
          </w:tcPr>
          <w:p w:rsidR="002073D5" w:rsidRPr="00111FDC" w:rsidRDefault="002073D5" w:rsidP="006C35A3">
            <w:pPr>
              <w:ind w:firstLine="0"/>
              <w:rPr>
                <w:szCs w:val="24"/>
              </w:rPr>
            </w:pPr>
          </w:p>
        </w:tc>
        <w:tc>
          <w:tcPr>
            <w:tcW w:w="8385" w:type="dxa"/>
            <w:vAlign w:val="center"/>
          </w:tcPr>
          <w:p w:rsidR="002073D5" w:rsidRDefault="002073D5" w:rsidP="002073D5">
            <w:pPr>
              <w:pStyle w:val="u2"/>
            </w:pPr>
            <w:r>
              <w:t>Une image de la scène du puits</w:t>
            </w:r>
          </w:p>
        </w:tc>
      </w:tr>
      <w:tr w:rsidR="002073D5" w:rsidTr="004F5280">
        <w:tc>
          <w:tcPr>
            <w:tcW w:w="2206" w:type="dxa"/>
          </w:tcPr>
          <w:p w:rsidR="002073D5" w:rsidRPr="00111FDC" w:rsidRDefault="004F5280" w:rsidP="006C35A3">
            <w:pPr>
              <w:ind w:firstLine="0"/>
              <w:rPr>
                <w:szCs w:val="24"/>
              </w:rPr>
            </w:pPr>
            <w:r>
              <w:rPr>
                <w:noProof/>
                <w:szCs w:val="24"/>
                <w:lang w:bidi="he-IL"/>
              </w:rPr>
              <w:drawing>
                <wp:inline distT="0" distB="0" distL="0" distR="0">
                  <wp:extent cx="1080000" cy="764195"/>
                  <wp:effectExtent l="19050" t="0" r="5850" b="0"/>
                  <wp:docPr id="27" name="Image 10" descr="C:\Users\Petrus\Document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trus\Documents\0.jpg"/>
                          <pic:cNvPicPr>
                            <a:picLocks noChangeAspect="1" noChangeArrowheads="1"/>
                          </pic:cNvPicPr>
                        </pic:nvPicPr>
                        <pic:blipFill>
                          <a:blip r:embed="rId30"/>
                          <a:srcRect/>
                          <a:stretch>
                            <a:fillRect/>
                          </a:stretch>
                        </pic:blipFill>
                        <pic:spPr bwMode="auto">
                          <a:xfrm>
                            <a:off x="0" y="0"/>
                            <a:ext cx="1080000" cy="764195"/>
                          </a:xfrm>
                          <a:prstGeom prst="rect">
                            <a:avLst/>
                          </a:prstGeom>
                          <a:noFill/>
                          <a:ln w="9525">
                            <a:noFill/>
                            <a:miter lim="800000"/>
                            <a:headEnd/>
                            <a:tailEnd/>
                          </a:ln>
                        </pic:spPr>
                      </pic:pic>
                    </a:graphicData>
                  </a:graphic>
                </wp:inline>
              </w:drawing>
            </w:r>
          </w:p>
        </w:tc>
        <w:tc>
          <w:tcPr>
            <w:tcW w:w="8385" w:type="dxa"/>
            <w:vAlign w:val="center"/>
          </w:tcPr>
          <w:p w:rsidR="002073D5" w:rsidRDefault="002073D5" w:rsidP="004F5280">
            <w:pPr>
              <w:pStyle w:val="nsr"/>
              <w:jc w:val="left"/>
            </w:pPr>
            <w:r>
              <w:t>Photographie de Hinz.</w:t>
            </w:r>
          </w:p>
        </w:tc>
      </w:tr>
      <w:tr w:rsidR="006C35A3" w:rsidTr="006C35A3">
        <w:tc>
          <w:tcPr>
            <w:tcW w:w="2206" w:type="dxa"/>
          </w:tcPr>
          <w:p w:rsidR="006C35A3" w:rsidRDefault="006C35A3" w:rsidP="006C35A3">
            <w:pPr>
              <w:ind w:firstLine="0"/>
              <w:rPr>
                <w:szCs w:val="24"/>
              </w:rPr>
            </w:pPr>
          </w:p>
        </w:tc>
        <w:tc>
          <w:tcPr>
            <w:tcW w:w="8385" w:type="dxa"/>
            <w:vAlign w:val="center"/>
          </w:tcPr>
          <w:p w:rsidR="006C35A3" w:rsidRDefault="006C35A3" w:rsidP="006C35A3">
            <w:pPr>
              <w:pStyle w:val="u2"/>
              <w:rPr>
                <w:szCs w:val="24"/>
              </w:rPr>
            </w:pPr>
            <w:r>
              <w:t xml:space="preserve">Cinq calques de la </w:t>
            </w:r>
            <w:r w:rsidRPr="009B1011">
              <w:t>Scène du puits</w:t>
            </w:r>
            <w:r>
              <w:t>.</w:t>
            </w:r>
          </w:p>
        </w:tc>
      </w:tr>
      <w:tr w:rsidR="006C35A3" w:rsidTr="006C35A3">
        <w:tc>
          <w:tcPr>
            <w:tcW w:w="2206" w:type="dxa"/>
          </w:tcPr>
          <w:p w:rsidR="006C35A3" w:rsidRDefault="009A3CBD" w:rsidP="006C35A3">
            <w:pPr>
              <w:ind w:firstLine="0"/>
              <w:rPr>
                <w:szCs w:val="24"/>
              </w:rPr>
            </w:pPr>
            <w:r w:rsidRPr="00C67B84">
              <w:rPr>
                <w:szCs w:val="24"/>
              </w:rPr>
              <w:pict>
                <v:shape id="_x0000_i1029" type="#_x0000_t75" style="width:88.3pt;height:63.45pt">
                  <v:imagedata r:id="rId31" o:title="03"/>
                </v:shape>
              </w:pict>
            </w:r>
          </w:p>
        </w:tc>
        <w:tc>
          <w:tcPr>
            <w:tcW w:w="8385" w:type="dxa"/>
            <w:vAlign w:val="center"/>
          </w:tcPr>
          <w:p w:rsidR="006C35A3" w:rsidRDefault="006C35A3" w:rsidP="006C35A3">
            <w:pPr>
              <w:pStyle w:val="nsr"/>
              <w:rPr>
                <w:szCs w:val="24"/>
              </w:rPr>
            </w:pPr>
            <w:r>
              <w:t>1°) D</w:t>
            </w:r>
            <w:r w:rsidR="001639F0">
              <w:t>’</w:t>
            </w:r>
            <w:r>
              <w:t xml:space="preserve">après Hinz, un trait, 0,862 ; </w:t>
            </w:r>
          </w:p>
        </w:tc>
      </w:tr>
      <w:tr w:rsidR="006C35A3" w:rsidTr="006C35A3">
        <w:tc>
          <w:tcPr>
            <w:tcW w:w="2206" w:type="dxa"/>
          </w:tcPr>
          <w:p w:rsidR="006C35A3" w:rsidRDefault="009A3CBD" w:rsidP="006C35A3">
            <w:pPr>
              <w:ind w:firstLine="0"/>
              <w:rPr>
                <w:szCs w:val="24"/>
              </w:rPr>
            </w:pPr>
            <w:r w:rsidRPr="00C67B84">
              <w:rPr>
                <w:szCs w:val="24"/>
              </w:rPr>
              <w:pict>
                <v:shape id="_x0000_i1030" type="#_x0000_t75" style="width:88.3pt;height:63.45pt">
                  <v:imagedata r:id="rId32" o:title="04"/>
                </v:shape>
              </w:pict>
            </w:r>
          </w:p>
        </w:tc>
        <w:tc>
          <w:tcPr>
            <w:tcW w:w="8385" w:type="dxa"/>
            <w:vAlign w:val="center"/>
          </w:tcPr>
          <w:p w:rsidR="006C35A3" w:rsidRDefault="006C35A3" w:rsidP="006C35A3">
            <w:pPr>
              <w:pStyle w:val="nsr"/>
              <w:rPr>
                <w:szCs w:val="24"/>
              </w:rPr>
            </w:pPr>
            <w:r>
              <w:t>2°) D</w:t>
            </w:r>
            <w:r w:rsidR="001639F0">
              <w:t>’</w:t>
            </w:r>
            <w:r>
              <w:t xml:space="preserve">après Hinz, deux traits, 0,862 ; </w:t>
            </w:r>
          </w:p>
        </w:tc>
      </w:tr>
      <w:tr w:rsidR="006C35A3" w:rsidTr="006C35A3">
        <w:tc>
          <w:tcPr>
            <w:tcW w:w="2206" w:type="dxa"/>
          </w:tcPr>
          <w:p w:rsidR="006C35A3" w:rsidRDefault="009A3CBD" w:rsidP="006C35A3">
            <w:pPr>
              <w:ind w:firstLine="0"/>
              <w:rPr>
                <w:szCs w:val="24"/>
              </w:rPr>
            </w:pPr>
            <w:r w:rsidRPr="00C67B84">
              <w:rPr>
                <w:szCs w:val="24"/>
              </w:rPr>
              <w:pict>
                <v:shape id="_x0000_i1031" type="#_x0000_t75" style="width:88.3pt;height:63.45pt">
                  <v:imagedata r:id="rId33" o:title="05"/>
                </v:shape>
              </w:pict>
            </w:r>
          </w:p>
        </w:tc>
        <w:tc>
          <w:tcPr>
            <w:tcW w:w="8385" w:type="dxa"/>
            <w:vAlign w:val="center"/>
          </w:tcPr>
          <w:p w:rsidR="006C35A3" w:rsidRDefault="006C35A3" w:rsidP="004F5280">
            <w:pPr>
              <w:pStyle w:val="nsr"/>
              <w:rPr>
                <w:szCs w:val="24"/>
              </w:rPr>
            </w:pPr>
            <w:r>
              <w:t xml:space="preserve">3°) </w:t>
            </w:r>
            <w:r w:rsidRPr="006C35A3">
              <w:t>D</w:t>
            </w:r>
            <w:r w:rsidR="001639F0">
              <w:t>’</w:t>
            </w:r>
            <w:r w:rsidRPr="006C35A3">
              <w:t>après Del</w:t>
            </w:r>
            <w:r>
              <w:t>l</w:t>
            </w:r>
            <w:r w:rsidRPr="006C35A3">
              <w:t>uc</w:t>
            </w:r>
            <w:r w:rsidR="004F5280">
              <w:t xml:space="preserve"> (avec ajout de l</w:t>
            </w:r>
            <w:r w:rsidR="001639F0">
              <w:t>’</w:t>
            </w:r>
            <w:r w:rsidR="004F5280">
              <w:t>arrière du rhinocéros)</w:t>
            </w:r>
            <w:r w:rsidRPr="006C35A3">
              <w:t>,</w:t>
            </w:r>
            <w:r>
              <w:t xml:space="preserve"> grand, 0,978 ; </w:t>
            </w:r>
          </w:p>
        </w:tc>
      </w:tr>
      <w:tr w:rsidR="006C35A3" w:rsidTr="006C35A3">
        <w:tc>
          <w:tcPr>
            <w:tcW w:w="2206" w:type="dxa"/>
          </w:tcPr>
          <w:p w:rsidR="006C35A3" w:rsidRDefault="009A3CBD" w:rsidP="006C35A3">
            <w:pPr>
              <w:ind w:firstLine="0"/>
              <w:rPr>
                <w:szCs w:val="24"/>
              </w:rPr>
            </w:pPr>
            <w:r w:rsidRPr="00C67B84">
              <w:rPr>
                <w:szCs w:val="24"/>
              </w:rPr>
              <w:pict>
                <v:shape id="_x0000_i1032" type="#_x0000_t75" style="width:88.3pt;height:63.45pt">
                  <v:imagedata r:id="rId34" o:title="06"/>
                </v:shape>
              </w:pict>
            </w:r>
          </w:p>
        </w:tc>
        <w:tc>
          <w:tcPr>
            <w:tcW w:w="8385" w:type="dxa"/>
            <w:vAlign w:val="center"/>
          </w:tcPr>
          <w:p w:rsidR="006C35A3" w:rsidRDefault="006C35A3" w:rsidP="006C35A3">
            <w:pPr>
              <w:pStyle w:val="nsr"/>
              <w:rPr>
                <w:szCs w:val="24"/>
              </w:rPr>
            </w:pPr>
            <w:r>
              <w:t xml:space="preserve">4°) </w:t>
            </w:r>
            <w:r w:rsidRPr="006C35A3">
              <w:t>D</w:t>
            </w:r>
            <w:r w:rsidR="001639F0">
              <w:t>’</w:t>
            </w:r>
            <w:r w:rsidRPr="006C35A3">
              <w:t>après Del</w:t>
            </w:r>
            <w:r>
              <w:t>l</w:t>
            </w:r>
            <w:r w:rsidRPr="006C35A3">
              <w:t>uc,</w:t>
            </w:r>
            <w:r>
              <w:t xml:space="preserve"> moyen, 0,863 ; </w:t>
            </w:r>
          </w:p>
        </w:tc>
      </w:tr>
      <w:tr w:rsidR="006C35A3" w:rsidTr="006C35A3">
        <w:tc>
          <w:tcPr>
            <w:tcW w:w="2206" w:type="dxa"/>
          </w:tcPr>
          <w:p w:rsidR="006C35A3" w:rsidRDefault="009A3CBD" w:rsidP="006C35A3">
            <w:pPr>
              <w:ind w:firstLine="0"/>
              <w:rPr>
                <w:szCs w:val="24"/>
              </w:rPr>
            </w:pPr>
            <w:r w:rsidRPr="00C67B84">
              <w:rPr>
                <w:szCs w:val="24"/>
              </w:rPr>
              <w:pict>
                <v:shape id="_x0000_i1033" type="#_x0000_t75" style="width:88.3pt;height:63.45pt">
                  <v:imagedata r:id="rId35" o:title="07"/>
                </v:shape>
              </w:pict>
            </w:r>
          </w:p>
        </w:tc>
        <w:tc>
          <w:tcPr>
            <w:tcW w:w="8385" w:type="dxa"/>
            <w:vAlign w:val="center"/>
          </w:tcPr>
          <w:p w:rsidR="006C35A3" w:rsidRDefault="006C35A3" w:rsidP="006C35A3">
            <w:pPr>
              <w:pStyle w:val="nsr"/>
              <w:rPr>
                <w:szCs w:val="24"/>
              </w:rPr>
            </w:pPr>
            <w:r>
              <w:t xml:space="preserve">5°) </w:t>
            </w:r>
            <w:r w:rsidRPr="006C35A3">
              <w:t>D</w:t>
            </w:r>
            <w:r w:rsidR="001639F0">
              <w:t>’</w:t>
            </w:r>
            <w:r w:rsidRPr="006C35A3">
              <w:t>après Del</w:t>
            </w:r>
            <w:r>
              <w:t>l</w:t>
            </w:r>
            <w:r w:rsidRPr="006C35A3">
              <w:t>uc,</w:t>
            </w:r>
            <w:r>
              <w:t xml:space="preserve"> petit, 0,816. </w:t>
            </w:r>
          </w:p>
        </w:tc>
      </w:tr>
    </w:tbl>
    <w:p w:rsidR="00F66B87" w:rsidRDefault="00F66B87" w:rsidP="006C35A3">
      <w:pPr>
        <w:pStyle w:val="nota"/>
        <w:sectPr w:rsidR="00F66B87" w:rsidSect="00A90F94">
          <w:headerReference w:type="default" r:id="rId36"/>
          <w:pgSz w:w="11906" w:h="16838" w:code="9"/>
          <w:pgMar w:top="1134" w:right="851" w:bottom="680" w:left="851" w:header="454" w:footer="284" w:gutter="0"/>
          <w:cols w:space="708"/>
          <w:docGrid w:linePitch="360"/>
        </w:sectPr>
      </w:pPr>
    </w:p>
    <w:p w:rsidR="002E6CA7" w:rsidRDefault="002E6CA7" w:rsidP="0037686A"/>
    <w:p w:rsidR="0037686A" w:rsidRPr="0037686A" w:rsidRDefault="0037686A" w:rsidP="0037686A">
      <w:pPr>
        <w:sectPr w:rsidR="0037686A" w:rsidRPr="0037686A" w:rsidSect="00F3119C">
          <w:type w:val="continuous"/>
          <w:pgSz w:w="11906" w:h="16838" w:code="9"/>
          <w:pgMar w:top="1134" w:right="851" w:bottom="680" w:left="851" w:header="454" w:footer="284" w:gutter="0"/>
          <w:cols w:space="708"/>
          <w:docGrid w:linePitch="360"/>
        </w:sectPr>
      </w:pPr>
    </w:p>
    <w:p w:rsidR="00684422" w:rsidRPr="00711BA9" w:rsidRDefault="00A90F94" w:rsidP="00A90F94">
      <w:pPr>
        <w:pStyle w:val="Titre1"/>
      </w:pPr>
      <w:bookmarkStart w:id="330" w:name="_Toc191823981"/>
      <w:r w:rsidRPr="00711BA9">
        <w:lastRenderedPageBreak/>
        <w:t>INDE</w:t>
      </w:r>
      <w:r w:rsidR="00711BA9" w:rsidRPr="00711BA9">
        <w:t>X ET BIBLIOGRAPHIE</w:t>
      </w:r>
      <w:bookmarkStart w:id="331" w:name="Index"/>
      <w:bookmarkEnd w:id="330"/>
      <w:bookmarkEnd w:id="331"/>
      <w:r w:rsidRPr="00711BA9">
        <w:t xml:space="preserve"> </w:t>
      </w:r>
    </w:p>
    <w:p w:rsidR="0086332A" w:rsidRDefault="0086332A" w:rsidP="00711BA9">
      <w:pPr>
        <w:pStyle w:val="Titre3"/>
      </w:pPr>
      <w:bookmarkStart w:id="332" w:name="_Toc191823982"/>
      <w:r w:rsidRPr="00711BA9">
        <w:t>Index biblique</w:t>
      </w:r>
      <w:bookmarkStart w:id="333" w:name="IndexBib"/>
      <w:bookmarkEnd w:id="332"/>
      <w:bookmarkEnd w:id="333"/>
      <w:r w:rsidR="00862B43" w:rsidRPr="00711BA9">
        <w:t xml:space="preserve"> </w:t>
      </w:r>
    </w:p>
    <w:p w:rsidR="00F66B87" w:rsidRPr="00711BA9" w:rsidRDefault="00F66B87" w:rsidP="00FF33B7">
      <w:pPr>
        <w:pStyle w:val="u1"/>
        <w:sectPr w:rsidR="00F66B87" w:rsidRPr="00711BA9" w:rsidSect="002E6CA7">
          <w:headerReference w:type="default" r:id="rId37"/>
          <w:pgSz w:w="11906" w:h="16838" w:code="9"/>
          <w:pgMar w:top="1134" w:right="851" w:bottom="680" w:left="851" w:header="454" w:footer="284" w:gutter="0"/>
          <w:cols w:space="708"/>
          <w:docGrid w:linePitch="360"/>
        </w:sectPr>
      </w:pPr>
    </w:p>
    <w:p w:rsidR="00E46E60" w:rsidRDefault="00E46E60" w:rsidP="00E46E60">
      <w:pPr>
        <w:pStyle w:val="IndexBiblicusLib"/>
      </w:pPr>
      <w:bookmarkStart w:id="334" w:name="IndexBibIni"/>
      <w:bookmarkEnd w:id="334"/>
      <w:r>
        <w:lastRenderedPageBreak/>
        <w:t>Gen.</w:t>
      </w:r>
    </w:p>
    <w:p w:rsidR="00E46E60" w:rsidRDefault="00E46E60" w:rsidP="00E46E60">
      <w:pPr>
        <w:pStyle w:val="IndexBiblicus"/>
      </w:pPr>
      <w:r>
        <w:t>I, 26-27</w:t>
      </w:r>
      <w:r>
        <w:tab/>
      </w:r>
      <w:r w:rsidR="00C67B84">
        <w:fldChar w:fldCharType="begin"/>
      </w:r>
      <w:r>
        <w:instrText xml:space="preserve"> PAGEREF w_gn012627_o1 \h </w:instrText>
      </w:r>
      <w:r w:rsidR="00C67B84">
        <w:fldChar w:fldCharType="separate"/>
      </w:r>
      <w:r w:rsidR="0053690F">
        <w:rPr>
          <w:noProof/>
        </w:rPr>
        <w:t>62</w:t>
      </w:r>
      <w:r w:rsidR="00C67B84">
        <w:fldChar w:fldCharType="end"/>
      </w:r>
    </w:p>
    <w:p w:rsidR="00E46E60" w:rsidRDefault="00E46E60" w:rsidP="00E46E60">
      <w:pPr>
        <w:pStyle w:val="IndexBiblicus"/>
      </w:pPr>
      <w:r>
        <w:t>II, 9, 19</w:t>
      </w:r>
      <w:r>
        <w:tab/>
      </w:r>
      <w:r w:rsidR="00C67B84">
        <w:fldChar w:fldCharType="begin"/>
      </w:r>
      <w:r>
        <w:instrText xml:space="preserve"> PAGEREF w_gn0209_19_o1 \h </w:instrText>
      </w:r>
      <w:r w:rsidR="00C67B84">
        <w:fldChar w:fldCharType="separate"/>
      </w:r>
      <w:r w:rsidR="0053690F">
        <w:rPr>
          <w:noProof/>
        </w:rPr>
        <w:t>55</w:t>
      </w:r>
      <w:r w:rsidR="00C67B84">
        <w:fldChar w:fldCharType="end"/>
      </w:r>
    </w:p>
    <w:p w:rsidR="00E46E60" w:rsidRDefault="00E46E60" w:rsidP="00E46E60">
      <w:pPr>
        <w:pStyle w:val="IndexBiblicus"/>
      </w:pPr>
      <w:r>
        <w:t>II, 18-25</w:t>
      </w:r>
      <w:r>
        <w:tab/>
      </w:r>
      <w:r w:rsidR="00C67B84">
        <w:fldChar w:fldCharType="begin"/>
      </w:r>
      <w:r>
        <w:instrText xml:space="preserve"> PAGEREF w_gn021825_o1 \h </w:instrText>
      </w:r>
      <w:r w:rsidR="00C67B84">
        <w:fldChar w:fldCharType="separate"/>
      </w:r>
      <w:r w:rsidR="0053690F">
        <w:rPr>
          <w:noProof/>
        </w:rPr>
        <w:t>61</w:t>
      </w:r>
      <w:r w:rsidR="00C67B84">
        <w:fldChar w:fldCharType="end"/>
      </w:r>
    </w:p>
    <w:p w:rsidR="00E46E60" w:rsidRDefault="00E46E60" w:rsidP="00E46E60">
      <w:pPr>
        <w:pStyle w:val="IndexBiblicus"/>
      </w:pPr>
      <w:r>
        <w:t>III, 20</w:t>
      </w:r>
      <w:r>
        <w:tab/>
      </w:r>
      <w:r w:rsidR="00C67B84">
        <w:fldChar w:fldCharType="begin"/>
      </w:r>
      <w:r>
        <w:instrText xml:space="preserve"> PAGEREF w_gn0320_o1 \h </w:instrText>
      </w:r>
      <w:r w:rsidR="00C67B84">
        <w:fldChar w:fldCharType="separate"/>
      </w:r>
      <w:r w:rsidR="0053690F">
        <w:rPr>
          <w:noProof/>
        </w:rPr>
        <w:t>94</w:t>
      </w:r>
      <w:r w:rsidR="00C67B84">
        <w:fldChar w:fldCharType="end"/>
      </w:r>
    </w:p>
    <w:p w:rsidR="00E46E60" w:rsidRDefault="00E46E60" w:rsidP="00E46E60">
      <w:pPr>
        <w:pStyle w:val="IndexBiblicus"/>
      </w:pPr>
      <w:r>
        <w:t>III, 23-24</w:t>
      </w:r>
      <w:r>
        <w:tab/>
      </w:r>
      <w:r w:rsidR="00C67B84">
        <w:fldChar w:fldCharType="begin"/>
      </w:r>
      <w:r>
        <w:instrText xml:space="preserve"> PAGEREF w_gn032324_o1 \h </w:instrText>
      </w:r>
      <w:r w:rsidR="00C67B84">
        <w:fldChar w:fldCharType="separate"/>
      </w:r>
      <w:r w:rsidR="0053690F">
        <w:rPr>
          <w:noProof/>
        </w:rPr>
        <w:t>71</w:t>
      </w:r>
      <w:r w:rsidR="00C67B84">
        <w:fldChar w:fldCharType="end"/>
      </w:r>
    </w:p>
    <w:p w:rsidR="00E46E60" w:rsidRDefault="00E46E60" w:rsidP="00E46E60">
      <w:pPr>
        <w:pStyle w:val="IndexBiblicusLib"/>
      </w:pPr>
      <w:r>
        <w:t>Ex.</w:t>
      </w:r>
    </w:p>
    <w:p w:rsidR="00E46E60" w:rsidRDefault="00E46E60" w:rsidP="00E46E60">
      <w:pPr>
        <w:pStyle w:val="IndexBiblicus"/>
      </w:pPr>
      <w:r>
        <w:t>II, 1-10</w:t>
      </w:r>
      <w:r>
        <w:tab/>
      </w:r>
      <w:r w:rsidR="00C67B84">
        <w:fldChar w:fldCharType="begin"/>
      </w:r>
      <w:r>
        <w:instrText xml:space="preserve"> PAGEREF w_ex020110_o1 \h </w:instrText>
      </w:r>
      <w:r w:rsidR="00C67B84">
        <w:fldChar w:fldCharType="separate"/>
      </w:r>
      <w:r w:rsidR="0053690F">
        <w:rPr>
          <w:noProof/>
        </w:rPr>
        <w:t>83</w:t>
      </w:r>
      <w:r w:rsidR="00C67B84">
        <w:fldChar w:fldCharType="end"/>
      </w:r>
    </w:p>
    <w:p w:rsidR="00E46E60" w:rsidRDefault="00E46E60" w:rsidP="00E46E60">
      <w:pPr>
        <w:pStyle w:val="IndexBiblicus"/>
      </w:pPr>
      <w:r>
        <w:t>XIV, 4</w:t>
      </w:r>
      <w:r>
        <w:tab/>
      </w:r>
      <w:r w:rsidR="00C67B84">
        <w:fldChar w:fldCharType="begin"/>
      </w:r>
      <w:r>
        <w:instrText xml:space="preserve"> PAGEREF w_ex1404_o1 \h </w:instrText>
      </w:r>
      <w:r w:rsidR="00C67B84">
        <w:fldChar w:fldCharType="separate"/>
      </w:r>
      <w:r w:rsidR="0053690F">
        <w:rPr>
          <w:noProof/>
        </w:rPr>
        <w:t>16</w:t>
      </w:r>
      <w:r w:rsidR="00C67B84">
        <w:fldChar w:fldCharType="end"/>
      </w:r>
    </w:p>
    <w:p w:rsidR="00E46E60" w:rsidRDefault="00E46E60" w:rsidP="00E46E60">
      <w:pPr>
        <w:pStyle w:val="IndexBiblicusLib"/>
      </w:pPr>
      <w:r>
        <w:t>Lev.</w:t>
      </w:r>
    </w:p>
    <w:p w:rsidR="00E46E60" w:rsidRDefault="00E46E60" w:rsidP="00E46E60">
      <w:pPr>
        <w:pStyle w:val="IndexBiblicus"/>
      </w:pPr>
      <w:r>
        <w:t>XI, 1-4</w:t>
      </w:r>
      <w:r>
        <w:tab/>
      </w:r>
      <w:r w:rsidR="00C67B84">
        <w:fldChar w:fldCharType="begin"/>
      </w:r>
      <w:r>
        <w:instrText xml:space="preserve"> PAGEREF w_lv110104_o1 \h </w:instrText>
      </w:r>
      <w:r w:rsidR="00C67B84">
        <w:fldChar w:fldCharType="separate"/>
      </w:r>
      <w:r w:rsidR="0053690F">
        <w:rPr>
          <w:noProof/>
        </w:rPr>
        <w:t>51</w:t>
      </w:r>
      <w:r w:rsidR="00C67B84">
        <w:fldChar w:fldCharType="end"/>
      </w:r>
    </w:p>
    <w:p w:rsidR="00E46E60" w:rsidRDefault="00E46E60" w:rsidP="00E46E60">
      <w:pPr>
        <w:pStyle w:val="IndexBiblicus"/>
      </w:pPr>
      <w:r>
        <w:t>XI, 3-4</w:t>
      </w:r>
      <w:r>
        <w:tab/>
      </w:r>
      <w:r w:rsidR="00C67B84">
        <w:fldChar w:fldCharType="begin"/>
      </w:r>
      <w:r>
        <w:instrText xml:space="preserve"> PAGEREF w_lv110304_o1 \h </w:instrText>
      </w:r>
      <w:r w:rsidR="00C67B84">
        <w:fldChar w:fldCharType="separate"/>
      </w:r>
      <w:r w:rsidR="0053690F">
        <w:rPr>
          <w:noProof/>
        </w:rPr>
        <w:t>90</w:t>
      </w:r>
      <w:r w:rsidR="00C67B84">
        <w:fldChar w:fldCharType="end"/>
      </w:r>
    </w:p>
    <w:p w:rsidR="00E46E60" w:rsidRDefault="00E46E60" w:rsidP="00E46E60">
      <w:pPr>
        <w:pStyle w:val="IndexBiblicusLib"/>
      </w:pPr>
      <w:r>
        <w:t>Job</w:t>
      </w:r>
    </w:p>
    <w:p w:rsidR="00E46E60" w:rsidRDefault="00E46E60" w:rsidP="00E46E60">
      <w:pPr>
        <w:pStyle w:val="IndexBiblicus"/>
      </w:pPr>
      <w:r>
        <w:t>X, 9</w:t>
      </w:r>
      <w:r>
        <w:tab/>
      </w:r>
      <w:r w:rsidR="00C67B84">
        <w:fldChar w:fldCharType="begin"/>
      </w:r>
      <w:r>
        <w:instrText xml:space="preserve"> PAGEREF w_jb1009_o1 \h </w:instrText>
      </w:r>
      <w:r w:rsidR="00C67B84">
        <w:fldChar w:fldCharType="separate"/>
      </w:r>
      <w:r w:rsidR="0053690F">
        <w:rPr>
          <w:noProof/>
        </w:rPr>
        <w:t>56</w:t>
      </w:r>
      <w:r w:rsidR="00C67B84">
        <w:fldChar w:fldCharType="end"/>
      </w:r>
    </w:p>
    <w:p w:rsidR="00E46E60" w:rsidRDefault="00E46E60" w:rsidP="00E46E60">
      <w:pPr>
        <w:pStyle w:val="IndexBiblicusLib"/>
      </w:pPr>
      <w:r>
        <w:t>Ps.</w:t>
      </w:r>
    </w:p>
    <w:p w:rsidR="00E46E60" w:rsidRDefault="00E46E60" w:rsidP="00E46E60">
      <w:pPr>
        <w:pStyle w:val="IndexBiblicus"/>
      </w:pPr>
      <w:r>
        <w:t>XVII, 10-17</w:t>
      </w:r>
      <w:r>
        <w:tab/>
      </w:r>
      <w:r w:rsidR="00C67B84">
        <w:fldChar w:fldCharType="begin"/>
      </w:r>
      <w:r>
        <w:instrText xml:space="preserve"> PAGEREF w_ps0171017_o1 \h </w:instrText>
      </w:r>
      <w:r w:rsidR="00C67B84">
        <w:fldChar w:fldCharType="separate"/>
      </w:r>
      <w:r w:rsidR="0053690F">
        <w:rPr>
          <w:noProof/>
        </w:rPr>
        <w:t>76</w:t>
      </w:r>
      <w:r w:rsidR="00C67B84">
        <w:fldChar w:fldCharType="end"/>
      </w:r>
    </w:p>
    <w:p w:rsidR="00E46E60" w:rsidRDefault="00E46E60" w:rsidP="00E46E60">
      <w:pPr>
        <w:pStyle w:val="IndexBiblicus"/>
      </w:pPr>
      <w:r>
        <w:t>XXXV, 8-10</w:t>
      </w:r>
      <w:r>
        <w:tab/>
      </w:r>
      <w:r w:rsidR="00C67B84">
        <w:fldChar w:fldCharType="begin"/>
      </w:r>
      <w:r>
        <w:instrText xml:space="preserve"> PAGEREF w_ps0350810_o1 \h </w:instrText>
      </w:r>
      <w:r w:rsidR="00C67B84">
        <w:fldChar w:fldCharType="separate"/>
      </w:r>
      <w:r w:rsidR="0053690F">
        <w:rPr>
          <w:noProof/>
        </w:rPr>
        <w:t>21</w:t>
      </w:r>
      <w:r w:rsidR="00C67B84">
        <w:fldChar w:fldCharType="end"/>
      </w:r>
    </w:p>
    <w:p w:rsidR="00E46E60" w:rsidRDefault="00E46E60" w:rsidP="00E46E60">
      <w:pPr>
        <w:pStyle w:val="IndexBiblicus"/>
      </w:pPr>
      <w:r>
        <w:t>LXII, 2</w:t>
      </w:r>
      <w:r>
        <w:tab/>
      </w:r>
      <w:r w:rsidR="00C67B84">
        <w:fldChar w:fldCharType="begin"/>
      </w:r>
      <w:r>
        <w:instrText xml:space="preserve"> PAGEREF w_ps06202_o1 \h </w:instrText>
      </w:r>
      <w:r w:rsidR="00C67B84">
        <w:fldChar w:fldCharType="separate"/>
      </w:r>
      <w:r w:rsidR="0053690F">
        <w:rPr>
          <w:noProof/>
        </w:rPr>
        <w:t>34</w:t>
      </w:r>
      <w:r w:rsidR="00C67B84">
        <w:fldChar w:fldCharType="end"/>
      </w:r>
    </w:p>
    <w:p w:rsidR="00E46E60" w:rsidRDefault="00E46E60" w:rsidP="00E46E60">
      <w:pPr>
        <w:pStyle w:val="IndexBiblicus"/>
      </w:pPr>
      <w:r>
        <w:t>CI, 7-8</w:t>
      </w:r>
      <w:r>
        <w:tab/>
      </w:r>
      <w:r w:rsidR="00C67B84">
        <w:fldChar w:fldCharType="begin"/>
      </w:r>
      <w:r>
        <w:instrText xml:space="preserve"> PAGEREF w_ps1010708_o1 \h </w:instrText>
      </w:r>
      <w:r w:rsidR="00C67B84">
        <w:fldChar w:fldCharType="separate"/>
      </w:r>
      <w:r w:rsidR="0053690F">
        <w:rPr>
          <w:noProof/>
        </w:rPr>
        <w:t>80</w:t>
      </w:r>
      <w:r w:rsidR="00C67B84">
        <w:fldChar w:fldCharType="end"/>
      </w:r>
    </w:p>
    <w:p w:rsidR="00E46E60" w:rsidRDefault="00E46E60" w:rsidP="00E46E60">
      <w:pPr>
        <w:pStyle w:val="IndexBiblicus"/>
      </w:pPr>
      <w:r>
        <w:t>CIII, 1-6, 30-31</w:t>
      </w:r>
      <w:r>
        <w:tab/>
      </w:r>
      <w:r w:rsidR="00C67B84">
        <w:fldChar w:fldCharType="begin"/>
      </w:r>
      <w:r>
        <w:instrText xml:space="preserve"> PAGEREF w_ps1030106_3031_o1 \h </w:instrText>
      </w:r>
      <w:r w:rsidR="00C67B84">
        <w:fldChar w:fldCharType="separate"/>
      </w:r>
      <w:r w:rsidR="0053690F">
        <w:rPr>
          <w:noProof/>
        </w:rPr>
        <w:t>8</w:t>
      </w:r>
      <w:r w:rsidR="00C67B84">
        <w:fldChar w:fldCharType="end"/>
      </w:r>
    </w:p>
    <w:p w:rsidR="00E46E60" w:rsidRDefault="00E46E60" w:rsidP="00E46E60">
      <w:pPr>
        <w:pStyle w:val="IndexBiblicus"/>
      </w:pPr>
      <w:r>
        <w:t>CXXXI, 17</w:t>
      </w:r>
      <w:r>
        <w:tab/>
      </w:r>
      <w:r w:rsidR="00C67B84">
        <w:fldChar w:fldCharType="begin"/>
      </w:r>
      <w:r>
        <w:instrText xml:space="preserve"> PAGEREF w_ps13117_o1 \h </w:instrText>
      </w:r>
      <w:r w:rsidR="00C67B84">
        <w:fldChar w:fldCharType="separate"/>
      </w:r>
      <w:r w:rsidR="0053690F">
        <w:rPr>
          <w:noProof/>
        </w:rPr>
        <w:t>86</w:t>
      </w:r>
      <w:r w:rsidR="00C67B84">
        <w:fldChar w:fldCharType="end"/>
      </w:r>
    </w:p>
    <w:p w:rsidR="00E46E60" w:rsidRDefault="00E46E60" w:rsidP="00E46E60">
      <w:pPr>
        <w:pStyle w:val="IndexBiblicus"/>
      </w:pPr>
      <w:r>
        <w:t>CXXXVIII, 15</w:t>
      </w:r>
      <w:r>
        <w:tab/>
      </w:r>
      <w:r w:rsidR="00C67B84">
        <w:fldChar w:fldCharType="begin"/>
      </w:r>
      <w:r>
        <w:instrText xml:space="preserve"> PAGEREF w_ps13815_o1 \h </w:instrText>
      </w:r>
      <w:r w:rsidR="00C67B84">
        <w:fldChar w:fldCharType="separate"/>
      </w:r>
      <w:r w:rsidR="0053690F">
        <w:rPr>
          <w:noProof/>
        </w:rPr>
        <w:t>56</w:t>
      </w:r>
      <w:r w:rsidR="00C67B84">
        <w:fldChar w:fldCharType="end"/>
      </w:r>
    </w:p>
    <w:p w:rsidR="00E46E60" w:rsidRDefault="00E46E60" w:rsidP="00E46E60">
      <w:pPr>
        <w:pStyle w:val="IndexBiblicus"/>
      </w:pPr>
      <w:r>
        <w:t>CXXXIX, 2, 6-7</w:t>
      </w:r>
      <w:r>
        <w:tab/>
      </w:r>
      <w:r w:rsidR="00C67B84">
        <w:fldChar w:fldCharType="begin"/>
      </w:r>
      <w:r>
        <w:instrText xml:space="preserve"> PAGEREF w_ps13902_0607_o1 \h </w:instrText>
      </w:r>
      <w:r w:rsidR="00C67B84">
        <w:fldChar w:fldCharType="separate"/>
      </w:r>
      <w:r w:rsidR="0053690F">
        <w:rPr>
          <w:noProof/>
        </w:rPr>
        <w:t>78</w:t>
      </w:r>
      <w:r w:rsidR="00C67B84">
        <w:fldChar w:fldCharType="end"/>
      </w:r>
    </w:p>
    <w:p w:rsidR="00E46E60" w:rsidRDefault="00E46E60" w:rsidP="00E46E60">
      <w:pPr>
        <w:pStyle w:val="IndexBiblicus"/>
      </w:pPr>
      <w:r>
        <w:t>DCXL, 3</w:t>
      </w:r>
      <w:r>
        <w:tab/>
      </w:r>
      <w:r w:rsidR="00C67B84">
        <w:fldChar w:fldCharType="begin"/>
      </w:r>
      <w:r>
        <w:instrText xml:space="preserve"> PAGEREF w_ps6403_o1 \h </w:instrText>
      </w:r>
      <w:r w:rsidR="00C67B84">
        <w:fldChar w:fldCharType="separate"/>
      </w:r>
      <w:r w:rsidR="0053690F">
        <w:rPr>
          <w:noProof/>
        </w:rPr>
        <w:t>95</w:t>
      </w:r>
      <w:r w:rsidR="00C67B84">
        <w:fldChar w:fldCharType="end"/>
      </w:r>
    </w:p>
    <w:p w:rsidR="00E46E60" w:rsidRDefault="00E46E60" w:rsidP="00E46E60">
      <w:pPr>
        <w:pStyle w:val="IndexBiblicus"/>
      </w:pPr>
      <w:r>
        <w:t>CM, 7</w:t>
      </w:r>
      <w:r>
        <w:tab/>
      </w:r>
      <w:r w:rsidR="00C67B84">
        <w:fldChar w:fldCharType="begin"/>
      </w:r>
      <w:r>
        <w:instrText xml:space="preserve"> PAGEREF w_ps9007_o1 \h </w:instrText>
      </w:r>
      <w:r w:rsidR="00C67B84">
        <w:fldChar w:fldCharType="separate"/>
      </w:r>
      <w:r w:rsidR="0053690F">
        <w:rPr>
          <w:noProof/>
        </w:rPr>
        <w:t>95</w:t>
      </w:r>
      <w:r w:rsidR="00C67B84">
        <w:fldChar w:fldCharType="end"/>
      </w:r>
    </w:p>
    <w:p w:rsidR="00E46E60" w:rsidRDefault="00E46E60" w:rsidP="00E46E60">
      <w:pPr>
        <w:pStyle w:val="IndexBiblicusLib"/>
      </w:pPr>
      <w:r>
        <w:t>Cant.</w:t>
      </w:r>
    </w:p>
    <w:p w:rsidR="00E46E60" w:rsidRDefault="00E46E60" w:rsidP="00E46E60">
      <w:pPr>
        <w:pStyle w:val="IndexBiblicus"/>
      </w:pPr>
      <w:r>
        <w:t>I, 1-2</w:t>
      </w:r>
      <w:r>
        <w:tab/>
      </w:r>
      <w:r w:rsidR="00C67B84">
        <w:fldChar w:fldCharType="begin"/>
      </w:r>
      <w:r>
        <w:instrText xml:space="preserve"> PAGEREF w_ct010102_o1 \h </w:instrText>
      </w:r>
      <w:r w:rsidR="00C67B84">
        <w:fldChar w:fldCharType="separate"/>
      </w:r>
      <w:r w:rsidR="0053690F">
        <w:rPr>
          <w:noProof/>
        </w:rPr>
        <w:t>90</w:t>
      </w:r>
      <w:r w:rsidR="00C67B84">
        <w:fldChar w:fldCharType="end"/>
      </w:r>
    </w:p>
    <w:p w:rsidR="00E46E60" w:rsidRDefault="00E46E60" w:rsidP="00E46E60">
      <w:pPr>
        <w:pStyle w:val="IndexBiblicus"/>
      </w:pPr>
      <w:r>
        <w:t>II, 1-2</w:t>
      </w:r>
      <w:r>
        <w:tab/>
      </w:r>
      <w:r w:rsidR="00C67B84">
        <w:fldChar w:fldCharType="begin"/>
      </w:r>
      <w:r>
        <w:instrText xml:space="preserve"> PAGEREF w_ct020102_o1 \h </w:instrText>
      </w:r>
      <w:r w:rsidR="00C67B84">
        <w:fldChar w:fldCharType="separate"/>
      </w:r>
      <w:r w:rsidR="0053690F">
        <w:rPr>
          <w:noProof/>
        </w:rPr>
        <w:t>58</w:t>
      </w:r>
      <w:r w:rsidR="00C67B84">
        <w:fldChar w:fldCharType="end"/>
      </w:r>
    </w:p>
    <w:p w:rsidR="00E46E60" w:rsidRDefault="00E46E60" w:rsidP="00E46E60">
      <w:pPr>
        <w:pStyle w:val="IndexBiblicus"/>
      </w:pPr>
      <w:r>
        <w:t>IV, 7</w:t>
      </w:r>
      <w:r>
        <w:tab/>
      </w:r>
      <w:r w:rsidR="00C67B84">
        <w:fldChar w:fldCharType="begin"/>
      </w:r>
      <w:r>
        <w:instrText xml:space="preserve"> PAGEREF w_ct0407_o1 \h </w:instrText>
      </w:r>
      <w:r w:rsidR="00C67B84">
        <w:fldChar w:fldCharType="separate"/>
      </w:r>
      <w:r w:rsidR="0053690F">
        <w:rPr>
          <w:noProof/>
        </w:rPr>
        <w:t>8</w:t>
      </w:r>
      <w:r w:rsidR="00C67B84">
        <w:fldChar w:fldCharType="end"/>
      </w:r>
    </w:p>
    <w:p w:rsidR="00E46E60" w:rsidRDefault="00E46E60" w:rsidP="00E46E60">
      <w:pPr>
        <w:pStyle w:val="IndexBiblicus"/>
      </w:pPr>
      <w:r>
        <w:t>IV, 9-10</w:t>
      </w:r>
      <w:r>
        <w:tab/>
      </w:r>
      <w:r w:rsidR="00C67B84">
        <w:fldChar w:fldCharType="begin"/>
      </w:r>
      <w:r>
        <w:instrText xml:space="preserve"> PAGEREF w_ct040910_o1 \h </w:instrText>
      </w:r>
      <w:r w:rsidR="00C67B84">
        <w:fldChar w:fldCharType="separate"/>
      </w:r>
      <w:r w:rsidR="0053690F">
        <w:rPr>
          <w:noProof/>
        </w:rPr>
        <w:t>84</w:t>
      </w:r>
      <w:r w:rsidR="00C67B84">
        <w:fldChar w:fldCharType="end"/>
      </w:r>
    </w:p>
    <w:p w:rsidR="00E46E60" w:rsidRDefault="00E46E60" w:rsidP="00E46E60">
      <w:pPr>
        <w:pStyle w:val="IndexBiblicus"/>
      </w:pPr>
      <w:r>
        <w:t>IV, 12-15</w:t>
      </w:r>
      <w:r>
        <w:tab/>
      </w:r>
      <w:r w:rsidR="00C67B84">
        <w:fldChar w:fldCharType="begin"/>
      </w:r>
      <w:r>
        <w:instrText xml:space="preserve"> PAGEREF w_ct041215_o1 \h </w:instrText>
      </w:r>
      <w:r w:rsidR="00C67B84">
        <w:fldChar w:fldCharType="separate"/>
      </w:r>
      <w:r w:rsidR="0053690F">
        <w:rPr>
          <w:noProof/>
        </w:rPr>
        <w:t>58</w:t>
      </w:r>
      <w:r w:rsidR="00C67B84">
        <w:fldChar w:fldCharType="end"/>
      </w:r>
    </w:p>
    <w:p w:rsidR="00E46E60" w:rsidRDefault="00E46E60" w:rsidP="00E46E60">
      <w:pPr>
        <w:pStyle w:val="IndexBiblicus"/>
      </w:pPr>
      <w:r>
        <w:t>IV, 19</w:t>
      </w:r>
      <w:r>
        <w:tab/>
      </w:r>
      <w:r w:rsidR="00C67B84">
        <w:fldChar w:fldCharType="begin"/>
      </w:r>
      <w:r>
        <w:instrText xml:space="preserve"> PAGEREF w_ct0419_o1 \h </w:instrText>
      </w:r>
      <w:r w:rsidR="00C67B84">
        <w:fldChar w:fldCharType="separate"/>
      </w:r>
      <w:r w:rsidR="0053690F">
        <w:rPr>
          <w:noProof/>
        </w:rPr>
        <w:t>48</w:t>
      </w:r>
      <w:r w:rsidR="00C67B84">
        <w:fldChar w:fldCharType="end"/>
      </w:r>
    </w:p>
    <w:p w:rsidR="00E46E60" w:rsidRDefault="00E46E60" w:rsidP="00E46E60">
      <w:pPr>
        <w:pStyle w:val="IndexBiblicus"/>
      </w:pPr>
      <w:r>
        <w:t>V, 1</w:t>
      </w:r>
      <w:r>
        <w:tab/>
      </w:r>
      <w:r w:rsidR="00C67B84">
        <w:fldChar w:fldCharType="begin"/>
      </w:r>
      <w:r>
        <w:instrText xml:space="preserve"> PAGEREF w_ct0501_o1 \h </w:instrText>
      </w:r>
      <w:r w:rsidR="00C67B84">
        <w:fldChar w:fldCharType="separate"/>
      </w:r>
      <w:r w:rsidR="0053690F">
        <w:rPr>
          <w:noProof/>
        </w:rPr>
        <w:t>75</w:t>
      </w:r>
      <w:r w:rsidR="00C67B84">
        <w:fldChar w:fldCharType="end"/>
      </w:r>
      <w:r>
        <w:t xml:space="preserve">, </w:t>
      </w:r>
      <w:r w:rsidR="00C67B84">
        <w:fldChar w:fldCharType="begin"/>
      </w:r>
      <w:r>
        <w:instrText xml:space="preserve"> PAGEREF w_ct0501_o2 \h </w:instrText>
      </w:r>
      <w:r w:rsidR="00C67B84">
        <w:fldChar w:fldCharType="separate"/>
      </w:r>
      <w:r w:rsidR="0053690F">
        <w:rPr>
          <w:noProof/>
        </w:rPr>
        <w:t>84</w:t>
      </w:r>
      <w:r w:rsidR="00C67B84">
        <w:fldChar w:fldCharType="end"/>
      </w:r>
    </w:p>
    <w:p w:rsidR="00E46E60" w:rsidRDefault="00E46E60" w:rsidP="00E46E60">
      <w:pPr>
        <w:pStyle w:val="IndexBiblicus"/>
      </w:pPr>
      <w:r>
        <w:t>V, 2</w:t>
      </w:r>
      <w:r>
        <w:tab/>
      </w:r>
      <w:r w:rsidR="00C67B84">
        <w:fldChar w:fldCharType="begin"/>
      </w:r>
      <w:r>
        <w:instrText xml:space="preserve"> PAGEREF w_ct0502_o1 \h </w:instrText>
      </w:r>
      <w:r w:rsidR="00C67B84">
        <w:fldChar w:fldCharType="separate"/>
      </w:r>
      <w:r w:rsidR="0053690F">
        <w:rPr>
          <w:noProof/>
        </w:rPr>
        <w:t>48</w:t>
      </w:r>
      <w:r w:rsidR="00C67B84">
        <w:fldChar w:fldCharType="end"/>
      </w:r>
    </w:p>
    <w:p w:rsidR="00E46E60" w:rsidRDefault="00E46E60" w:rsidP="00E46E60">
      <w:pPr>
        <w:pStyle w:val="IndexBiblicus"/>
      </w:pPr>
      <w:r>
        <w:t>V, 4</w:t>
      </w:r>
      <w:r>
        <w:tab/>
      </w:r>
      <w:r w:rsidR="00C67B84">
        <w:fldChar w:fldCharType="begin"/>
      </w:r>
      <w:r>
        <w:instrText xml:space="preserve"> PAGEREF w_ct0504_o1 \h </w:instrText>
      </w:r>
      <w:r w:rsidR="00C67B84">
        <w:fldChar w:fldCharType="separate"/>
      </w:r>
      <w:r w:rsidR="0053690F">
        <w:rPr>
          <w:noProof/>
        </w:rPr>
        <w:t>17</w:t>
      </w:r>
      <w:r w:rsidR="00C67B84">
        <w:fldChar w:fldCharType="end"/>
      </w:r>
      <w:r>
        <w:t xml:space="preserve">, </w:t>
      </w:r>
      <w:r w:rsidR="00C67B84">
        <w:fldChar w:fldCharType="begin"/>
      </w:r>
      <w:r>
        <w:instrText xml:space="preserve"> PAGEREF w_ct0504_o2 \h </w:instrText>
      </w:r>
      <w:r w:rsidR="00C67B84">
        <w:fldChar w:fldCharType="separate"/>
      </w:r>
      <w:r w:rsidR="0053690F">
        <w:rPr>
          <w:noProof/>
        </w:rPr>
        <w:t>48</w:t>
      </w:r>
      <w:r w:rsidR="00C67B84">
        <w:fldChar w:fldCharType="end"/>
      </w:r>
      <w:r>
        <w:t xml:space="preserve">, </w:t>
      </w:r>
      <w:r w:rsidR="00C67B84">
        <w:fldChar w:fldCharType="begin"/>
      </w:r>
      <w:r>
        <w:instrText xml:space="preserve"> PAGEREF w_ct0504_o3 \h </w:instrText>
      </w:r>
      <w:r w:rsidR="00C67B84">
        <w:fldChar w:fldCharType="separate"/>
      </w:r>
      <w:r w:rsidR="0053690F">
        <w:rPr>
          <w:noProof/>
        </w:rPr>
        <w:t>64</w:t>
      </w:r>
      <w:r w:rsidR="00C67B84">
        <w:fldChar w:fldCharType="end"/>
      </w:r>
    </w:p>
    <w:p w:rsidR="00E46E60" w:rsidRDefault="00E46E60" w:rsidP="00E46E60">
      <w:pPr>
        <w:pStyle w:val="IndexBiblicus"/>
      </w:pPr>
      <w:r>
        <w:t>VI, 1-2</w:t>
      </w:r>
      <w:r>
        <w:tab/>
      </w:r>
      <w:r w:rsidR="00C67B84">
        <w:fldChar w:fldCharType="begin"/>
      </w:r>
      <w:r>
        <w:instrText xml:space="preserve"> PAGEREF w_ct060102_o1 \h </w:instrText>
      </w:r>
      <w:r w:rsidR="00C67B84">
        <w:fldChar w:fldCharType="separate"/>
      </w:r>
      <w:r w:rsidR="0053690F">
        <w:rPr>
          <w:noProof/>
        </w:rPr>
        <w:t>59</w:t>
      </w:r>
      <w:r w:rsidR="00C67B84">
        <w:fldChar w:fldCharType="end"/>
      </w:r>
    </w:p>
    <w:p w:rsidR="00E46E60" w:rsidRDefault="00E46E60" w:rsidP="00E46E60">
      <w:pPr>
        <w:pStyle w:val="IndexBiblicusLib"/>
      </w:pPr>
      <w:r>
        <w:t>Sap.</w:t>
      </w:r>
    </w:p>
    <w:p w:rsidR="00E46E60" w:rsidRDefault="00E46E60" w:rsidP="00E46E60">
      <w:pPr>
        <w:pStyle w:val="IndexBiblicus"/>
      </w:pPr>
      <w:r>
        <w:t>VII, 26</w:t>
      </w:r>
      <w:r>
        <w:tab/>
      </w:r>
      <w:r w:rsidR="00C67B84">
        <w:fldChar w:fldCharType="begin"/>
      </w:r>
      <w:r>
        <w:instrText xml:space="preserve"> PAGEREF w_sp0726_o1 \h </w:instrText>
      </w:r>
      <w:r w:rsidR="00C67B84">
        <w:fldChar w:fldCharType="separate"/>
      </w:r>
      <w:r w:rsidR="0053690F">
        <w:rPr>
          <w:noProof/>
        </w:rPr>
        <w:t>62</w:t>
      </w:r>
      <w:r w:rsidR="00C67B84">
        <w:fldChar w:fldCharType="end"/>
      </w:r>
      <w:r>
        <w:t xml:space="preserve">, </w:t>
      </w:r>
      <w:r w:rsidR="00C67B84">
        <w:fldChar w:fldCharType="begin"/>
      </w:r>
      <w:r>
        <w:instrText xml:space="preserve"> PAGEREF w_sp0726_o2 \h </w:instrText>
      </w:r>
      <w:r w:rsidR="00C67B84">
        <w:fldChar w:fldCharType="separate"/>
      </w:r>
      <w:r w:rsidR="0053690F">
        <w:rPr>
          <w:noProof/>
        </w:rPr>
        <w:t>77</w:t>
      </w:r>
      <w:r w:rsidR="00C67B84">
        <w:fldChar w:fldCharType="end"/>
      </w:r>
    </w:p>
    <w:p w:rsidR="00E46E60" w:rsidRDefault="00E46E60" w:rsidP="00E46E60">
      <w:pPr>
        <w:pStyle w:val="IndexBiblicus"/>
      </w:pPr>
      <w:r>
        <w:t>VII, 28-VIII, 2</w:t>
      </w:r>
      <w:r>
        <w:tab/>
      </w:r>
      <w:r w:rsidR="00C67B84">
        <w:fldChar w:fldCharType="begin"/>
      </w:r>
      <w:r>
        <w:instrText xml:space="preserve"> PAGEREF w_sp0728sp0802_o1 \h </w:instrText>
      </w:r>
      <w:r w:rsidR="00C67B84">
        <w:fldChar w:fldCharType="separate"/>
      </w:r>
      <w:r w:rsidR="0053690F">
        <w:rPr>
          <w:noProof/>
        </w:rPr>
        <w:t>91</w:t>
      </w:r>
      <w:r w:rsidR="00C67B84">
        <w:fldChar w:fldCharType="end"/>
      </w:r>
    </w:p>
    <w:p w:rsidR="00E46E60" w:rsidRDefault="00E46E60" w:rsidP="00E46E60">
      <w:pPr>
        <w:pStyle w:val="IndexBiblicus"/>
      </w:pPr>
      <w:r>
        <w:t>XVI, 20-21</w:t>
      </w:r>
      <w:r>
        <w:tab/>
      </w:r>
      <w:r w:rsidR="00C67B84">
        <w:fldChar w:fldCharType="begin"/>
      </w:r>
      <w:r>
        <w:instrText xml:space="preserve"> PAGEREF w_sp162021_o1 \h </w:instrText>
      </w:r>
      <w:r w:rsidR="00C67B84">
        <w:fldChar w:fldCharType="separate"/>
      </w:r>
      <w:r w:rsidR="0053690F">
        <w:rPr>
          <w:noProof/>
        </w:rPr>
        <w:t>88</w:t>
      </w:r>
      <w:r w:rsidR="00C67B84">
        <w:fldChar w:fldCharType="end"/>
      </w:r>
    </w:p>
    <w:p w:rsidR="00E46E60" w:rsidRDefault="00E46E60" w:rsidP="00E46E60">
      <w:pPr>
        <w:pStyle w:val="IndexBiblicusLib"/>
      </w:pPr>
      <w:r>
        <w:t>Eccli.</w:t>
      </w:r>
    </w:p>
    <w:p w:rsidR="00E46E60" w:rsidRDefault="00E46E60" w:rsidP="00E46E60">
      <w:pPr>
        <w:pStyle w:val="IndexBiblicus"/>
      </w:pPr>
      <w:r>
        <w:t>XV, 1-6</w:t>
      </w:r>
      <w:r>
        <w:tab/>
      </w:r>
      <w:r w:rsidR="00C67B84">
        <w:fldChar w:fldCharType="begin"/>
      </w:r>
      <w:r>
        <w:instrText xml:space="preserve"> PAGEREF w_si150106_o1 \h </w:instrText>
      </w:r>
      <w:r w:rsidR="00C67B84">
        <w:fldChar w:fldCharType="separate"/>
      </w:r>
      <w:r w:rsidR="0053690F">
        <w:rPr>
          <w:noProof/>
        </w:rPr>
        <w:t>91</w:t>
      </w:r>
      <w:r w:rsidR="00C67B84">
        <w:fldChar w:fldCharType="end"/>
      </w:r>
    </w:p>
    <w:p w:rsidR="00E46E60" w:rsidRDefault="00E46E60" w:rsidP="00E46E60">
      <w:pPr>
        <w:pStyle w:val="IndexBiblicusLib"/>
      </w:pPr>
      <w:r>
        <w:t>Is.</w:t>
      </w:r>
    </w:p>
    <w:p w:rsidR="00E46E60" w:rsidRDefault="00E46E60" w:rsidP="00E46E60">
      <w:pPr>
        <w:pStyle w:val="IndexBiblicus"/>
      </w:pPr>
      <w:r>
        <w:t>XLV, 8</w:t>
      </w:r>
      <w:r>
        <w:tab/>
      </w:r>
      <w:r w:rsidR="00C67B84">
        <w:fldChar w:fldCharType="begin"/>
      </w:r>
      <w:r>
        <w:instrText xml:space="preserve"> PAGEREF w_is4508_o1 \h </w:instrText>
      </w:r>
      <w:r w:rsidR="00C67B84">
        <w:fldChar w:fldCharType="separate"/>
      </w:r>
      <w:r w:rsidR="0053690F">
        <w:rPr>
          <w:noProof/>
        </w:rPr>
        <w:t>26</w:t>
      </w:r>
      <w:r w:rsidR="00C67B84">
        <w:fldChar w:fldCharType="end"/>
      </w:r>
    </w:p>
    <w:p w:rsidR="00E46E60" w:rsidRDefault="00E46E60" w:rsidP="00E46E60">
      <w:pPr>
        <w:pStyle w:val="IndexBiblicus"/>
      </w:pPr>
      <w:r>
        <w:lastRenderedPageBreak/>
        <w:t>LXI, 1</w:t>
      </w:r>
      <w:r>
        <w:tab/>
      </w:r>
      <w:r w:rsidR="00C67B84">
        <w:fldChar w:fldCharType="begin"/>
      </w:r>
      <w:r>
        <w:instrText xml:space="preserve"> PAGEREF w_is6101_o1 \h </w:instrText>
      </w:r>
      <w:r w:rsidR="00C67B84">
        <w:fldChar w:fldCharType="separate"/>
      </w:r>
      <w:r w:rsidR="0053690F">
        <w:rPr>
          <w:noProof/>
        </w:rPr>
        <w:t>63</w:t>
      </w:r>
      <w:r w:rsidR="00C67B84">
        <w:fldChar w:fldCharType="end"/>
      </w:r>
    </w:p>
    <w:p w:rsidR="00E46E60" w:rsidRDefault="00E46E60" w:rsidP="00E46E60">
      <w:pPr>
        <w:pStyle w:val="IndexBiblicus"/>
      </w:pPr>
      <w:r>
        <w:t>LXI, 3</w:t>
      </w:r>
      <w:r>
        <w:tab/>
      </w:r>
      <w:r w:rsidR="00C67B84">
        <w:fldChar w:fldCharType="begin"/>
      </w:r>
      <w:r>
        <w:instrText xml:space="preserve"> PAGEREF w_is6103_o1 \h </w:instrText>
      </w:r>
      <w:r w:rsidR="00C67B84">
        <w:fldChar w:fldCharType="separate"/>
      </w:r>
      <w:r w:rsidR="0053690F">
        <w:rPr>
          <w:noProof/>
        </w:rPr>
        <w:t>70</w:t>
      </w:r>
      <w:r w:rsidR="00C67B84">
        <w:fldChar w:fldCharType="end"/>
      </w:r>
    </w:p>
    <w:p w:rsidR="00E46E60" w:rsidRDefault="00E46E60" w:rsidP="00E46E60">
      <w:pPr>
        <w:pStyle w:val="IndexBiblicus"/>
      </w:pPr>
      <w:r>
        <w:t>LXI, 10-11</w:t>
      </w:r>
      <w:r>
        <w:tab/>
      </w:r>
      <w:r w:rsidR="00C67B84">
        <w:fldChar w:fldCharType="begin"/>
      </w:r>
      <w:r>
        <w:instrText xml:space="preserve"> PAGEREF w_is611011_o1 \h </w:instrText>
      </w:r>
      <w:r w:rsidR="00C67B84">
        <w:fldChar w:fldCharType="separate"/>
      </w:r>
      <w:r w:rsidR="0053690F">
        <w:rPr>
          <w:noProof/>
        </w:rPr>
        <w:t>57</w:t>
      </w:r>
      <w:r w:rsidR="00C67B84">
        <w:fldChar w:fldCharType="end"/>
      </w:r>
    </w:p>
    <w:p w:rsidR="00E46E60" w:rsidRDefault="00E46E60" w:rsidP="00E46E60">
      <w:pPr>
        <w:pStyle w:val="IndexBiblicus"/>
      </w:pPr>
      <w:r>
        <w:t>LXII, 4-5</w:t>
      </w:r>
      <w:r>
        <w:tab/>
      </w:r>
      <w:r w:rsidR="00C67B84">
        <w:fldChar w:fldCharType="begin"/>
      </w:r>
      <w:r>
        <w:instrText xml:space="preserve"> PAGEREF w_is620405_o1 \h </w:instrText>
      </w:r>
      <w:r w:rsidR="00C67B84">
        <w:fldChar w:fldCharType="separate"/>
      </w:r>
      <w:r w:rsidR="0053690F">
        <w:rPr>
          <w:noProof/>
        </w:rPr>
        <w:t>17</w:t>
      </w:r>
      <w:r w:rsidR="00C67B84">
        <w:fldChar w:fldCharType="end"/>
      </w:r>
    </w:p>
    <w:p w:rsidR="00E46E60" w:rsidRDefault="00E46E60" w:rsidP="00E46E60">
      <w:pPr>
        <w:pStyle w:val="IndexBiblicus"/>
      </w:pPr>
      <w:r>
        <w:t>LXIV, 1</w:t>
      </w:r>
      <w:r>
        <w:tab/>
      </w:r>
      <w:r w:rsidR="00C67B84">
        <w:fldChar w:fldCharType="begin"/>
      </w:r>
      <w:r>
        <w:instrText xml:space="preserve"> PAGEREF w_is6401_o1 \h </w:instrText>
      </w:r>
      <w:r w:rsidR="00C67B84">
        <w:fldChar w:fldCharType="separate"/>
      </w:r>
      <w:r w:rsidR="0053690F">
        <w:rPr>
          <w:noProof/>
        </w:rPr>
        <w:t>26</w:t>
      </w:r>
      <w:r w:rsidR="00C67B84">
        <w:fldChar w:fldCharType="end"/>
      </w:r>
    </w:p>
    <w:p w:rsidR="00E46E60" w:rsidRDefault="00E46E60" w:rsidP="00E46E60">
      <w:pPr>
        <w:pStyle w:val="IndexBiblicusLib"/>
      </w:pPr>
      <w:r>
        <w:t>Ezech.</w:t>
      </w:r>
    </w:p>
    <w:p w:rsidR="00E46E60" w:rsidRDefault="00E46E60" w:rsidP="00E46E60">
      <w:pPr>
        <w:pStyle w:val="IndexBiblicus"/>
      </w:pPr>
      <w:r>
        <w:t>XI, 19-20</w:t>
      </w:r>
      <w:r>
        <w:tab/>
      </w:r>
      <w:r w:rsidR="00C67B84">
        <w:fldChar w:fldCharType="begin"/>
      </w:r>
      <w:r>
        <w:instrText xml:space="preserve"> PAGEREF w_ez111920_o1 \h </w:instrText>
      </w:r>
      <w:r w:rsidR="00C67B84">
        <w:fldChar w:fldCharType="separate"/>
      </w:r>
      <w:r w:rsidR="0053690F">
        <w:rPr>
          <w:noProof/>
        </w:rPr>
        <w:t>20</w:t>
      </w:r>
      <w:r w:rsidR="00C67B84">
        <w:fldChar w:fldCharType="end"/>
      </w:r>
    </w:p>
    <w:p w:rsidR="00E46E60" w:rsidRDefault="00E46E60" w:rsidP="00E46E60">
      <w:pPr>
        <w:pStyle w:val="IndexBiblicusLib"/>
      </w:pPr>
      <w:r>
        <w:t>Zach.</w:t>
      </w:r>
    </w:p>
    <w:p w:rsidR="00E46E60" w:rsidRDefault="00E46E60" w:rsidP="00E46E60">
      <w:pPr>
        <w:pStyle w:val="IndexBiblicus"/>
      </w:pPr>
      <w:r>
        <w:t>XII, 10</w:t>
      </w:r>
      <w:r>
        <w:tab/>
      </w:r>
      <w:r w:rsidR="00C67B84">
        <w:fldChar w:fldCharType="begin"/>
      </w:r>
      <w:r>
        <w:instrText xml:space="preserve"> PAGEREF w_za1210_o1 \h </w:instrText>
      </w:r>
      <w:r w:rsidR="00C67B84">
        <w:fldChar w:fldCharType="separate"/>
      </w:r>
      <w:r w:rsidR="0053690F">
        <w:rPr>
          <w:noProof/>
        </w:rPr>
        <w:t>79</w:t>
      </w:r>
      <w:r w:rsidR="00C67B84">
        <w:fldChar w:fldCharType="end"/>
      </w:r>
    </w:p>
    <w:p w:rsidR="00E46E60" w:rsidRDefault="00E46E60" w:rsidP="00E46E60">
      <w:pPr>
        <w:pStyle w:val="IndexBiblicusLib"/>
      </w:pPr>
      <w:r>
        <w:t>Matth.</w:t>
      </w:r>
    </w:p>
    <w:p w:rsidR="00E46E60" w:rsidRDefault="00E46E60" w:rsidP="00E46E60">
      <w:pPr>
        <w:pStyle w:val="IndexBiblicus"/>
      </w:pPr>
      <w:r>
        <w:t>II, 2</w:t>
      </w:r>
      <w:r>
        <w:tab/>
      </w:r>
      <w:r w:rsidR="00C67B84">
        <w:fldChar w:fldCharType="begin"/>
      </w:r>
      <w:r>
        <w:instrText xml:space="preserve"> PAGEREF w_mt0202_o1 \h </w:instrText>
      </w:r>
      <w:r w:rsidR="00C67B84">
        <w:fldChar w:fldCharType="separate"/>
      </w:r>
      <w:r w:rsidR="0053690F">
        <w:rPr>
          <w:noProof/>
        </w:rPr>
        <w:t>25</w:t>
      </w:r>
      <w:r w:rsidR="00C67B84">
        <w:fldChar w:fldCharType="end"/>
      </w:r>
    </w:p>
    <w:p w:rsidR="00E46E60" w:rsidRDefault="00E46E60" w:rsidP="00E46E60">
      <w:pPr>
        <w:pStyle w:val="IndexBiblicus"/>
      </w:pPr>
      <w:r>
        <w:t>X, 40</w:t>
      </w:r>
      <w:r>
        <w:tab/>
      </w:r>
      <w:r w:rsidR="00C67B84">
        <w:fldChar w:fldCharType="begin"/>
      </w:r>
      <w:r>
        <w:instrText xml:space="preserve"> PAGEREF w_mt1040_o1 \h </w:instrText>
      </w:r>
      <w:r w:rsidR="00C67B84">
        <w:fldChar w:fldCharType="separate"/>
      </w:r>
      <w:r w:rsidR="0053690F">
        <w:rPr>
          <w:noProof/>
        </w:rPr>
        <w:t>63</w:t>
      </w:r>
      <w:r w:rsidR="00C67B84">
        <w:fldChar w:fldCharType="end"/>
      </w:r>
    </w:p>
    <w:p w:rsidR="00E46E60" w:rsidRDefault="00E46E60" w:rsidP="00E46E60">
      <w:pPr>
        <w:pStyle w:val="IndexBiblicus"/>
      </w:pPr>
      <w:r>
        <w:t>XIII, 23, 31-32</w:t>
      </w:r>
      <w:r>
        <w:tab/>
      </w:r>
      <w:r w:rsidR="00C67B84">
        <w:fldChar w:fldCharType="begin"/>
      </w:r>
      <w:r>
        <w:instrText xml:space="preserve"> PAGEREF w_mt1323_3132_o1 \h </w:instrText>
      </w:r>
      <w:r w:rsidR="00C67B84">
        <w:fldChar w:fldCharType="separate"/>
      </w:r>
      <w:r w:rsidR="0053690F">
        <w:rPr>
          <w:noProof/>
        </w:rPr>
        <w:t>74</w:t>
      </w:r>
      <w:r w:rsidR="00C67B84">
        <w:fldChar w:fldCharType="end"/>
      </w:r>
    </w:p>
    <w:p w:rsidR="00E46E60" w:rsidRDefault="00E46E60" w:rsidP="00E46E60">
      <w:pPr>
        <w:pStyle w:val="IndexBiblicus"/>
      </w:pPr>
      <w:r>
        <w:t>XIV, 22-27</w:t>
      </w:r>
      <w:r>
        <w:tab/>
      </w:r>
      <w:r w:rsidR="00C67B84">
        <w:fldChar w:fldCharType="begin"/>
      </w:r>
      <w:r>
        <w:instrText xml:space="preserve"> PAGEREF w_mt142227_o1 \h </w:instrText>
      </w:r>
      <w:r w:rsidR="00C67B84">
        <w:fldChar w:fldCharType="separate"/>
      </w:r>
      <w:r w:rsidR="0053690F">
        <w:rPr>
          <w:noProof/>
        </w:rPr>
        <w:t>92</w:t>
      </w:r>
      <w:r w:rsidR="00C67B84">
        <w:fldChar w:fldCharType="end"/>
      </w:r>
    </w:p>
    <w:p w:rsidR="00E46E60" w:rsidRDefault="00E46E60" w:rsidP="00E46E60">
      <w:pPr>
        <w:pStyle w:val="IndexBiblicus"/>
      </w:pPr>
      <w:r>
        <w:t>XVII, 1-3</w:t>
      </w:r>
      <w:r>
        <w:tab/>
      </w:r>
      <w:r w:rsidR="00C67B84">
        <w:fldChar w:fldCharType="begin"/>
      </w:r>
      <w:r>
        <w:instrText xml:space="preserve"> PAGEREF w_mt170103_o1 \h </w:instrText>
      </w:r>
      <w:r w:rsidR="00C67B84">
        <w:fldChar w:fldCharType="separate"/>
      </w:r>
      <w:r w:rsidR="0053690F">
        <w:rPr>
          <w:noProof/>
        </w:rPr>
        <w:t>77</w:t>
      </w:r>
      <w:r w:rsidR="00C67B84">
        <w:fldChar w:fldCharType="end"/>
      </w:r>
    </w:p>
    <w:p w:rsidR="00E46E60" w:rsidRDefault="00E46E60" w:rsidP="00E46E60">
      <w:pPr>
        <w:pStyle w:val="IndexBiblicus"/>
      </w:pPr>
      <w:r>
        <w:t>XXI, 37</w:t>
      </w:r>
      <w:r>
        <w:tab/>
      </w:r>
      <w:r w:rsidR="00C67B84">
        <w:fldChar w:fldCharType="begin"/>
      </w:r>
      <w:r>
        <w:instrText xml:space="preserve"> PAGEREF w_mt2137_o1 \h </w:instrText>
      </w:r>
      <w:r w:rsidR="00C67B84">
        <w:fldChar w:fldCharType="separate"/>
      </w:r>
      <w:r w:rsidR="0053690F">
        <w:rPr>
          <w:noProof/>
        </w:rPr>
        <w:t>63</w:t>
      </w:r>
      <w:r w:rsidR="00C67B84">
        <w:fldChar w:fldCharType="end"/>
      </w:r>
    </w:p>
    <w:p w:rsidR="00E46E60" w:rsidRDefault="00E46E60" w:rsidP="00E46E60">
      <w:pPr>
        <w:pStyle w:val="IndexBiblicus"/>
      </w:pPr>
      <w:r>
        <w:t>XXIII, 9-10</w:t>
      </w:r>
      <w:r>
        <w:tab/>
      </w:r>
      <w:r w:rsidR="00C67B84">
        <w:fldChar w:fldCharType="begin"/>
      </w:r>
      <w:r>
        <w:instrText xml:space="preserve"> PAGEREF w_mt230910_o1 \h </w:instrText>
      </w:r>
      <w:r w:rsidR="00C67B84">
        <w:fldChar w:fldCharType="separate"/>
      </w:r>
      <w:r w:rsidR="0053690F">
        <w:rPr>
          <w:noProof/>
        </w:rPr>
        <w:t>94</w:t>
      </w:r>
      <w:r w:rsidR="00C67B84">
        <w:fldChar w:fldCharType="end"/>
      </w:r>
    </w:p>
    <w:p w:rsidR="00E46E60" w:rsidRDefault="00E46E60" w:rsidP="00E46E60">
      <w:pPr>
        <w:pStyle w:val="IndexBiblicus"/>
      </w:pPr>
      <w:r>
        <w:t>XXVI, 26</w:t>
      </w:r>
      <w:r>
        <w:tab/>
      </w:r>
      <w:r w:rsidR="00C67B84">
        <w:fldChar w:fldCharType="begin"/>
      </w:r>
      <w:r>
        <w:instrText xml:space="preserve"> PAGEREF w_mt2626_o1 \h </w:instrText>
      </w:r>
      <w:r w:rsidR="00C67B84">
        <w:fldChar w:fldCharType="separate"/>
      </w:r>
      <w:r w:rsidR="0053690F">
        <w:rPr>
          <w:noProof/>
        </w:rPr>
        <w:t>45</w:t>
      </w:r>
      <w:r w:rsidR="00C67B84">
        <w:fldChar w:fldCharType="end"/>
      </w:r>
    </w:p>
    <w:p w:rsidR="00E46E60" w:rsidRDefault="00E46E60" w:rsidP="00E46E60">
      <w:pPr>
        <w:pStyle w:val="IndexBiblicus"/>
      </w:pPr>
      <w:r>
        <w:t>XXVII, 50</w:t>
      </w:r>
      <w:r>
        <w:tab/>
      </w:r>
      <w:r w:rsidR="00C67B84">
        <w:fldChar w:fldCharType="begin"/>
      </w:r>
      <w:r>
        <w:instrText xml:space="preserve"> PAGEREF w_mt2750_o1 \h </w:instrText>
      </w:r>
      <w:r w:rsidR="00C67B84">
        <w:fldChar w:fldCharType="separate"/>
      </w:r>
      <w:r w:rsidR="0053690F">
        <w:rPr>
          <w:noProof/>
        </w:rPr>
        <w:t>17</w:t>
      </w:r>
      <w:r w:rsidR="00C67B84">
        <w:fldChar w:fldCharType="end"/>
      </w:r>
      <w:r>
        <w:t xml:space="preserve">, </w:t>
      </w:r>
      <w:r w:rsidR="00C67B84">
        <w:fldChar w:fldCharType="begin"/>
      </w:r>
      <w:r>
        <w:instrText xml:space="preserve"> PAGEREF w_mt2750_o2 \h </w:instrText>
      </w:r>
      <w:r w:rsidR="00C67B84">
        <w:fldChar w:fldCharType="separate"/>
      </w:r>
      <w:r w:rsidR="0053690F">
        <w:rPr>
          <w:noProof/>
        </w:rPr>
        <w:t>72</w:t>
      </w:r>
      <w:r w:rsidR="00C67B84">
        <w:fldChar w:fldCharType="end"/>
      </w:r>
    </w:p>
    <w:p w:rsidR="00E46E60" w:rsidRDefault="00E46E60" w:rsidP="00E46E60">
      <w:pPr>
        <w:pStyle w:val="IndexBiblicusLib"/>
      </w:pPr>
      <w:r>
        <w:t>Marc.</w:t>
      </w:r>
    </w:p>
    <w:p w:rsidR="00E46E60" w:rsidRDefault="00E46E60" w:rsidP="00E46E60">
      <w:pPr>
        <w:pStyle w:val="IndexBiblicus"/>
      </w:pPr>
      <w:r>
        <w:t>I, 12</w:t>
      </w:r>
      <w:r>
        <w:tab/>
      </w:r>
      <w:r w:rsidR="00C67B84">
        <w:fldChar w:fldCharType="begin"/>
      </w:r>
      <w:r>
        <w:instrText xml:space="preserve"> PAGEREF w_mc0112_o1 \h </w:instrText>
      </w:r>
      <w:r w:rsidR="00C67B84">
        <w:fldChar w:fldCharType="separate"/>
      </w:r>
      <w:r w:rsidR="0053690F">
        <w:rPr>
          <w:noProof/>
        </w:rPr>
        <w:t>71</w:t>
      </w:r>
      <w:r w:rsidR="00C67B84">
        <w:fldChar w:fldCharType="end"/>
      </w:r>
    </w:p>
    <w:p w:rsidR="00E46E60" w:rsidRDefault="00E46E60" w:rsidP="00E46E60">
      <w:pPr>
        <w:pStyle w:val="IndexBiblicus"/>
      </w:pPr>
      <w:r>
        <w:t>IV, 26-29</w:t>
      </w:r>
      <w:r>
        <w:tab/>
      </w:r>
      <w:r w:rsidR="00C67B84">
        <w:fldChar w:fldCharType="begin"/>
      </w:r>
      <w:r>
        <w:instrText xml:space="preserve"> PAGEREF w_mc042629_o1 \h </w:instrText>
      </w:r>
      <w:r w:rsidR="00C67B84">
        <w:fldChar w:fldCharType="separate"/>
      </w:r>
      <w:r w:rsidR="0053690F">
        <w:rPr>
          <w:noProof/>
        </w:rPr>
        <w:t>74</w:t>
      </w:r>
      <w:r w:rsidR="00C67B84">
        <w:fldChar w:fldCharType="end"/>
      </w:r>
    </w:p>
    <w:p w:rsidR="00E46E60" w:rsidRDefault="00E46E60" w:rsidP="00E46E60">
      <w:pPr>
        <w:pStyle w:val="IndexBiblicusLib"/>
      </w:pPr>
      <w:r>
        <w:t>Luc.</w:t>
      </w:r>
    </w:p>
    <w:p w:rsidR="00E46E60" w:rsidRDefault="00E46E60" w:rsidP="00E46E60">
      <w:pPr>
        <w:pStyle w:val="IndexBiblicus"/>
      </w:pPr>
      <w:r>
        <w:t>I, 26-38</w:t>
      </w:r>
      <w:r>
        <w:tab/>
      </w:r>
      <w:r w:rsidR="00C67B84">
        <w:fldChar w:fldCharType="begin"/>
      </w:r>
      <w:r>
        <w:instrText xml:space="preserve"> PAGEREF w_lc012638_o1 \h </w:instrText>
      </w:r>
      <w:r w:rsidR="00C67B84">
        <w:fldChar w:fldCharType="separate"/>
      </w:r>
      <w:r w:rsidR="0053690F">
        <w:rPr>
          <w:noProof/>
        </w:rPr>
        <w:t>8</w:t>
      </w:r>
      <w:r w:rsidR="00C67B84">
        <w:fldChar w:fldCharType="end"/>
      </w:r>
    </w:p>
    <w:p w:rsidR="00E46E60" w:rsidRDefault="00E46E60" w:rsidP="00E46E60">
      <w:pPr>
        <w:pStyle w:val="IndexBiblicus"/>
      </w:pPr>
      <w:r>
        <w:t>I, 29</w:t>
      </w:r>
      <w:r>
        <w:tab/>
      </w:r>
      <w:r w:rsidR="00C67B84">
        <w:fldChar w:fldCharType="begin"/>
      </w:r>
      <w:r>
        <w:instrText xml:space="preserve"> PAGEREF w_lc0129_o1 \h </w:instrText>
      </w:r>
      <w:r w:rsidR="00C67B84">
        <w:fldChar w:fldCharType="separate"/>
      </w:r>
      <w:r w:rsidR="0053690F">
        <w:rPr>
          <w:noProof/>
        </w:rPr>
        <w:t>24</w:t>
      </w:r>
      <w:r w:rsidR="00C67B84">
        <w:fldChar w:fldCharType="end"/>
      </w:r>
    </w:p>
    <w:p w:rsidR="00E46E60" w:rsidRDefault="00E46E60" w:rsidP="00E46E60">
      <w:pPr>
        <w:pStyle w:val="IndexBiblicus"/>
      </w:pPr>
      <w:r>
        <w:t>I, 34-35</w:t>
      </w:r>
      <w:r>
        <w:tab/>
      </w:r>
      <w:r w:rsidR="00C67B84">
        <w:fldChar w:fldCharType="begin"/>
      </w:r>
      <w:r>
        <w:instrText xml:space="preserve"> PAGEREF w_lc013435_o1 \h </w:instrText>
      </w:r>
      <w:r w:rsidR="00C67B84">
        <w:fldChar w:fldCharType="separate"/>
      </w:r>
      <w:r w:rsidR="0053690F">
        <w:rPr>
          <w:noProof/>
        </w:rPr>
        <w:t>24</w:t>
      </w:r>
      <w:r w:rsidR="00C67B84">
        <w:fldChar w:fldCharType="end"/>
      </w:r>
      <w:r>
        <w:t xml:space="preserve">, </w:t>
      </w:r>
      <w:r w:rsidR="00C67B84">
        <w:fldChar w:fldCharType="begin"/>
      </w:r>
      <w:r>
        <w:instrText xml:space="preserve"> PAGEREF w_lc013435_o2 \h </w:instrText>
      </w:r>
      <w:r w:rsidR="00C67B84">
        <w:fldChar w:fldCharType="separate"/>
      </w:r>
      <w:r w:rsidR="0053690F">
        <w:rPr>
          <w:noProof/>
        </w:rPr>
        <w:t>50</w:t>
      </w:r>
      <w:r w:rsidR="00C67B84">
        <w:fldChar w:fldCharType="end"/>
      </w:r>
    </w:p>
    <w:p w:rsidR="00E46E60" w:rsidRDefault="00E46E60" w:rsidP="00E46E60">
      <w:pPr>
        <w:pStyle w:val="IndexBiblicus"/>
      </w:pPr>
      <w:r>
        <w:t>I, 38</w:t>
      </w:r>
      <w:r>
        <w:tab/>
      </w:r>
      <w:r w:rsidR="00C67B84">
        <w:fldChar w:fldCharType="begin"/>
      </w:r>
      <w:r>
        <w:instrText xml:space="preserve"> PAGEREF w_lc0138_o1 \h </w:instrText>
      </w:r>
      <w:r w:rsidR="00C67B84">
        <w:fldChar w:fldCharType="separate"/>
      </w:r>
      <w:r w:rsidR="0053690F">
        <w:rPr>
          <w:noProof/>
        </w:rPr>
        <w:t>74</w:t>
      </w:r>
      <w:r w:rsidR="00C67B84">
        <w:fldChar w:fldCharType="end"/>
      </w:r>
    </w:p>
    <w:p w:rsidR="00E46E60" w:rsidRDefault="00E46E60" w:rsidP="00E46E60">
      <w:pPr>
        <w:pStyle w:val="IndexBiblicus"/>
      </w:pPr>
      <w:r>
        <w:t>I, 39-45</w:t>
      </w:r>
      <w:r>
        <w:tab/>
      </w:r>
      <w:r w:rsidR="00C67B84">
        <w:fldChar w:fldCharType="begin"/>
      </w:r>
      <w:r>
        <w:instrText xml:space="preserve"> PAGEREF w_lc013945_o1 \h </w:instrText>
      </w:r>
      <w:r w:rsidR="00C67B84">
        <w:fldChar w:fldCharType="separate"/>
      </w:r>
      <w:r w:rsidR="0053690F">
        <w:rPr>
          <w:noProof/>
        </w:rPr>
        <w:t>73</w:t>
      </w:r>
      <w:r w:rsidR="00C67B84">
        <w:fldChar w:fldCharType="end"/>
      </w:r>
    </w:p>
    <w:p w:rsidR="00E46E60" w:rsidRDefault="00E46E60" w:rsidP="00E46E60">
      <w:pPr>
        <w:pStyle w:val="IndexBiblicus"/>
      </w:pPr>
      <w:r>
        <w:t>I, 68-69</w:t>
      </w:r>
      <w:r>
        <w:tab/>
      </w:r>
      <w:r w:rsidR="00C67B84">
        <w:fldChar w:fldCharType="begin"/>
      </w:r>
      <w:r>
        <w:instrText xml:space="preserve"> PAGEREF w_lc016869_o1 \h </w:instrText>
      </w:r>
      <w:r w:rsidR="00C67B84">
        <w:fldChar w:fldCharType="separate"/>
      </w:r>
      <w:r w:rsidR="0053690F">
        <w:rPr>
          <w:noProof/>
        </w:rPr>
        <w:t>20</w:t>
      </w:r>
      <w:r w:rsidR="00C67B84">
        <w:fldChar w:fldCharType="end"/>
      </w:r>
    </w:p>
    <w:p w:rsidR="00E46E60" w:rsidRDefault="00E46E60" w:rsidP="00E46E60">
      <w:pPr>
        <w:pStyle w:val="IndexBiblicus"/>
      </w:pPr>
      <w:r>
        <w:t>IV, 1</w:t>
      </w:r>
      <w:r>
        <w:tab/>
      </w:r>
      <w:r w:rsidR="00C67B84">
        <w:fldChar w:fldCharType="begin"/>
      </w:r>
      <w:r>
        <w:instrText xml:space="preserve"> PAGEREF w_lc0401_o1 \h </w:instrText>
      </w:r>
      <w:r w:rsidR="00C67B84">
        <w:fldChar w:fldCharType="separate"/>
      </w:r>
      <w:r w:rsidR="0053690F">
        <w:rPr>
          <w:noProof/>
        </w:rPr>
        <w:t>71</w:t>
      </w:r>
      <w:r w:rsidR="00C67B84">
        <w:fldChar w:fldCharType="end"/>
      </w:r>
    </w:p>
    <w:p w:rsidR="00E46E60" w:rsidRDefault="00E46E60" w:rsidP="00E46E60">
      <w:pPr>
        <w:pStyle w:val="IndexBiblicus"/>
      </w:pPr>
      <w:r>
        <w:t>IV, 17-18</w:t>
      </w:r>
      <w:r>
        <w:tab/>
      </w:r>
      <w:r w:rsidR="00C67B84">
        <w:fldChar w:fldCharType="begin"/>
      </w:r>
      <w:r>
        <w:instrText xml:space="preserve"> PAGEREF w_lc041718_o1 \h </w:instrText>
      </w:r>
      <w:r w:rsidR="00C67B84">
        <w:fldChar w:fldCharType="separate"/>
      </w:r>
      <w:r w:rsidR="0053690F">
        <w:rPr>
          <w:noProof/>
        </w:rPr>
        <w:t>70</w:t>
      </w:r>
      <w:r w:rsidR="00C67B84">
        <w:fldChar w:fldCharType="end"/>
      </w:r>
    </w:p>
    <w:p w:rsidR="00E46E60" w:rsidRDefault="00E46E60" w:rsidP="00E46E60">
      <w:pPr>
        <w:pStyle w:val="IndexBiblicus"/>
      </w:pPr>
      <w:r>
        <w:t>IV, 18, 21</w:t>
      </w:r>
      <w:r>
        <w:tab/>
      </w:r>
      <w:r w:rsidR="00C67B84">
        <w:fldChar w:fldCharType="begin"/>
      </w:r>
      <w:r>
        <w:instrText xml:space="preserve"> PAGEREF w_lc0418_21_o1 \h </w:instrText>
      </w:r>
      <w:r w:rsidR="00C67B84">
        <w:fldChar w:fldCharType="separate"/>
      </w:r>
      <w:r w:rsidR="0053690F">
        <w:rPr>
          <w:noProof/>
        </w:rPr>
        <w:t>63</w:t>
      </w:r>
      <w:r w:rsidR="00C67B84">
        <w:fldChar w:fldCharType="end"/>
      </w:r>
    </w:p>
    <w:p w:rsidR="00E46E60" w:rsidRDefault="00E46E60" w:rsidP="00E46E60">
      <w:pPr>
        <w:pStyle w:val="IndexBiblicus"/>
      </w:pPr>
      <w:r>
        <w:t>IX, 28-31</w:t>
      </w:r>
      <w:r>
        <w:tab/>
      </w:r>
      <w:r w:rsidR="00C67B84">
        <w:fldChar w:fldCharType="begin"/>
      </w:r>
      <w:r>
        <w:instrText xml:space="preserve"> PAGEREF w_lc092831_o1 \h </w:instrText>
      </w:r>
      <w:r w:rsidR="00C67B84">
        <w:fldChar w:fldCharType="separate"/>
      </w:r>
      <w:r w:rsidR="0053690F">
        <w:rPr>
          <w:noProof/>
        </w:rPr>
        <w:t>77</w:t>
      </w:r>
      <w:r w:rsidR="00C67B84">
        <w:fldChar w:fldCharType="end"/>
      </w:r>
    </w:p>
    <w:p w:rsidR="00E46E60" w:rsidRDefault="00E46E60" w:rsidP="00E46E60">
      <w:pPr>
        <w:pStyle w:val="IndexBiblicus"/>
      </w:pPr>
      <w:r>
        <w:t>XI, 27-28</w:t>
      </w:r>
      <w:r>
        <w:tab/>
      </w:r>
      <w:r w:rsidR="00C67B84">
        <w:fldChar w:fldCharType="begin"/>
      </w:r>
      <w:r>
        <w:instrText xml:space="preserve"> PAGEREF w_lc112728_o1 \h </w:instrText>
      </w:r>
      <w:r w:rsidR="00C67B84">
        <w:fldChar w:fldCharType="separate"/>
      </w:r>
      <w:r w:rsidR="0053690F">
        <w:rPr>
          <w:noProof/>
        </w:rPr>
        <w:t>73</w:t>
      </w:r>
      <w:r w:rsidR="00C67B84">
        <w:fldChar w:fldCharType="end"/>
      </w:r>
    </w:p>
    <w:p w:rsidR="00E46E60" w:rsidRDefault="00E46E60" w:rsidP="00E46E60">
      <w:pPr>
        <w:pStyle w:val="IndexBiblicus"/>
      </w:pPr>
      <w:r>
        <w:t>XI, 42, 52</w:t>
      </w:r>
      <w:r>
        <w:tab/>
      </w:r>
      <w:r w:rsidR="00C67B84">
        <w:fldChar w:fldCharType="begin"/>
      </w:r>
      <w:r>
        <w:instrText xml:space="preserve"> PAGEREF w_lc1142_52_o1 \h </w:instrText>
      </w:r>
      <w:r w:rsidR="00C67B84">
        <w:fldChar w:fldCharType="separate"/>
      </w:r>
      <w:r w:rsidR="0053690F">
        <w:rPr>
          <w:noProof/>
        </w:rPr>
        <w:t>64</w:t>
      </w:r>
      <w:r w:rsidR="00C67B84">
        <w:fldChar w:fldCharType="end"/>
      </w:r>
    </w:p>
    <w:p w:rsidR="00E46E60" w:rsidRDefault="00E46E60" w:rsidP="00E46E60">
      <w:pPr>
        <w:pStyle w:val="IndexBiblicus"/>
      </w:pPr>
      <w:r>
        <w:t>XII, 4</w:t>
      </w:r>
      <w:r>
        <w:tab/>
      </w:r>
      <w:r w:rsidR="00C67B84">
        <w:fldChar w:fldCharType="begin"/>
      </w:r>
      <w:r>
        <w:instrText xml:space="preserve"> PAGEREF w_lc1204_o1 \h </w:instrText>
      </w:r>
      <w:r w:rsidR="00C67B84">
        <w:fldChar w:fldCharType="separate"/>
      </w:r>
      <w:r w:rsidR="0053690F">
        <w:rPr>
          <w:noProof/>
        </w:rPr>
        <w:t>81</w:t>
      </w:r>
      <w:r w:rsidR="00C67B84">
        <w:fldChar w:fldCharType="end"/>
      </w:r>
    </w:p>
    <w:p w:rsidR="00E46E60" w:rsidRDefault="00E46E60" w:rsidP="00E46E60">
      <w:pPr>
        <w:pStyle w:val="IndexBiblicus"/>
      </w:pPr>
      <w:r>
        <w:t>XVII, 34</w:t>
      </w:r>
      <w:r>
        <w:tab/>
      </w:r>
      <w:r w:rsidR="00C67B84">
        <w:fldChar w:fldCharType="begin"/>
      </w:r>
      <w:r>
        <w:instrText xml:space="preserve"> PAGEREF w_lc1734_o1 \h </w:instrText>
      </w:r>
      <w:r w:rsidR="00C67B84">
        <w:fldChar w:fldCharType="separate"/>
      </w:r>
      <w:r w:rsidR="0053690F">
        <w:rPr>
          <w:noProof/>
        </w:rPr>
        <w:t>30</w:t>
      </w:r>
      <w:r w:rsidR="00C67B84">
        <w:fldChar w:fldCharType="end"/>
      </w:r>
    </w:p>
    <w:p w:rsidR="00E46E60" w:rsidRDefault="00E46E60" w:rsidP="00E46E60">
      <w:pPr>
        <w:pStyle w:val="IndexBiblicus"/>
      </w:pPr>
      <w:r>
        <w:t>XXIV, 16</w:t>
      </w:r>
      <w:r>
        <w:tab/>
      </w:r>
      <w:r w:rsidR="00C67B84">
        <w:fldChar w:fldCharType="begin"/>
      </w:r>
      <w:r>
        <w:instrText xml:space="preserve"> PAGEREF w_lc2416_o1 \h </w:instrText>
      </w:r>
      <w:r w:rsidR="00C67B84">
        <w:fldChar w:fldCharType="separate"/>
      </w:r>
      <w:r w:rsidR="0053690F">
        <w:rPr>
          <w:noProof/>
        </w:rPr>
        <w:t>47</w:t>
      </w:r>
      <w:r w:rsidR="00C67B84">
        <w:fldChar w:fldCharType="end"/>
      </w:r>
    </w:p>
    <w:p w:rsidR="00E46E60" w:rsidRDefault="00E46E60" w:rsidP="00E46E60">
      <w:pPr>
        <w:pStyle w:val="IndexBiblicus"/>
      </w:pPr>
      <w:r>
        <w:t>XXIV, 41-43</w:t>
      </w:r>
      <w:r>
        <w:tab/>
      </w:r>
      <w:r w:rsidR="00C67B84">
        <w:fldChar w:fldCharType="begin"/>
      </w:r>
      <w:r>
        <w:instrText xml:space="preserve"> PAGEREF w_lc244143_o1 \h </w:instrText>
      </w:r>
      <w:r w:rsidR="00C67B84">
        <w:fldChar w:fldCharType="separate"/>
      </w:r>
      <w:r w:rsidR="0053690F">
        <w:rPr>
          <w:noProof/>
        </w:rPr>
        <w:t>75</w:t>
      </w:r>
      <w:r w:rsidR="00C67B84">
        <w:fldChar w:fldCharType="end"/>
      </w:r>
    </w:p>
    <w:p w:rsidR="00E46E60" w:rsidRDefault="00E46E60" w:rsidP="00E46E60">
      <w:pPr>
        <w:pStyle w:val="IndexBiblicusLib"/>
      </w:pPr>
      <w:r>
        <w:t>Joan.</w:t>
      </w:r>
    </w:p>
    <w:p w:rsidR="00E46E60" w:rsidRDefault="00E46E60" w:rsidP="00E46E60">
      <w:pPr>
        <w:pStyle w:val="IndexBiblicus"/>
      </w:pPr>
      <w:r>
        <w:t>I, 14</w:t>
      </w:r>
      <w:r>
        <w:tab/>
      </w:r>
      <w:r w:rsidR="00C67B84">
        <w:fldChar w:fldCharType="begin"/>
      </w:r>
      <w:r>
        <w:instrText xml:space="preserve"> PAGEREF w_jn0114_o1 \h </w:instrText>
      </w:r>
      <w:r w:rsidR="00C67B84">
        <w:fldChar w:fldCharType="separate"/>
      </w:r>
      <w:r w:rsidR="0053690F">
        <w:rPr>
          <w:noProof/>
        </w:rPr>
        <w:t>9</w:t>
      </w:r>
      <w:r w:rsidR="00C67B84">
        <w:fldChar w:fldCharType="end"/>
      </w:r>
      <w:r>
        <w:t xml:space="preserve">, </w:t>
      </w:r>
      <w:r w:rsidR="00C67B84">
        <w:fldChar w:fldCharType="begin"/>
      </w:r>
      <w:r>
        <w:instrText xml:space="preserve"> PAGEREF w_jn0114_o2 \h </w:instrText>
      </w:r>
      <w:r w:rsidR="00C67B84">
        <w:fldChar w:fldCharType="separate"/>
      </w:r>
      <w:r w:rsidR="0053690F">
        <w:rPr>
          <w:noProof/>
        </w:rPr>
        <w:t>11</w:t>
      </w:r>
      <w:r w:rsidR="00C67B84">
        <w:fldChar w:fldCharType="end"/>
      </w:r>
      <w:r>
        <w:t xml:space="preserve">, </w:t>
      </w:r>
      <w:r w:rsidR="00C67B84">
        <w:fldChar w:fldCharType="begin"/>
      </w:r>
      <w:r>
        <w:instrText xml:space="preserve"> PAGEREF w_jn0114_o3 \h </w:instrText>
      </w:r>
      <w:r w:rsidR="00C67B84">
        <w:fldChar w:fldCharType="separate"/>
      </w:r>
      <w:r w:rsidR="0053690F">
        <w:rPr>
          <w:noProof/>
        </w:rPr>
        <w:t>14</w:t>
      </w:r>
      <w:r w:rsidR="00C67B84">
        <w:fldChar w:fldCharType="end"/>
      </w:r>
      <w:r>
        <w:t xml:space="preserve">, </w:t>
      </w:r>
      <w:r w:rsidR="00C67B84">
        <w:fldChar w:fldCharType="begin"/>
      </w:r>
      <w:r>
        <w:instrText xml:space="preserve"> PAGEREF w_jn0114_o4 \h </w:instrText>
      </w:r>
      <w:r w:rsidR="00C67B84">
        <w:fldChar w:fldCharType="separate"/>
      </w:r>
      <w:r w:rsidR="0053690F">
        <w:rPr>
          <w:noProof/>
        </w:rPr>
        <w:t>47</w:t>
      </w:r>
      <w:r w:rsidR="00C67B84">
        <w:fldChar w:fldCharType="end"/>
      </w:r>
    </w:p>
    <w:p w:rsidR="00E46E60" w:rsidRDefault="00E46E60" w:rsidP="00E46E60">
      <w:pPr>
        <w:pStyle w:val="IndexBiblicus"/>
      </w:pPr>
      <w:r>
        <w:t>I, 18</w:t>
      </w:r>
      <w:r>
        <w:tab/>
      </w:r>
      <w:r w:rsidR="00C67B84">
        <w:fldChar w:fldCharType="begin"/>
      </w:r>
      <w:r>
        <w:instrText xml:space="preserve"> PAGEREF w_jn0118_o1 \h </w:instrText>
      </w:r>
      <w:r w:rsidR="00C67B84">
        <w:fldChar w:fldCharType="separate"/>
      </w:r>
      <w:r w:rsidR="0053690F">
        <w:rPr>
          <w:noProof/>
        </w:rPr>
        <w:t>76</w:t>
      </w:r>
      <w:r w:rsidR="00C67B84">
        <w:fldChar w:fldCharType="end"/>
      </w:r>
    </w:p>
    <w:p w:rsidR="00E46E60" w:rsidRDefault="00E46E60" w:rsidP="00E46E60">
      <w:pPr>
        <w:pStyle w:val="IndexBiblicus"/>
      </w:pPr>
      <w:r>
        <w:t>III, 1-8, 27-30</w:t>
      </w:r>
      <w:r>
        <w:tab/>
      </w:r>
      <w:r w:rsidR="00C67B84">
        <w:fldChar w:fldCharType="begin"/>
      </w:r>
      <w:r>
        <w:instrText xml:space="preserve"> PAGEREF w_jn030108_2730_o1 \h </w:instrText>
      </w:r>
      <w:r w:rsidR="00C67B84">
        <w:fldChar w:fldCharType="separate"/>
      </w:r>
      <w:r w:rsidR="0053690F">
        <w:rPr>
          <w:noProof/>
        </w:rPr>
        <w:t>44</w:t>
      </w:r>
      <w:r w:rsidR="00C67B84">
        <w:fldChar w:fldCharType="end"/>
      </w:r>
    </w:p>
    <w:p w:rsidR="00E46E60" w:rsidRDefault="00E46E60" w:rsidP="00E46E60">
      <w:pPr>
        <w:pStyle w:val="IndexBiblicus"/>
      </w:pPr>
      <w:r>
        <w:t>III, 8</w:t>
      </w:r>
      <w:r>
        <w:tab/>
      </w:r>
      <w:r w:rsidR="00C67B84">
        <w:fldChar w:fldCharType="begin"/>
      </w:r>
      <w:r>
        <w:instrText xml:space="preserve"> PAGEREF w_jn0308_o1 \h </w:instrText>
      </w:r>
      <w:r w:rsidR="00C67B84">
        <w:fldChar w:fldCharType="separate"/>
      </w:r>
      <w:r w:rsidR="0053690F">
        <w:rPr>
          <w:noProof/>
        </w:rPr>
        <w:t>63</w:t>
      </w:r>
      <w:r w:rsidR="00C67B84">
        <w:fldChar w:fldCharType="end"/>
      </w:r>
    </w:p>
    <w:p w:rsidR="00E46E60" w:rsidRDefault="00E46E60" w:rsidP="00E46E60">
      <w:pPr>
        <w:pStyle w:val="IndexBiblicus"/>
      </w:pPr>
      <w:r>
        <w:t>III, 13</w:t>
      </w:r>
      <w:r>
        <w:tab/>
      </w:r>
      <w:r w:rsidR="00C67B84">
        <w:fldChar w:fldCharType="begin"/>
      </w:r>
      <w:r>
        <w:instrText xml:space="preserve"> PAGEREF w_jn0313_o1 \h </w:instrText>
      </w:r>
      <w:r w:rsidR="00C67B84">
        <w:fldChar w:fldCharType="separate"/>
      </w:r>
      <w:r w:rsidR="0053690F">
        <w:rPr>
          <w:noProof/>
        </w:rPr>
        <w:t>49</w:t>
      </w:r>
      <w:r w:rsidR="00C67B84">
        <w:fldChar w:fldCharType="end"/>
      </w:r>
    </w:p>
    <w:p w:rsidR="00E46E60" w:rsidRDefault="00E46E60" w:rsidP="00E46E60">
      <w:pPr>
        <w:pStyle w:val="IndexBiblicus"/>
      </w:pPr>
      <w:r>
        <w:lastRenderedPageBreak/>
        <w:t>III, 16</w:t>
      </w:r>
      <w:r>
        <w:tab/>
      </w:r>
      <w:r w:rsidR="00C67B84">
        <w:fldChar w:fldCharType="begin"/>
      </w:r>
      <w:r>
        <w:instrText xml:space="preserve"> PAGEREF w_jn0316_o1 \h </w:instrText>
      </w:r>
      <w:r w:rsidR="00C67B84">
        <w:fldChar w:fldCharType="separate"/>
      </w:r>
      <w:r w:rsidR="0053690F">
        <w:rPr>
          <w:noProof/>
        </w:rPr>
        <w:t>80</w:t>
      </w:r>
      <w:r w:rsidR="00C67B84">
        <w:fldChar w:fldCharType="end"/>
      </w:r>
    </w:p>
    <w:p w:rsidR="00E46E60" w:rsidRDefault="00E46E60" w:rsidP="00E46E60">
      <w:pPr>
        <w:pStyle w:val="IndexBiblicus"/>
      </w:pPr>
      <w:r>
        <w:t>VI, 51-59</w:t>
      </w:r>
      <w:r>
        <w:tab/>
      </w:r>
      <w:r w:rsidR="00C67B84">
        <w:fldChar w:fldCharType="begin"/>
      </w:r>
      <w:r>
        <w:instrText xml:space="preserve"> PAGEREF w_jn065159_o1 \h </w:instrText>
      </w:r>
      <w:r w:rsidR="00C67B84">
        <w:fldChar w:fldCharType="separate"/>
      </w:r>
      <w:r w:rsidR="0053690F">
        <w:rPr>
          <w:noProof/>
        </w:rPr>
        <w:t>86</w:t>
      </w:r>
      <w:r w:rsidR="00C67B84">
        <w:fldChar w:fldCharType="end"/>
      </w:r>
    </w:p>
    <w:p w:rsidR="00E46E60" w:rsidRDefault="00E46E60" w:rsidP="00E46E60">
      <w:pPr>
        <w:pStyle w:val="IndexBiblicus"/>
      </w:pPr>
      <w:r>
        <w:t>VIII, 12</w:t>
      </w:r>
      <w:r>
        <w:tab/>
      </w:r>
      <w:r w:rsidR="00C67B84">
        <w:fldChar w:fldCharType="begin"/>
      </w:r>
      <w:r>
        <w:instrText xml:space="preserve"> PAGEREF w_jn0812_o1 \h </w:instrText>
      </w:r>
      <w:r w:rsidR="00C67B84">
        <w:fldChar w:fldCharType="separate"/>
      </w:r>
      <w:r w:rsidR="0053690F">
        <w:rPr>
          <w:noProof/>
        </w:rPr>
        <w:t>91</w:t>
      </w:r>
      <w:r w:rsidR="00C67B84">
        <w:fldChar w:fldCharType="end"/>
      </w:r>
    </w:p>
    <w:p w:rsidR="00E46E60" w:rsidRDefault="00E46E60" w:rsidP="00E46E60">
      <w:pPr>
        <w:pStyle w:val="IndexBiblicus"/>
      </w:pPr>
      <w:r>
        <w:t>VIII, 29</w:t>
      </w:r>
      <w:r>
        <w:tab/>
      </w:r>
      <w:r w:rsidR="00C67B84">
        <w:fldChar w:fldCharType="begin"/>
      </w:r>
      <w:r>
        <w:instrText xml:space="preserve"> PAGEREF w_jn0829_o1 \h </w:instrText>
      </w:r>
      <w:r w:rsidR="00C67B84">
        <w:fldChar w:fldCharType="separate"/>
      </w:r>
      <w:r w:rsidR="0053690F">
        <w:rPr>
          <w:noProof/>
        </w:rPr>
        <w:t>49</w:t>
      </w:r>
      <w:r w:rsidR="00C67B84">
        <w:fldChar w:fldCharType="end"/>
      </w:r>
    </w:p>
    <w:p w:rsidR="00E46E60" w:rsidRDefault="00E46E60" w:rsidP="00E46E60">
      <w:pPr>
        <w:pStyle w:val="IndexBiblicus"/>
      </w:pPr>
      <w:r>
        <w:t>XII, 24-33</w:t>
      </w:r>
      <w:r>
        <w:tab/>
      </w:r>
      <w:r w:rsidR="00C67B84">
        <w:fldChar w:fldCharType="begin"/>
      </w:r>
      <w:r>
        <w:instrText xml:space="preserve"> PAGEREF w_jn122433_o1 \h </w:instrText>
      </w:r>
      <w:r w:rsidR="00C67B84">
        <w:fldChar w:fldCharType="separate"/>
      </w:r>
      <w:r w:rsidR="0053690F">
        <w:rPr>
          <w:noProof/>
        </w:rPr>
        <w:t>82</w:t>
      </w:r>
      <w:r w:rsidR="00C67B84">
        <w:fldChar w:fldCharType="end"/>
      </w:r>
    </w:p>
    <w:p w:rsidR="00E46E60" w:rsidRDefault="00E46E60" w:rsidP="00E46E60">
      <w:pPr>
        <w:pStyle w:val="IndexBiblicus"/>
      </w:pPr>
      <w:r>
        <w:t>XII, 44-46</w:t>
      </w:r>
      <w:r>
        <w:tab/>
      </w:r>
      <w:r w:rsidR="00C67B84">
        <w:fldChar w:fldCharType="begin"/>
      </w:r>
      <w:r>
        <w:instrText xml:space="preserve"> PAGEREF w_jn124446_o1 \h </w:instrText>
      </w:r>
      <w:r w:rsidR="00C67B84">
        <w:fldChar w:fldCharType="separate"/>
      </w:r>
      <w:r w:rsidR="0053690F">
        <w:rPr>
          <w:noProof/>
        </w:rPr>
        <w:t>76</w:t>
      </w:r>
      <w:r w:rsidR="00C67B84">
        <w:fldChar w:fldCharType="end"/>
      </w:r>
    </w:p>
    <w:p w:rsidR="00E46E60" w:rsidRDefault="00E46E60" w:rsidP="00E46E60">
      <w:pPr>
        <w:pStyle w:val="IndexBiblicus"/>
      </w:pPr>
      <w:r>
        <w:t>XIV, 1-6</w:t>
      </w:r>
      <w:r>
        <w:tab/>
      </w:r>
      <w:r w:rsidR="00C67B84">
        <w:fldChar w:fldCharType="begin"/>
      </w:r>
      <w:r>
        <w:instrText xml:space="preserve"> PAGEREF w_jn140106_o1 \h </w:instrText>
      </w:r>
      <w:r w:rsidR="00C67B84">
        <w:fldChar w:fldCharType="separate"/>
      </w:r>
      <w:r w:rsidR="0053690F">
        <w:rPr>
          <w:noProof/>
        </w:rPr>
        <w:t>88</w:t>
      </w:r>
      <w:r w:rsidR="00C67B84">
        <w:fldChar w:fldCharType="end"/>
      </w:r>
    </w:p>
    <w:p w:rsidR="00E46E60" w:rsidRDefault="00E46E60" w:rsidP="00E46E60">
      <w:pPr>
        <w:pStyle w:val="IndexBiblicus"/>
      </w:pPr>
      <w:r>
        <w:t>XIV, 3-6</w:t>
      </w:r>
      <w:r>
        <w:tab/>
      </w:r>
      <w:r w:rsidR="00C67B84">
        <w:fldChar w:fldCharType="begin"/>
      </w:r>
      <w:r>
        <w:instrText xml:space="preserve"> PAGEREF w_jn140306_o1 \h </w:instrText>
      </w:r>
      <w:r w:rsidR="00C67B84">
        <w:fldChar w:fldCharType="separate"/>
      </w:r>
      <w:r w:rsidR="0053690F">
        <w:rPr>
          <w:noProof/>
        </w:rPr>
        <w:t>89</w:t>
      </w:r>
      <w:r w:rsidR="00C67B84">
        <w:fldChar w:fldCharType="end"/>
      </w:r>
    </w:p>
    <w:p w:rsidR="00E46E60" w:rsidRDefault="00E46E60" w:rsidP="00E46E60">
      <w:pPr>
        <w:pStyle w:val="IndexBiblicus"/>
      </w:pPr>
      <w:r>
        <w:t>XIV, 9</w:t>
      </w:r>
      <w:r>
        <w:tab/>
      </w:r>
      <w:r w:rsidR="00C67B84">
        <w:fldChar w:fldCharType="begin"/>
      </w:r>
      <w:r>
        <w:instrText xml:space="preserve"> PAGEREF w_jn1409_o1 \h </w:instrText>
      </w:r>
      <w:r w:rsidR="00C67B84">
        <w:fldChar w:fldCharType="separate"/>
      </w:r>
      <w:r w:rsidR="0053690F">
        <w:rPr>
          <w:noProof/>
        </w:rPr>
        <w:t>76</w:t>
      </w:r>
      <w:r w:rsidR="00C67B84">
        <w:fldChar w:fldCharType="end"/>
      </w:r>
    </w:p>
    <w:p w:rsidR="00E46E60" w:rsidRDefault="00E46E60" w:rsidP="00E46E60">
      <w:pPr>
        <w:pStyle w:val="IndexBiblicus"/>
      </w:pPr>
      <w:r>
        <w:t>XIV, 23</w:t>
      </w:r>
      <w:r>
        <w:tab/>
      </w:r>
      <w:r w:rsidR="00C67B84">
        <w:fldChar w:fldCharType="begin"/>
      </w:r>
      <w:r>
        <w:instrText xml:space="preserve"> PAGEREF w_jn1423_o1 \h </w:instrText>
      </w:r>
      <w:r w:rsidR="00C67B84">
        <w:fldChar w:fldCharType="separate"/>
      </w:r>
      <w:r w:rsidR="0053690F">
        <w:rPr>
          <w:noProof/>
        </w:rPr>
        <w:t>72</w:t>
      </w:r>
      <w:r w:rsidR="00C67B84">
        <w:fldChar w:fldCharType="end"/>
      </w:r>
    </w:p>
    <w:p w:rsidR="00E46E60" w:rsidRDefault="00E46E60" w:rsidP="00E46E60">
      <w:pPr>
        <w:pStyle w:val="IndexBiblicus"/>
      </w:pPr>
      <w:r>
        <w:t>XIV, 45</w:t>
      </w:r>
      <w:r>
        <w:tab/>
      </w:r>
      <w:r w:rsidR="00C67B84">
        <w:fldChar w:fldCharType="begin"/>
      </w:r>
      <w:r>
        <w:instrText xml:space="preserve"> PAGEREF w_jn1445_o1 \h </w:instrText>
      </w:r>
      <w:r w:rsidR="00C67B84">
        <w:fldChar w:fldCharType="separate"/>
      </w:r>
      <w:r w:rsidR="0053690F">
        <w:rPr>
          <w:noProof/>
        </w:rPr>
        <w:t>95</w:t>
      </w:r>
      <w:r w:rsidR="00C67B84">
        <w:fldChar w:fldCharType="end"/>
      </w:r>
    </w:p>
    <w:p w:rsidR="00E46E60" w:rsidRDefault="00E46E60" w:rsidP="00E46E60">
      <w:pPr>
        <w:pStyle w:val="IndexBiblicus"/>
      </w:pPr>
      <w:r>
        <w:t>XVI, 6-7</w:t>
      </w:r>
      <w:r>
        <w:tab/>
      </w:r>
      <w:r w:rsidR="00C67B84">
        <w:fldChar w:fldCharType="begin"/>
      </w:r>
      <w:r>
        <w:instrText xml:space="preserve"> PAGEREF w_jn160607_o1 \h </w:instrText>
      </w:r>
      <w:r w:rsidR="00C67B84">
        <w:fldChar w:fldCharType="separate"/>
      </w:r>
      <w:r w:rsidR="0053690F">
        <w:rPr>
          <w:noProof/>
        </w:rPr>
        <w:t>71</w:t>
      </w:r>
      <w:r w:rsidR="00C67B84">
        <w:fldChar w:fldCharType="end"/>
      </w:r>
    </w:p>
    <w:p w:rsidR="00E46E60" w:rsidRDefault="00E46E60" w:rsidP="00E46E60">
      <w:pPr>
        <w:pStyle w:val="IndexBiblicus"/>
      </w:pPr>
      <w:r>
        <w:t>XVII, 24</w:t>
      </w:r>
      <w:r>
        <w:tab/>
      </w:r>
      <w:r w:rsidR="00C67B84">
        <w:fldChar w:fldCharType="begin"/>
      </w:r>
      <w:r>
        <w:instrText xml:space="preserve"> PAGEREF w_jn1724_o1 \h </w:instrText>
      </w:r>
      <w:r w:rsidR="00C67B84">
        <w:fldChar w:fldCharType="separate"/>
      </w:r>
      <w:r w:rsidR="0053690F">
        <w:rPr>
          <w:noProof/>
        </w:rPr>
        <w:t>83</w:t>
      </w:r>
      <w:r w:rsidR="00C67B84">
        <w:fldChar w:fldCharType="end"/>
      </w:r>
    </w:p>
    <w:p w:rsidR="00E46E60" w:rsidRDefault="00E46E60" w:rsidP="00E46E60">
      <w:pPr>
        <w:pStyle w:val="IndexBiblicus"/>
      </w:pPr>
      <w:r>
        <w:t>XIX, 1-5</w:t>
      </w:r>
      <w:r>
        <w:tab/>
      </w:r>
      <w:r w:rsidR="00C67B84">
        <w:fldChar w:fldCharType="begin"/>
      </w:r>
      <w:r>
        <w:instrText xml:space="preserve"> PAGEREF w_jn190105_o1 \h </w:instrText>
      </w:r>
      <w:r w:rsidR="00C67B84">
        <w:fldChar w:fldCharType="separate"/>
      </w:r>
      <w:r w:rsidR="0053690F">
        <w:rPr>
          <w:noProof/>
        </w:rPr>
        <w:t>78</w:t>
      </w:r>
      <w:r w:rsidR="00C67B84">
        <w:fldChar w:fldCharType="end"/>
      </w:r>
    </w:p>
    <w:p w:rsidR="00E46E60" w:rsidRDefault="00E46E60" w:rsidP="00E46E60">
      <w:pPr>
        <w:pStyle w:val="IndexBiblicus"/>
      </w:pPr>
      <w:r>
        <w:t>XIX, 17-18</w:t>
      </w:r>
      <w:r>
        <w:tab/>
      </w:r>
      <w:r w:rsidR="00C67B84">
        <w:fldChar w:fldCharType="begin"/>
      </w:r>
      <w:r>
        <w:instrText xml:space="preserve"> PAGEREF w_jn191718_o1 \h </w:instrText>
      </w:r>
      <w:r w:rsidR="00C67B84">
        <w:fldChar w:fldCharType="separate"/>
      </w:r>
      <w:r w:rsidR="0053690F">
        <w:rPr>
          <w:noProof/>
        </w:rPr>
        <w:t>82</w:t>
      </w:r>
      <w:r w:rsidR="00C67B84">
        <w:fldChar w:fldCharType="end"/>
      </w:r>
    </w:p>
    <w:p w:rsidR="00E46E60" w:rsidRDefault="00E46E60" w:rsidP="00E46E60">
      <w:pPr>
        <w:pStyle w:val="IndexBiblicus"/>
      </w:pPr>
      <w:r>
        <w:t>XIX, 30</w:t>
      </w:r>
      <w:r>
        <w:tab/>
      </w:r>
      <w:r w:rsidR="00C67B84">
        <w:fldChar w:fldCharType="begin"/>
      </w:r>
      <w:r>
        <w:instrText xml:space="preserve"> PAGEREF w_jn1930_o1 \h </w:instrText>
      </w:r>
      <w:r w:rsidR="00C67B84">
        <w:fldChar w:fldCharType="separate"/>
      </w:r>
      <w:r w:rsidR="0053690F">
        <w:rPr>
          <w:noProof/>
        </w:rPr>
        <w:t>17</w:t>
      </w:r>
      <w:r w:rsidR="00C67B84">
        <w:fldChar w:fldCharType="end"/>
      </w:r>
    </w:p>
    <w:p w:rsidR="00E46E60" w:rsidRDefault="00E46E60" w:rsidP="00E46E60">
      <w:pPr>
        <w:pStyle w:val="IndexBiblicus"/>
      </w:pPr>
      <w:r>
        <w:t>XIX, 31-37</w:t>
      </w:r>
      <w:r>
        <w:tab/>
      </w:r>
      <w:r w:rsidR="00C67B84">
        <w:fldChar w:fldCharType="begin"/>
      </w:r>
      <w:r>
        <w:instrText xml:space="preserve"> PAGEREF w_jn193137_o1 \h </w:instrText>
      </w:r>
      <w:r w:rsidR="00C67B84">
        <w:fldChar w:fldCharType="separate"/>
      </w:r>
      <w:r w:rsidR="0053690F">
        <w:rPr>
          <w:noProof/>
        </w:rPr>
        <w:t>79</w:t>
      </w:r>
      <w:r w:rsidR="00C67B84">
        <w:fldChar w:fldCharType="end"/>
      </w:r>
    </w:p>
    <w:p w:rsidR="00E46E60" w:rsidRDefault="00E46E60" w:rsidP="00E46E60">
      <w:pPr>
        <w:pStyle w:val="IndexBiblicus"/>
      </w:pPr>
      <w:r>
        <w:t>XX, 19-29</w:t>
      </w:r>
      <w:r>
        <w:tab/>
      </w:r>
      <w:r w:rsidR="00C67B84">
        <w:fldChar w:fldCharType="begin"/>
      </w:r>
      <w:r>
        <w:instrText xml:space="preserve"> PAGEREF w_jn201929_o1 \h </w:instrText>
      </w:r>
      <w:r w:rsidR="00C67B84">
        <w:fldChar w:fldCharType="separate"/>
      </w:r>
      <w:r w:rsidR="0053690F">
        <w:rPr>
          <w:noProof/>
        </w:rPr>
        <w:t>92</w:t>
      </w:r>
      <w:r w:rsidR="00C67B84">
        <w:fldChar w:fldCharType="end"/>
      </w:r>
    </w:p>
    <w:p w:rsidR="00E46E60" w:rsidRDefault="00E46E60" w:rsidP="00E46E60">
      <w:pPr>
        <w:pStyle w:val="IndexBiblicus"/>
      </w:pPr>
      <w:r>
        <w:t>Léctio contínua</w:t>
      </w:r>
      <w:r>
        <w:tab/>
      </w:r>
      <w:r w:rsidR="00C67B84">
        <w:fldChar w:fldCharType="begin"/>
      </w:r>
      <w:r>
        <w:instrText xml:space="preserve"> PAGEREF w_jn_lectio_o1 \h </w:instrText>
      </w:r>
      <w:r w:rsidR="00C67B84">
        <w:fldChar w:fldCharType="separate"/>
      </w:r>
      <w:r w:rsidR="0053690F">
        <w:rPr>
          <w:noProof/>
        </w:rPr>
        <w:t>66</w:t>
      </w:r>
      <w:r w:rsidR="00C67B84">
        <w:fldChar w:fldCharType="end"/>
      </w:r>
    </w:p>
    <w:p w:rsidR="00E46E60" w:rsidRDefault="00E46E60" w:rsidP="00E46E60">
      <w:pPr>
        <w:pStyle w:val="IndexBiblicusLib"/>
      </w:pPr>
      <w:r>
        <w:t>Act.</w:t>
      </w:r>
    </w:p>
    <w:p w:rsidR="00E46E60" w:rsidRDefault="00E46E60" w:rsidP="00E46E60">
      <w:pPr>
        <w:pStyle w:val="IndexBiblicus"/>
      </w:pPr>
      <w:r>
        <w:t>XVII, 28</w:t>
      </w:r>
      <w:r>
        <w:tab/>
      </w:r>
      <w:r w:rsidR="00C67B84">
        <w:fldChar w:fldCharType="begin"/>
      </w:r>
      <w:r>
        <w:instrText xml:space="preserve"> PAGEREF w_ac1728_o1 \h </w:instrText>
      </w:r>
      <w:r w:rsidR="00C67B84">
        <w:fldChar w:fldCharType="separate"/>
      </w:r>
      <w:r w:rsidR="0053690F">
        <w:rPr>
          <w:noProof/>
        </w:rPr>
        <w:t>12</w:t>
      </w:r>
      <w:r w:rsidR="00C67B84">
        <w:fldChar w:fldCharType="end"/>
      </w:r>
    </w:p>
    <w:p w:rsidR="00E46E60" w:rsidRDefault="00E46E60" w:rsidP="00E46E60">
      <w:pPr>
        <w:pStyle w:val="IndexBiblicusLib"/>
      </w:pPr>
      <w:r>
        <w:t>Rom.</w:t>
      </w:r>
    </w:p>
    <w:p w:rsidR="00E46E60" w:rsidRDefault="00E46E60" w:rsidP="00E46E60">
      <w:pPr>
        <w:pStyle w:val="IndexBiblicus"/>
      </w:pPr>
      <w:r>
        <w:t>I, 3</w:t>
      </w:r>
      <w:r>
        <w:tab/>
      </w:r>
      <w:r w:rsidR="00C67B84">
        <w:fldChar w:fldCharType="begin"/>
      </w:r>
      <w:r>
        <w:instrText xml:space="preserve"> PAGEREF w_rm0103_o1 \h </w:instrText>
      </w:r>
      <w:r w:rsidR="00C67B84">
        <w:fldChar w:fldCharType="separate"/>
      </w:r>
      <w:r w:rsidR="0053690F">
        <w:rPr>
          <w:noProof/>
        </w:rPr>
        <w:t>56</w:t>
      </w:r>
      <w:r w:rsidR="00C67B84">
        <w:fldChar w:fldCharType="end"/>
      </w:r>
    </w:p>
    <w:p w:rsidR="00E46E60" w:rsidRDefault="00E46E60" w:rsidP="00E46E60">
      <w:pPr>
        <w:pStyle w:val="IndexBiblicus"/>
      </w:pPr>
      <w:r>
        <w:t>VIII, 19-21</w:t>
      </w:r>
      <w:r>
        <w:tab/>
      </w:r>
      <w:r w:rsidR="00C67B84">
        <w:fldChar w:fldCharType="begin"/>
      </w:r>
      <w:r>
        <w:instrText xml:space="preserve"> PAGEREF w_rm081921_o1 \h </w:instrText>
      </w:r>
      <w:r w:rsidR="00C67B84">
        <w:fldChar w:fldCharType="separate"/>
      </w:r>
      <w:r w:rsidR="0053690F">
        <w:rPr>
          <w:noProof/>
        </w:rPr>
        <w:t>81</w:t>
      </w:r>
      <w:r w:rsidR="00C67B84">
        <w:fldChar w:fldCharType="end"/>
      </w:r>
    </w:p>
    <w:p w:rsidR="00E46E60" w:rsidRDefault="00E46E60" w:rsidP="00E46E60">
      <w:pPr>
        <w:pStyle w:val="IndexBiblicus"/>
      </w:pPr>
      <w:r>
        <w:t>VIII, 38-39</w:t>
      </w:r>
      <w:r>
        <w:tab/>
      </w:r>
      <w:r w:rsidR="00C67B84">
        <w:fldChar w:fldCharType="begin"/>
      </w:r>
      <w:r>
        <w:instrText xml:space="preserve"> PAGEREF w_rm083839_o1 \h </w:instrText>
      </w:r>
      <w:r w:rsidR="00C67B84">
        <w:fldChar w:fldCharType="separate"/>
      </w:r>
      <w:r w:rsidR="0053690F">
        <w:rPr>
          <w:noProof/>
        </w:rPr>
        <w:t>96</w:t>
      </w:r>
      <w:r w:rsidR="00C67B84">
        <w:fldChar w:fldCharType="end"/>
      </w:r>
    </w:p>
    <w:p w:rsidR="00E46E60" w:rsidRDefault="00E46E60" w:rsidP="00E46E60">
      <w:pPr>
        <w:pStyle w:val="IndexBiblicusLib"/>
      </w:pPr>
      <w:r>
        <w:t>I Cor.</w:t>
      </w:r>
    </w:p>
    <w:p w:rsidR="00E46E60" w:rsidRDefault="00E46E60" w:rsidP="00E46E60">
      <w:pPr>
        <w:pStyle w:val="IndexBiblicus"/>
      </w:pPr>
      <w:r>
        <w:t>II, 7-10</w:t>
      </w:r>
      <w:r>
        <w:tab/>
      </w:r>
      <w:r w:rsidR="00C67B84">
        <w:fldChar w:fldCharType="begin"/>
      </w:r>
      <w:r>
        <w:instrText xml:space="preserve"> PAGEREF w_co1020710_o1 \h </w:instrText>
      </w:r>
      <w:r w:rsidR="00C67B84">
        <w:fldChar w:fldCharType="separate"/>
      </w:r>
      <w:r w:rsidR="0053690F">
        <w:rPr>
          <w:noProof/>
        </w:rPr>
        <w:t>94</w:t>
      </w:r>
      <w:r w:rsidR="00C67B84">
        <w:fldChar w:fldCharType="end"/>
      </w:r>
    </w:p>
    <w:p w:rsidR="00E46E60" w:rsidRDefault="00E46E60" w:rsidP="00E46E60">
      <w:pPr>
        <w:pStyle w:val="IndexBiblicus"/>
      </w:pPr>
      <w:r>
        <w:t>III, 16</w:t>
      </w:r>
      <w:r>
        <w:tab/>
      </w:r>
      <w:r w:rsidR="00C67B84">
        <w:fldChar w:fldCharType="begin"/>
      </w:r>
      <w:r>
        <w:instrText xml:space="preserve"> PAGEREF w_co10316_o1 \h </w:instrText>
      </w:r>
      <w:r w:rsidR="00C67B84">
        <w:fldChar w:fldCharType="separate"/>
      </w:r>
      <w:r w:rsidR="0053690F">
        <w:rPr>
          <w:noProof/>
        </w:rPr>
        <w:t>72</w:t>
      </w:r>
      <w:r w:rsidR="00C67B84">
        <w:fldChar w:fldCharType="end"/>
      </w:r>
    </w:p>
    <w:p w:rsidR="00E46E60" w:rsidRDefault="00E46E60" w:rsidP="00E46E60">
      <w:pPr>
        <w:pStyle w:val="IndexBiblicusLib"/>
      </w:pPr>
      <w:r>
        <w:t>II Cor.</w:t>
      </w:r>
    </w:p>
    <w:p w:rsidR="00E46E60" w:rsidRDefault="00E46E60" w:rsidP="00E46E60">
      <w:pPr>
        <w:pStyle w:val="IndexBiblicus"/>
      </w:pPr>
      <w:r>
        <w:t>III, 12-18</w:t>
      </w:r>
      <w:r>
        <w:tab/>
      </w:r>
      <w:r w:rsidR="00C67B84">
        <w:fldChar w:fldCharType="begin"/>
      </w:r>
      <w:r>
        <w:instrText xml:space="preserve"> PAGEREF w_co2031218_o1 \h </w:instrText>
      </w:r>
      <w:r w:rsidR="00C67B84">
        <w:fldChar w:fldCharType="separate"/>
      </w:r>
      <w:r w:rsidR="0053690F">
        <w:rPr>
          <w:noProof/>
        </w:rPr>
        <w:t>93</w:t>
      </w:r>
      <w:r w:rsidR="00C67B84">
        <w:fldChar w:fldCharType="end"/>
      </w:r>
    </w:p>
    <w:p w:rsidR="00E46E60" w:rsidRDefault="00E46E60" w:rsidP="00E46E60">
      <w:pPr>
        <w:pStyle w:val="IndexBiblicus"/>
      </w:pPr>
      <w:r>
        <w:t>III, 18</w:t>
      </w:r>
      <w:r>
        <w:tab/>
      </w:r>
      <w:r w:rsidR="00C67B84">
        <w:fldChar w:fldCharType="begin"/>
      </w:r>
      <w:r>
        <w:instrText xml:space="preserve"> PAGEREF w_co20318_o1 \h </w:instrText>
      </w:r>
      <w:r w:rsidR="00C67B84">
        <w:fldChar w:fldCharType="separate"/>
      </w:r>
      <w:r w:rsidR="0053690F">
        <w:rPr>
          <w:noProof/>
        </w:rPr>
        <w:t>76</w:t>
      </w:r>
      <w:r w:rsidR="00C67B84">
        <w:fldChar w:fldCharType="end"/>
      </w:r>
    </w:p>
    <w:p w:rsidR="00E46E60" w:rsidRDefault="00E46E60" w:rsidP="00E46E60">
      <w:pPr>
        <w:pStyle w:val="IndexBiblicus"/>
      </w:pPr>
      <w:r>
        <w:t>IV, 6</w:t>
      </w:r>
      <w:r>
        <w:tab/>
      </w:r>
      <w:r w:rsidR="00C67B84">
        <w:fldChar w:fldCharType="begin"/>
      </w:r>
      <w:r>
        <w:instrText xml:space="preserve"> PAGEREF w_co20406_o1 \h </w:instrText>
      </w:r>
      <w:r w:rsidR="00C67B84">
        <w:fldChar w:fldCharType="separate"/>
      </w:r>
      <w:r w:rsidR="0053690F">
        <w:rPr>
          <w:noProof/>
        </w:rPr>
        <w:t>76</w:t>
      </w:r>
      <w:r w:rsidR="00C67B84">
        <w:fldChar w:fldCharType="end"/>
      </w:r>
    </w:p>
    <w:p w:rsidR="00E46E60" w:rsidRDefault="00E46E60" w:rsidP="00E46E60">
      <w:pPr>
        <w:pStyle w:val="IndexBiblicusLib"/>
      </w:pPr>
      <w:r>
        <w:t>Gal.</w:t>
      </w:r>
    </w:p>
    <w:p w:rsidR="00E46E60" w:rsidRDefault="00E46E60" w:rsidP="00E46E60">
      <w:pPr>
        <w:pStyle w:val="IndexBiblicus"/>
      </w:pPr>
      <w:r>
        <w:t>IV, 4-5</w:t>
      </w:r>
      <w:r>
        <w:tab/>
      </w:r>
      <w:r w:rsidR="00C67B84">
        <w:fldChar w:fldCharType="begin"/>
      </w:r>
      <w:r>
        <w:instrText xml:space="preserve"> PAGEREF w_ga040405_o1 \h </w:instrText>
      </w:r>
      <w:r w:rsidR="00C67B84">
        <w:fldChar w:fldCharType="separate"/>
      </w:r>
      <w:r w:rsidR="0053690F">
        <w:rPr>
          <w:noProof/>
        </w:rPr>
        <w:t>56</w:t>
      </w:r>
      <w:r w:rsidR="00C67B84">
        <w:fldChar w:fldCharType="end"/>
      </w:r>
    </w:p>
    <w:p w:rsidR="00E46E60" w:rsidRDefault="00E46E60" w:rsidP="00E46E60">
      <w:pPr>
        <w:pStyle w:val="IndexBiblicusLib"/>
      </w:pPr>
      <w:r>
        <w:t>Eph.</w:t>
      </w:r>
    </w:p>
    <w:p w:rsidR="00E46E60" w:rsidRDefault="00E46E60" w:rsidP="00E46E60">
      <w:pPr>
        <w:pStyle w:val="IndexBiblicus"/>
      </w:pPr>
      <w:r>
        <w:t>IV, 14</w:t>
      </w:r>
      <w:r>
        <w:tab/>
      </w:r>
      <w:r w:rsidR="00C67B84">
        <w:fldChar w:fldCharType="begin"/>
      </w:r>
      <w:r>
        <w:instrText xml:space="preserve"> PAGEREF w_ep0414_o1 \h </w:instrText>
      </w:r>
      <w:r w:rsidR="00C67B84">
        <w:fldChar w:fldCharType="separate"/>
      </w:r>
      <w:r w:rsidR="0053690F">
        <w:rPr>
          <w:noProof/>
        </w:rPr>
        <w:t>94</w:t>
      </w:r>
      <w:r w:rsidR="00C67B84">
        <w:fldChar w:fldCharType="end"/>
      </w:r>
    </w:p>
    <w:p w:rsidR="00E46E60" w:rsidRDefault="00E46E60" w:rsidP="00E46E60">
      <w:pPr>
        <w:pStyle w:val="IndexBiblicusLib"/>
      </w:pPr>
      <w:r>
        <w:t>Hebr.</w:t>
      </w:r>
    </w:p>
    <w:p w:rsidR="00E46E60" w:rsidRDefault="00E46E60" w:rsidP="00E46E60">
      <w:pPr>
        <w:pStyle w:val="IndexBiblicus"/>
      </w:pPr>
      <w:r>
        <w:t>X, 4-10</w:t>
      </w:r>
      <w:r>
        <w:tab/>
      </w:r>
      <w:r w:rsidR="00C67B84">
        <w:fldChar w:fldCharType="begin"/>
      </w:r>
      <w:r>
        <w:instrText xml:space="preserve"> PAGEREF w_hb100410_o1 \h </w:instrText>
      </w:r>
      <w:r w:rsidR="00C67B84">
        <w:fldChar w:fldCharType="separate"/>
      </w:r>
      <w:r w:rsidR="0053690F">
        <w:rPr>
          <w:noProof/>
        </w:rPr>
        <w:t>61</w:t>
      </w:r>
      <w:r w:rsidR="00C67B84">
        <w:fldChar w:fldCharType="end"/>
      </w:r>
    </w:p>
    <w:p w:rsidR="00E46E60" w:rsidRDefault="00E46E60" w:rsidP="00E46E60">
      <w:pPr>
        <w:pStyle w:val="IndexBiblicusLib"/>
      </w:pPr>
      <w:r>
        <w:t>I Petr.</w:t>
      </w:r>
    </w:p>
    <w:p w:rsidR="00E46E60" w:rsidRDefault="00E46E60" w:rsidP="00E46E60">
      <w:pPr>
        <w:pStyle w:val="IndexBiblicus"/>
      </w:pPr>
      <w:r>
        <w:t>I, 1-2</w:t>
      </w:r>
      <w:r>
        <w:tab/>
      </w:r>
      <w:r w:rsidR="00C67B84">
        <w:fldChar w:fldCharType="begin"/>
      </w:r>
      <w:r>
        <w:instrText xml:space="preserve"> PAGEREF w_pe1010102_o1 \h </w:instrText>
      </w:r>
      <w:r w:rsidR="00C67B84">
        <w:fldChar w:fldCharType="separate"/>
      </w:r>
      <w:r w:rsidR="0053690F">
        <w:rPr>
          <w:noProof/>
        </w:rPr>
        <w:t>87</w:t>
      </w:r>
      <w:r w:rsidR="00C67B84">
        <w:fldChar w:fldCharType="end"/>
      </w:r>
    </w:p>
    <w:p w:rsidR="00E46E60" w:rsidRDefault="00E46E60" w:rsidP="00E46E60">
      <w:pPr>
        <w:pStyle w:val="IndexBiblicus"/>
      </w:pPr>
      <w:r>
        <w:t>II, 1-3</w:t>
      </w:r>
      <w:r>
        <w:tab/>
      </w:r>
      <w:r w:rsidR="00C67B84">
        <w:fldChar w:fldCharType="begin"/>
      </w:r>
      <w:r>
        <w:instrText xml:space="preserve"> PAGEREF w_pe1020103_o1 \h </w:instrText>
      </w:r>
      <w:r w:rsidR="00C67B84">
        <w:fldChar w:fldCharType="separate"/>
      </w:r>
      <w:r w:rsidR="0053690F">
        <w:rPr>
          <w:noProof/>
        </w:rPr>
        <w:t>90</w:t>
      </w:r>
      <w:r w:rsidR="00C67B84">
        <w:fldChar w:fldCharType="end"/>
      </w:r>
    </w:p>
    <w:p w:rsidR="00E46E60" w:rsidRDefault="00E46E60" w:rsidP="00E46E60">
      <w:pPr>
        <w:pStyle w:val="IndexBiblicusLib"/>
      </w:pPr>
      <w:r>
        <w:t>II Petr.</w:t>
      </w:r>
    </w:p>
    <w:p w:rsidR="00E46E60" w:rsidRDefault="00E46E60" w:rsidP="00E46E60">
      <w:pPr>
        <w:pStyle w:val="IndexBiblicus"/>
      </w:pPr>
      <w:r>
        <w:t>I, 16-19</w:t>
      </w:r>
      <w:r>
        <w:tab/>
      </w:r>
      <w:r w:rsidR="00C67B84">
        <w:fldChar w:fldCharType="begin"/>
      </w:r>
      <w:r>
        <w:instrText xml:space="preserve"> PAGEREF w_pe2011619_o1 \h </w:instrText>
      </w:r>
      <w:r w:rsidR="00C67B84">
        <w:fldChar w:fldCharType="separate"/>
      </w:r>
      <w:r w:rsidR="0053690F">
        <w:rPr>
          <w:noProof/>
        </w:rPr>
        <w:t>19</w:t>
      </w:r>
      <w:r w:rsidR="00C67B84">
        <w:fldChar w:fldCharType="end"/>
      </w:r>
    </w:p>
    <w:p w:rsidR="00E46E60" w:rsidRDefault="00E46E60" w:rsidP="00E46E60">
      <w:pPr>
        <w:pStyle w:val="IndexBiblicus"/>
      </w:pPr>
      <w:r>
        <w:t>I, 19</w:t>
      </w:r>
      <w:r>
        <w:tab/>
      </w:r>
      <w:r w:rsidR="00C67B84">
        <w:fldChar w:fldCharType="begin"/>
      </w:r>
      <w:r>
        <w:instrText xml:space="preserve"> PAGEREF w_pe20119_o1 \h </w:instrText>
      </w:r>
      <w:r w:rsidR="00C67B84">
        <w:fldChar w:fldCharType="separate"/>
      </w:r>
      <w:r w:rsidR="0053690F">
        <w:rPr>
          <w:noProof/>
        </w:rPr>
        <w:t>18</w:t>
      </w:r>
      <w:r w:rsidR="00C67B84">
        <w:fldChar w:fldCharType="end"/>
      </w:r>
    </w:p>
    <w:p w:rsidR="00E46E60" w:rsidRDefault="00E46E60" w:rsidP="00E46E60">
      <w:pPr>
        <w:pStyle w:val="IndexBiblicusLib"/>
      </w:pPr>
      <w:r>
        <w:lastRenderedPageBreak/>
        <w:t>I Joan.</w:t>
      </w:r>
    </w:p>
    <w:p w:rsidR="00E46E60" w:rsidRDefault="00E46E60" w:rsidP="00E46E60">
      <w:pPr>
        <w:pStyle w:val="IndexBiblicus"/>
      </w:pPr>
      <w:r>
        <w:t>II, 15-17</w:t>
      </w:r>
      <w:r>
        <w:tab/>
      </w:r>
      <w:r w:rsidR="00C67B84">
        <w:fldChar w:fldCharType="begin"/>
      </w:r>
      <w:r>
        <w:instrText xml:space="preserve"> PAGEREF w_je1021517_o1 \h </w:instrText>
      </w:r>
      <w:r w:rsidR="00C67B84">
        <w:fldChar w:fldCharType="separate"/>
      </w:r>
      <w:r w:rsidR="0053690F">
        <w:rPr>
          <w:noProof/>
        </w:rPr>
        <w:t>78</w:t>
      </w:r>
      <w:r w:rsidR="00C67B84">
        <w:fldChar w:fldCharType="end"/>
      </w:r>
    </w:p>
    <w:p w:rsidR="00E46E60" w:rsidRDefault="00E46E60" w:rsidP="00E46E60">
      <w:pPr>
        <w:pStyle w:val="IndexBiblicus"/>
      </w:pPr>
      <w:r>
        <w:t>III, 11</w:t>
      </w:r>
      <w:r>
        <w:tab/>
      </w:r>
      <w:r w:rsidR="00C67B84">
        <w:fldChar w:fldCharType="begin"/>
      </w:r>
      <w:r>
        <w:instrText xml:space="preserve"> PAGEREF w_je10311_o1 \h </w:instrText>
      </w:r>
      <w:r w:rsidR="00C67B84">
        <w:fldChar w:fldCharType="separate"/>
      </w:r>
      <w:r w:rsidR="0053690F">
        <w:rPr>
          <w:noProof/>
        </w:rPr>
        <w:t>64</w:t>
      </w:r>
      <w:r w:rsidR="00C67B84">
        <w:fldChar w:fldCharType="end"/>
      </w:r>
    </w:p>
    <w:p w:rsidR="00E46E60" w:rsidRDefault="00E46E60" w:rsidP="00E46E60">
      <w:pPr>
        <w:pStyle w:val="IndexBiblicus"/>
      </w:pPr>
      <w:r>
        <w:t>IV, 1-3</w:t>
      </w:r>
      <w:r>
        <w:tab/>
      </w:r>
      <w:r w:rsidR="00C67B84">
        <w:fldChar w:fldCharType="begin"/>
      </w:r>
      <w:r>
        <w:instrText xml:space="preserve"> PAGEREF w_je1040103_o1 \h </w:instrText>
      </w:r>
      <w:r w:rsidR="00C67B84">
        <w:fldChar w:fldCharType="separate"/>
      </w:r>
      <w:r w:rsidR="0053690F">
        <w:rPr>
          <w:noProof/>
        </w:rPr>
        <w:t>11</w:t>
      </w:r>
      <w:r w:rsidR="00C67B84">
        <w:fldChar w:fldCharType="end"/>
      </w:r>
    </w:p>
    <w:p w:rsidR="00E46E60" w:rsidRDefault="00E46E60" w:rsidP="00E46E60">
      <w:pPr>
        <w:pStyle w:val="IndexBiblicusLib"/>
      </w:pPr>
      <w:r>
        <w:lastRenderedPageBreak/>
        <w:t>Apoc.</w:t>
      </w:r>
    </w:p>
    <w:p w:rsidR="00E46E60" w:rsidRDefault="00E46E60" w:rsidP="00E46E60">
      <w:pPr>
        <w:pStyle w:val="IndexBiblicus"/>
      </w:pPr>
      <w:r>
        <w:t>II, 7, 26</w:t>
      </w:r>
      <w:r>
        <w:tab/>
      </w:r>
      <w:r w:rsidR="00C67B84">
        <w:fldChar w:fldCharType="begin"/>
      </w:r>
      <w:r>
        <w:instrText xml:space="preserve"> PAGEREF w_ap0207_26_o1 \h </w:instrText>
      </w:r>
      <w:r w:rsidR="00C67B84">
        <w:fldChar w:fldCharType="separate"/>
      </w:r>
      <w:r w:rsidR="0053690F">
        <w:rPr>
          <w:noProof/>
        </w:rPr>
        <w:t>29</w:t>
      </w:r>
      <w:r w:rsidR="00C67B84">
        <w:fldChar w:fldCharType="end"/>
      </w:r>
    </w:p>
    <w:p w:rsidR="00E46E60" w:rsidRDefault="00E46E60" w:rsidP="00E46E60">
      <w:pPr>
        <w:pStyle w:val="IndexBiblicus"/>
      </w:pPr>
      <w:r>
        <w:t>III, 12, 21</w:t>
      </w:r>
      <w:r>
        <w:tab/>
      </w:r>
      <w:r w:rsidR="00C67B84">
        <w:fldChar w:fldCharType="begin"/>
      </w:r>
      <w:r>
        <w:instrText xml:space="preserve"> PAGEREF w_ap0312_21_o1 \h </w:instrText>
      </w:r>
      <w:r w:rsidR="00C67B84">
        <w:fldChar w:fldCharType="separate"/>
      </w:r>
      <w:r w:rsidR="0053690F">
        <w:rPr>
          <w:noProof/>
        </w:rPr>
        <w:t>29</w:t>
      </w:r>
      <w:r w:rsidR="00C67B84">
        <w:fldChar w:fldCharType="end"/>
      </w:r>
    </w:p>
    <w:p w:rsidR="00E46E60" w:rsidRDefault="00E46E60" w:rsidP="00E46E60">
      <w:pPr>
        <w:pStyle w:val="IndexBiblicus"/>
      </w:pPr>
      <w:r>
        <w:t>XII, 1</w:t>
      </w:r>
      <w:r>
        <w:tab/>
      </w:r>
      <w:r w:rsidR="00C67B84">
        <w:fldChar w:fldCharType="begin"/>
      </w:r>
      <w:r>
        <w:instrText xml:space="preserve"> PAGEREF w_ap1201_o1 \h </w:instrText>
      </w:r>
      <w:r w:rsidR="00C67B84">
        <w:fldChar w:fldCharType="separate"/>
      </w:r>
      <w:r w:rsidR="0053690F">
        <w:rPr>
          <w:noProof/>
        </w:rPr>
        <w:t>76</w:t>
      </w:r>
      <w:r w:rsidR="00C67B84">
        <w:fldChar w:fldCharType="end"/>
      </w:r>
    </w:p>
    <w:p w:rsidR="00E46E60" w:rsidRDefault="00E46E60" w:rsidP="00E46E60">
      <w:pPr>
        <w:pStyle w:val="IndexBiblicus"/>
      </w:pPr>
      <w:r>
        <w:lastRenderedPageBreak/>
        <w:t>XII, 16</w:t>
      </w:r>
      <w:r>
        <w:tab/>
      </w:r>
      <w:r w:rsidR="00C67B84">
        <w:fldChar w:fldCharType="begin"/>
      </w:r>
      <w:r>
        <w:instrText xml:space="preserve"> PAGEREF w_ap1216_o1 \h </w:instrText>
      </w:r>
      <w:r w:rsidR="00C67B84">
        <w:fldChar w:fldCharType="separate"/>
      </w:r>
      <w:r w:rsidR="0053690F">
        <w:rPr>
          <w:noProof/>
        </w:rPr>
        <w:t>18</w:t>
      </w:r>
      <w:r w:rsidR="00C67B84">
        <w:fldChar w:fldCharType="end"/>
      </w:r>
    </w:p>
    <w:p w:rsidR="00995E27" w:rsidRPr="00E46E60" w:rsidRDefault="00E46E60" w:rsidP="00E46E60">
      <w:pPr>
        <w:pStyle w:val="IndexBiblicus"/>
      </w:pPr>
      <w:r>
        <w:t>XXII, 20-21</w:t>
      </w:r>
      <w:r>
        <w:tab/>
      </w:r>
      <w:r w:rsidR="00C67B84">
        <w:fldChar w:fldCharType="begin"/>
      </w:r>
      <w:r>
        <w:instrText xml:space="preserve"> PAGEREF w_ap222021_o1 \h </w:instrText>
      </w:r>
      <w:r w:rsidR="00C67B84">
        <w:fldChar w:fldCharType="separate"/>
      </w:r>
      <w:r w:rsidR="0053690F">
        <w:rPr>
          <w:noProof/>
        </w:rPr>
        <w:t>64</w:t>
      </w:r>
      <w:r w:rsidR="00C67B84">
        <w:fldChar w:fldCharType="end"/>
      </w:r>
      <w:bookmarkStart w:id="335" w:name="IndexBibFin"/>
      <w:bookmarkEnd w:id="335"/>
    </w:p>
    <w:p w:rsidR="00F66B87" w:rsidRPr="005B1B3D" w:rsidRDefault="00F66B87" w:rsidP="003D65DA">
      <w:pPr>
        <w:ind w:firstLine="0"/>
        <w:rPr>
          <w:lang w:val="es-ES_tradnl"/>
        </w:rPr>
        <w:sectPr w:rsidR="00F66B87" w:rsidRPr="005B1B3D" w:rsidSect="002E6CA7">
          <w:type w:val="continuous"/>
          <w:pgSz w:w="11906" w:h="16838" w:code="9"/>
          <w:pgMar w:top="1134" w:right="851" w:bottom="680" w:left="851" w:header="454" w:footer="284" w:gutter="0"/>
          <w:cols w:num="3" w:sep="1" w:space="851"/>
          <w:docGrid w:linePitch="360"/>
        </w:sectPr>
      </w:pPr>
    </w:p>
    <w:p w:rsidR="0039700D" w:rsidRPr="005B1B3D" w:rsidRDefault="0039700D" w:rsidP="0039700D">
      <w:pPr>
        <w:rPr>
          <w:lang w:val="es-ES_tradnl"/>
        </w:rPr>
      </w:pPr>
    </w:p>
    <w:p w:rsidR="0039700D" w:rsidRDefault="0039700D" w:rsidP="0039700D">
      <w:pPr>
        <w:pStyle w:val="Titre3"/>
      </w:pPr>
      <w:bookmarkStart w:id="336" w:name="_Toc191823983"/>
      <w:r>
        <w:t>Index des autres citations</w:t>
      </w:r>
      <w:bookmarkStart w:id="337" w:name="IndexLoc"/>
      <w:bookmarkEnd w:id="336"/>
      <w:bookmarkEnd w:id="337"/>
      <w:r>
        <w:t xml:space="preserve"> </w:t>
      </w:r>
    </w:p>
    <w:p w:rsidR="0039700D" w:rsidRDefault="0039700D" w:rsidP="0039700D">
      <w:pPr>
        <w:sectPr w:rsidR="0039700D" w:rsidSect="0039700D">
          <w:headerReference w:type="even" r:id="rId38"/>
          <w:headerReference w:type="default" r:id="rId39"/>
          <w:footnotePr>
            <w:numRestart w:val="eachPage"/>
          </w:footnotePr>
          <w:endnotePr>
            <w:numFmt w:val="decimal"/>
          </w:endnotePr>
          <w:type w:val="continuous"/>
          <w:pgSz w:w="11906" w:h="16838" w:code="9"/>
          <w:pgMar w:top="1134" w:right="567" w:bottom="567" w:left="851" w:header="454" w:footer="284" w:gutter="0"/>
          <w:cols w:space="1134"/>
          <w:titlePg/>
          <w:docGrid w:linePitch="360"/>
        </w:sectPr>
      </w:pPr>
    </w:p>
    <w:p w:rsidR="00E46E60" w:rsidRDefault="00E46E60" w:rsidP="00E46E60">
      <w:pPr>
        <w:pStyle w:val="uIndex1"/>
      </w:pPr>
      <w:bookmarkStart w:id="338" w:name="IndexLocIni"/>
      <w:bookmarkEnd w:id="338"/>
      <w:r>
        <w:lastRenderedPageBreak/>
        <w:t>Liturgie</w:t>
      </w:r>
      <w:bookmarkStart w:id="339" w:name="IndexLiturgia"/>
      <w:bookmarkEnd w:id="339"/>
      <w:r>
        <w:t xml:space="preserve"> </w:t>
      </w:r>
    </w:p>
    <w:p w:rsidR="00E46E60" w:rsidRDefault="00E46E60" w:rsidP="00E46E60">
      <w:pPr>
        <w:pStyle w:val="index"/>
      </w:pPr>
      <w:r>
        <w:t xml:space="preserve">A solis ortus. </w:t>
      </w:r>
      <w:r w:rsidR="00C67B84">
        <w:fldChar w:fldCharType="begin"/>
      </w:r>
      <w:r>
        <w:instrText xml:space="preserve"> PAGEREF li_A_solis_ortus_o1 \h </w:instrText>
      </w:r>
      <w:r w:rsidR="00C67B84">
        <w:fldChar w:fldCharType="separate"/>
      </w:r>
      <w:r w:rsidR="0053690F">
        <w:rPr>
          <w:noProof/>
        </w:rPr>
        <w:t>9</w:t>
      </w:r>
      <w:r w:rsidR="00C67B84">
        <w:fldChar w:fldCharType="end"/>
      </w:r>
      <w:r>
        <w:t xml:space="preserve">. </w:t>
      </w:r>
    </w:p>
    <w:p w:rsidR="00E46E60" w:rsidRDefault="00E46E60" w:rsidP="00E46E60">
      <w:pPr>
        <w:pStyle w:val="index"/>
      </w:pPr>
      <w:r>
        <w:t xml:space="preserve">Adóro te devóte. </w:t>
      </w:r>
      <w:r w:rsidR="00C67B84">
        <w:fldChar w:fldCharType="begin"/>
      </w:r>
      <w:r>
        <w:instrText xml:space="preserve"> PAGEREF li_Adóro_te_devóte_o1 \h </w:instrText>
      </w:r>
      <w:r w:rsidR="00C67B84">
        <w:fldChar w:fldCharType="separate"/>
      </w:r>
      <w:r w:rsidR="0053690F">
        <w:rPr>
          <w:noProof/>
        </w:rPr>
        <w:t>80</w:t>
      </w:r>
      <w:r w:rsidR="00C67B84">
        <w:fldChar w:fldCharType="end"/>
      </w:r>
      <w:r>
        <w:t xml:space="preserve">. </w:t>
      </w:r>
    </w:p>
    <w:p w:rsidR="00E46E60" w:rsidRDefault="00E46E60" w:rsidP="00E46E60">
      <w:pPr>
        <w:pStyle w:val="index"/>
      </w:pPr>
      <w:r>
        <w:t xml:space="preserve">Angelus. </w:t>
      </w:r>
      <w:r w:rsidR="00C67B84">
        <w:fldChar w:fldCharType="begin"/>
      </w:r>
      <w:r>
        <w:instrText xml:space="preserve"> PAGEREF li_Angelus_o1 \h </w:instrText>
      </w:r>
      <w:r w:rsidR="00C67B84">
        <w:fldChar w:fldCharType="separate"/>
      </w:r>
      <w:r w:rsidR="0053690F">
        <w:rPr>
          <w:noProof/>
        </w:rPr>
        <w:t>60</w:t>
      </w:r>
      <w:r w:rsidR="00C67B84">
        <w:fldChar w:fldCharType="end"/>
      </w:r>
      <w:r>
        <w:t xml:space="preserve">, </w:t>
      </w:r>
      <w:r w:rsidR="00C67B84">
        <w:fldChar w:fldCharType="begin"/>
      </w:r>
      <w:r>
        <w:instrText xml:space="preserve"> PAGEREF li_Angelus_o2 \h </w:instrText>
      </w:r>
      <w:r w:rsidR="00C67B84">
        <w:fldChar w:fldCharType="separate"/>
      </w:r>
      <w:r w:rsidR="0053690F">
        <w:rPr>
          <w:noProof/>
        </w:rPr>
        <w:t>97</w:t>
      </w:r>
      <w:r w:rsidR="00C67B84">
        <w:fldChar w:fldCharType="end"/>
      </w:r>
      <w:r>
        <w:t xml:space="preserve">. </w:t>
      </w:r>
    </w:p>
    <w:p w:rsidR="00E46E60" w:rsidRDefault="00E46E60" w:rsidP="00E46E60">
      <w:pPr>
        <w:pStyle w:val="index"/>
      </w:pPr>
      <w:r>
        <w:t xml:space="preserve">Confirmátum est cor Vírginis. </w:t>
      </w:r>
      <w:r w:rsidR="00C67B84">
        <w:fldChar w:fldCharType="begin"/>
      </w:r>
      <w:r>
        <w:instrText xml:space="preserve"> PAGEREF li_Confirmátum_est_cor_Vírginis_o1 \h </w:instrText>
      </w:r>
      <w:r w:rsidR="00C67B84">
        <w:fldChar w:fldCharType="separate"/>
      </w:r>
      <w:r w:rsidR="0053690F">
        <w:rPr>
          <w:noProof/>
        </w:rPr>
        <w:t>52</w:t>
      </w:r>
      <w:r w:rsidR="00C67B84">
        <w:fldChar w:fldCharType="end"/>
      </w:r>
      <w:r>
        <w:t xml:space="preserve">. </w:t>
      </w:r>
    </w:p>
    <w:p w:rsidR="00E46E60" w:rsidRDefault="00E46E60" w:rsidP="00E46E60">
      <w:pPr>
        <w:pStyle w:val="index"/>
      </w:pPr>
      <w:r>
        <w:t xml:space="preserve">Exúltet. </w:t>
      </w:r>
      <w:r w:rsidR="00C67B84">
        <w:fldChar w:fldCharType="begin"/>
      </w:r>
      <w:r>
        <w:instrText xml:space="preserve"> PAGEREF li_Exúltet_o1 \h </w:instrText>
      </w:r>
      <w:r w:rsidR="00C67B84">
        <w:fldChar w:fldCharType="separate"/>
      </w:r>
      <w:r w:rsidR="0053690F">
        <w:rPr>
          <w:noProof/>
        </w:rPr>
        <w:t>18</w:t>
      </w:r>
      <w:r w:rsidR="00C67B84">
        <w:fldChar w:fldCharType="end"/>
      </w:r>
      <w:r>
        <w:t xml:space="preserve">, </w:t>
      </w:r>
      <w:r w:rsidR="00C67B84">
        <w:fldChar w:fldCharType="begin"/>
      </w:r>
      <w:r>
        <w:instrText xml:space="preserve"> PAGEREF li_Exúltet_o2 \h </w:instrText>
      </w:r>
      <w:r w:rsidR="00C67B84">
        <w:fldChar w:fldCharType="separate"/>
      </w:r>
      <w:r w:rsidR="0053690F">
        <w:rPr>
          <w:noProof/>
        </w:rPr>
        <w:t>97</w:t>
      </w:r>
      <w:r w:rsidR="00C67B84">
        <w:fldChar w:fldCharType="end"/>
      </w:r>
      <w:r>
        <w:t xml:space="preserve">. </w:t>
      </w:r>
    </w:p>
    <w:p w:rsidR="00E46E60" w:rsidRDefault="00E46E60" w:rsidP="00E46E60">
      <w:pPr>
        <w:pStyle w:val="index"/>
      </w:pPr>
      <w:r>
        <w:t xml:space="preserve">Gaude, virgo mater. </w:t>
      </w:r>
      <w:r w:rsidR="00C67B84">
        <w:fldChar w:fldCharType="begin"/>
      </w:r>
      <w:r>
        <w:instrText xml:space="preserve"> PAGEREF li_Gaudeµgvirgo_mater_o1 \h </w:instrText>
      </w:r>
      <w:r w:rsidR="00C67B84">
        <w:fldChar w:fldCharType="separate"/>
      </w:r>
      <w:r w:rsidR="0053690F">
        <w:rPr>
          <w:noProof/>
        </w:rPr>
        <w:t>42</w:t>
      </w:r>
      <w:r w:rsidR="00C67B84">
        <w:fldChar w:fldCharType="end"/>
      </w:r>
      <w:r>
        <w:t xml:space="preserve">. </w:t>
      </w:r>
    </w:p>
    <w:p w:rsidR="00E46E60" w:rsidRDefault="00E46E60" w:rsidP="00E46E60">
      <w:pPr>
        <w:pStyle w:val="index"/>
      </w:pPr>
      <w:r>
        <w:t xml:space="preserve">Invéntio sancta crucis. </w:t>
      </w:r>
      <w:r w:rsidR="00C67B84">
        <w:fldChar w:fldCharType="begin"/>
      </w:r>
      <w:r>
        <w:instrText xml:space="preserve"> PAGEREF li_Invéntio_sancta_crucis_o1 \h </w:instrText>
      </w:r>
      <w:r w:rsidR="00C67B84">
        <w:fldChar w:fldCharType="separate"/>
      </w:r>
      <w:r w:rsidR="0053690F">
        <w:rPr>
          <w:noProof/>
        </w:rPr>
        <w:t>82</w:t>
      </w:r>
      <w:r w:rsidR="00C67B84">
        <w:fldChar w:fldCharType="end"/>
      </w:r>
      <w:r>
        <w:t xml:space="preserve">. </w:t>
      </w:r>
    </w:p>
    <w:p w:rsidR="00E46E60" w:rsidRDefault="00E46E60" w:rsidP="00E46E60">
      <w:pPr>
        <w:pStyle w:val="index"/>
      </w:pPr>
      <w:r>
        <w:t xml:space="preserve">Invioláta, íntegra. </w:t>
      </w:r>
      <w:r w:rsidR="00C67B84">
        <w:fldChar w:fldCharType="begin"/>
      </w:r>
      <w:r>
        <w:instrText xml:space="preserve"> PAGEREF li_Inviolátaµgíntegra_o1 \h </w:instrText>
      </w:r>
      <w:r w:rsidR="00C67B84">
        <w:fldChar w:fldCharType="separate"/>
      </w:r>
      <w:r w:rsidR="0053690F">
        <w:rPr>
          <w:noProof/>
        </w:rPr>
        <w:t>51</w:t>
      </w:r>
      <w:r w:rsidR="00C67B84">
        <w:fldChar w:fldCharType="end"/>
      </w:r>
      <w:r>
        <w:t xml:space="preserve">. </w:t>
      </w:r>
    </w:p>
    <w:p w:rsidR="00E46E60" w:rsidRDefault="00E46E60" w:rsidP="00E46E60">
      <w:pPr>
        <w:pStyle w:val="index"/>
      </w:pPr>
      <w:r>
        <w:t xml:space="preserve">Missále Románum. Consecrátio, </w:t>
      </w:r>
      <w:r w:rsidR="00C67B84">
        <w:fldChar w:fldCharType="begin"/>
      </w:r>
      <w:r>
        <w:instrText xml:space="preserve"> PAGEREF li_MisRomµ2Consecrátio_o1 \h </w:instrText>
      </w:r>
      <w:r w:rsidR="00C67B84">
        <w:fldChar w:fldCharType="separate"/>
      </w:r>
      <w:r w:rsidR="0053690F">
        <w:rPr>
          <w:noProof/>
        </w:rPr>
        <w:t>86</w:t>
      </w:r>
      <w:r w:rsidR="00C67B84">
        <w:fldChar w:fldCharType="end"/>
      </w:r>
      <w:r>
        <w:t xml:space="preserve"> ; Deus, qui humánæ, </w:t>
      </w:r>
      <w:r w:rsidR="00C67B84">
        <w:fldChar w:fldCharType="begin"/>
      </w:r>
      <w:r>
        <w:instrText xml:space="preserve"> PAGEREF li_MisRomµ2Deusµgqui_humánæ_o1 \h </w:instrText>
      </w:r>
      <w:r w:rsidR="00C67B84">
        <w:fldChar w:fldCharType="separate"/>
      </w:r>
      <w:r w:rsidR="0053690F">
        <w:rPr>
          <w:noProof/>
        </w:rPr>
        <w:t>58</w:t>
      </w:r>
      <w:r w:rsidR="00C67B84">
        <w:fldChar w:fldCharType="end"/>
      </w:r>
      <w:r>
        <w:t xml:space="preserve"> ; Unde et mémores, </w:t>
      </w:r>
      <w:r w:rsidR="00C67B84">
        <w:fldChar w:fldCharType="begin"/>
      </w:r>
      <w:r>
        <w:instrText xml:space="preserve"> PAGEREF li_MisRomµ2Unde_et_mémores_o1 \h </w:instrText>
      </w:r>
      <w:r w:rsidR="00C67B84">
        <w:fldChar w:fldCharType="separate"/>
      </w:r>
      <w:r w:rsidR="0053690F">
        <w:rPr>
          <w:noProof/>
        </w:rPr>
        <w:t>54</w:t>
      </w:r>
      <w:r w:rsidR="00C67B84">
        <w:fldChar w:fldCharType="end"/>
      </w:r>
      <w:r>
        <w:t xml:space="preserve">. </w:t>
      </w:r>
    </w:p>
    <w:p w:rsidR="00E46E60" w:rsidRDefault="00E46E60" w:rsidP="00E46E60">
      <w:pPr>
        <w:pStyle w:val="index"/>
      </w:pPr>
      <w:r>
        <w:t xml:space="preserve">O gloriósa Dómina. </w:t>
      </w:r>
      <w:r w:rsidR="00C67B84">
        <w:fldChar w:fldCharType="begin"/>
      </w:r>
      <w:r>
        <w:instrText xml:space="preserve"> PAGEREF li_O_gloriósa_Dómina_o1 \h </w:instrText>
      </w:r>
      <w:r w:rsidR="00C67B84">
        <w:fldChar w:fldCharType="separate"/>
      </w:r>
      <w:r w:rsidR="0053690F">
        <w:rPr>
          <w:noProof/>
        </w:rPr>
        <w:t>29</w:t>
      </w:r>
      <w:r w:rsidR="00C67B84">
        <w:fldChar w:fldCharType="end"/>
      </w:r>
      <w:r>
        <w:t xml:space="preserve">. </w:t>
      </w:r>
    </w:p>
    <w:p w:rsidR="00E46E60" w:rsidRDefault="00E46E60" w:rsidP="00E46E60">
      <w:pPr>
        <w:pStyle w:val="index"/>
      </w:pPr>
      <w:r>
        <w:t xml:space="preserve">Pange lingua… certáminis. </w:t>
      </w:r>
      <w:r w:rsidR="00C67B84">
        <w:fldChar w:fldCharType="begin"/>
      </w:r>
      <w:r>
        <w:instrText xml:space="preserve"> PAGEREF li_Pange_linguaµrcertáminis_o1 \h </w:instrText>
      </w:r>
      <w:r w:rsidR="00C67B84">
        <w:fldChar w:fldCharType="separate"/>
      </w:r>
      <w:r w:rsidR="0053690F">
        <w:rPr>
          <w:noProof/>
        </w:rPr>
        <w:t>14</w:t>
      </w:r>
      <w:r w:rsidR="00C67B84">
        <w:fldChar w:fldCharType="end"/>
      </w:r>
      <w:r>
        <w:t xml:space="preserve">, </w:t>
      </w:r>
      <w:r w:rsidR="00C67B84">
        <w:fldChar w:fldCharType="begin"/>
      </w:r>
      <w:r>
        <w:instrText xml:space="preserve"> PAGEREF li_Pange_linguaµrcertáminis_o2 \h </w:instrText>
      </w:r>
      <w:r w:rsidR="00C67B84">
        <w:fldChar w:fldCharType="separate"/>
      </w:r>
      <w:r w:rsidR="0053690F">
        <w:rPr>
          <w:noProof/>
        </w:rPr>
        <w:t>57</w:t>
      </w:r>
      <w:r w:rsidR="00C67B84">
        <w:fldChar w:fldCharType="end"/>
      </w:r>
      <w:r>
        <w:t xml:space="preserve">. </w:t>
      </w:r>
    </w:p>
    <w:p w:rsidR="00E46E60" w:rsidRDefault="00E46E60" w:rsidP="00E46E60">
      <w:pPr>
        <w:pStyle w:val="index"/>
      </w:pPr>
      <w:r>
        <w:t xml:space="preserve">Stabat Mater. </w:t>
      </w:r>
      <w:r w:rsidR="00C67B84">
        <w:fldChar w:fldCharType="begin"/>
      </w:r>
      <w:r>
        <w:instrText xml:space="preserve"> PAGEREF li_Stabat_Mater_o1 \h </w:instrText>
      </w:r>
      <w:r w:rsidR="00C67B84">
        <w:fldChar w:fldCharType="separate"/>
      </w:r>
      <w:r w:rsidR="0053690F">
        <w:rPr>
          <w:noProof/>
        </w:rPr>
        <w:t>24</w:t>
      </w:r>
      <w:r w:rsidR="00C67B84">
        <w:fldChar w:fldCharType="end"/>
      </w:r>
      <w:r>
        <w:t xml:space="preserve">. </w:t>
      </w:r>
    </w:p>
    <w:p w:rsidR="00E46E60" w:rsidRDefault="00E46E60" w:rsidP="00E46E60">
      <w:pPr>
        <w:pStyle w:val="index"/>
      </w:pPr>
      <w:r>
        <w:t xml:space="preserve">Sýmbolum apostólicum. </w:t>
      </w:r>
      <w:r w:rsidR="00C67B84">
        <w:fldChar w:fldCharType="begin"/>
      </w:r>
      <w:r>
        <w:instrText xml:space="preserve"> PAGEREF li_SymApo_o1 \h </w:instrText>
      </w:r>
      <w:r w:rsidR="00C67B84">
        <w:fldChar w:fldCharType="separate"/>
      </w:r>
      <w:r w:rsidR="0053690F">
        <w:rPr>
          <w:noProof/>
        </w:rPr>
        <w:t>11</w:t>
      </w:r>
      <w:r w:rsidR="00C67B84">
        <w:fldChar w:fldCharType="end"/>
      </w:r>
      <w:r>
        <w:t xml:space="preserve">. </w:t>
      </w:r>
    </w:p>
    <w:p w:rsidR="00E46E60" w:rsidRDefault="00E46E60" w:rsidP="00E46E60">
      <w:pPr>
        <w:pStyle w:val="index"/>
      </w:pPr>
      <w:r>
        <w:t xml:space="preserve">Sýmbolum Nicǽnum-Constantinopolitánum. </w:t>
      </w:r>
      <w:r w:rsidR="00C67B84">
        <w:fldChar w:fldCharType="begin"/>
      </w:r>
      <w:r>
        <w:instrText xml:space="preserve"> PAGEREF li_SymNiCo_o1 \h </w:instrText>
      </w:r>
      <w:r w:rsidR="00C67B84">
        <w:fldChar w:fldCharType="separate"/>
      </w:r>
      <w:r w:rsidR="0053690F">
        <w:rPr>
          <w:noProof/>
        </w:rPr>
        <w:t>56</w:t>
      </w:r>
      <w:r w:rsidR="00C67B84">
        <w:fldChar w:fldCharType="end"/>
      </w:r>
      <w:r>
        <w:t xml:space="preserve">. </w:t>
      </w:r>
    </w:p>
    <w:p w:rsidR="00E46E60" w:rsidRDefault="00E46E60" w:rsidP="00E46E60">
      <w:pPr>
        <w:pStyle w:val="index"/>
      </w:pPr>
      <w:r>
        <w:t xml:space="preserve">Verbum supérnum… nec Patris. </w:t>
      </w:r>
      <w:r w:rsidR="00C67B84">
        <w:fldChar w:fldCharType="begin"/>
      </w:r>
      <w:r>
        <w:instrText xml:space="preserve"> PAGEREF li_Verbum_supérnumµrnec_Patris_o1 \h </w:instrText>
      </w:r>
      <w:r w:rsidR="00C67B84">
        <w:fldChar w:fldCharType="separate"/>
      </w:r>
      <w:r w:rsidR="0053690F">
        <w:rPr>
          <w:noProof/>
        </w:rPr>
        <w:t>31</w:t>
      </w:r>
      <w:r w:rsidR="00C67B84">
        <w:fldChar w:fldCharType="end"/>
      </w:r>
      <w:r>
        <w:t xml:space="preserve">. </w:t>
      </w:r>
    </w:p>
    <w:p w:rsidR="00E46E60" w:rsidRDefault="00E46E60" w:rsidP="00E46E60">
      <w:pPr>
        <w:pStyle w:val="index"/>
      </w:pPr>
      <w:r>
        <w:t xml:space="preserve">Víctimæ pascháli. </w:t>
      </w:r>
      <w:r w:rsidR="00C67B84">
        <w:fldChar w:fldCharType="begin"/>
      </w:r>
      <w:r>
        <w:instrText xml:space="preserve"> PAGEREF li_Víctimæ_pascháli_o1 \h </w:instrText>
      </w:r>
      <w:r w:rsidR="00C67B84">
        <w:fldChar w:fldCharType="separate"/>
      </w:r>
      <w:r w:rsidR="0053690F">
        <w:rPr>
          <w:noProof/>
        </w:rPr>
        <w:t>95</w:t>
      </w:r>
      <w:r w:rsidR="00C67B84">
        <w:fldChar w:fldCharType="end"/>
      </w:r>
      <w:r>
        <w:t xml:space="preserve">. </w:t>
      </w:r>
    </w:p>
    <w:p w:rsidR="00E46E60" w:rsidRDefault="00E46E60" w:rsidP="00E46E60">
      <w:pPr>
        <w:pStyle w:val="uIndex1"/>
      </w:pPr>
      <w:r>
        <w:t>Magistère</w:t>
      </w:r>
      <w:bookmarkStart w:id="340" w:name="IndexMagist"/>
      <w:bookmarkEnd w:id="340"/>
      <w:r>
        <w:t xml:space="preserve"> </w:t>
      </w:r>
    </w:p>
    <w:p w:rsidR="00E46E60" w:rsidRDefault="00E46E60" w:rsidP="00E46E60">
      <w:pPr>
        <w:pStyle w:val="index"/>
      </w:pPr>
      <w:r>
        <w:t xml:space="preserve">Catéchisme du pape Pie X, 1912. Credo, </w:t>
      </w:r>
      <w:r w:rsidR="00C67B84">
        <w:fldChar w:fldCharType="begin"/>
      </w:r>
      <w:r>
        <w:instrText xml:space="preserve"> PAGEREF pp_CatP101912µ2Credo_o1 \h </w:instrText>
      </w:r>
      <w:r w:rsidR="00C67B84">
        <w:fldChar w:fldCharType="separate"/>
      </w:r>
      <w:r w:rsidR="0053690F">
        <w:rPr>
          <w:noProof/>
        </w:rPr>
        <w:t>11</w:t>
      </w:r>
      <w:r w:rsidR="00C67B84">
        <w:fldChar w:fldCharType="end"/>
      </w:r>
      <w:r>
        <w:t xml:space="preserve"> ; Eucharistie, </w:t>
      </w:r>
      <w:r w:rsidR="00C67B84">
        <w:fldChar w:fldCharType="begin"/>
      </w:r>
      <w:r>
        <w:instrText xml:space="preserve"> PAGEREF pp_CatP101912µ2Eucharistie_o1 \h </w:instrText>
      </w:r>
      <w:r w:rsidR="00C67B84">
        <w:fldChar w:fldCharType="separate"/>
      </w:r>
      <w:r w:rsidR="0053690F">
        <w:rPr>
          <w:noProof/>
        </w:rPr>
        <w:t>52</w:t>
      </w:r>
      <w:r w:rsidR="00C67B84">
        <w:fldChar w:fldCharType="end"/>
      </w:r>
      <w:r>
        <w:t xml:space="preserve">. </w:t>
      </w:r>
    </w:p>
    <w:p w:rsidR="00E46E60" w:rsidRDefault="00E46E60" w:rsidP="00E46E60">
      <w:pPr>
        <w:pStyle w:val="index"/>
      </w:pPr>
      <w:r>
        <w:t xml:space="preserve">Catéchisme romain. Corps de Jésus, </w:t>
      </w:r>
      <w:r w:rsidR="00C67B84">
        <w:fldChar w:fldCharType="begin"/>
      </w:r>
      <w:r>
        <w:instrText xml:space="preserve"> PAGEREF pp_CateRomµ2Corps_de_Jésus_o1 \h </w:instrText>
      </w:r>
      <w:r w:rsidR="00C67B84">
        <w:fldChar w:fldCharType="separate"/>
      </w:r>
      <w:r w:rsidR="0053690F">
        <w:rPr>
          <w:noProof/>
        </w:rPr>
        <w:t>57</w:t>
      </w:r>
      <w:r w:rsidR="00C67B84">
        <w:fldChar w:fldCharType="end"/>
      </w:r>
      <w:r>
        <w:t xml:space="preserve"> ; Transsubstantiation, </w:t>
      </w:r>
      <w:r w:rsidR="00C67B84">
        <w:fldChar w:fldCharType="begin"/>
      </w:r>
      <w:r>
        <w:instrText xml:space="preserve"> PAGEREF pp_CateRomµ2Transsubstantiation_o1 \h </w:instrText>
      </w:r>
      <w:r w:rsidR="00C67B84">
        <w:fldChar w:fldCharType="separate"/>
      </w:r>
      <w:r w:rsidR="0053690F">
        <w:rPr>
          <w:noProof/>
        </w:rPr>
        <w:t>53</w:t>
      </w:r>
      <w:r w:rsidR="00C67B84">
        <w:fldChar w:fldCharType="end"/>
      </w:r>
      <w:r>
        <w:t xml:space="preserve"> ; Trinité et incarnation, </w:t>
      </w:r>
      <w:r w:rsidR="00C67B84">
        <w:fldChar w:fldCharType="begin"/>
      </w:r>
      <w:r>
        <w:instrText xml:space="preserve"> PAGEREF pp_CateRomµ2Trinité_et_incarnation_o1 \h </w:instrText>
      </w:r>
      <w:r w:rsidR="00C67B84">
        <w:fldChar w:fldCharType="separate"/>
      </w:r>
      <w:r w:rsidR="0053690F">
        <w:rPr>
          <w:noProof/>
        </w:rPr>
        <w:t>49</w:t>
      </w:r>
      <w:r w:rsidR="00C67B84">
        <w:fldChar w:fldCharType="end"/>
      </w:r>
      <w:r>
        <w:t xml:space="preserve">. </w:t>
      </w:r>
    </w:p>
    <w:p w:rsidR="00E46E60" w:rsidRDefault="00E46E60" w:rsidP="00E46E60">
      <w:pPr>
        <w:pStyle w:val="index"/>
      </w:pPr>
      <w:r>
        <w:t xml:space="preserve">Concile de Trente. Transsubstantiation, </w:t>
      </w:r>
      <w:r w:rsidR="00C67B84">
        <w:fldChar w:fldCharType="begin"/>
      </w:r>
      <w:r>
        <w:instrText xml:space="preserve"> PAGEREF pp_ConTridµ2Transsubstantiation_o1 \h </w:instrText>
      </w:r>
      <w:r w:rsidR="00C67B84">
        <w:fldChar w:fldCharType="separate"/>
      </w:r>
      <w:r w:rsidR="0053690F">
        <w:rPr>
          <w:noProof/>
        </w:rPr>
        <w:t>53</w:t>
      </w:r>
      <w:r w:rsidR="00C67B84">
        <w:fldChar w:fldCharType="end"/>
      </w:r>
      <w:r>
        <w:t xml:space="preserve">. </w:t>
      </w:r>
    </w:p>
    <w:p w:rsidR="00E46E60" w:rsidRDefault="00E46E60" w:rsidP="00E46E60">
      <w:pPr>
        <w:pStyle w:val="uIndex1"/>
      </w:pPr>
      <w:r>
        <w:t>Écrivains ecclésiastiques</w:t>
      </w:r>
      <w:bookmarkStart w:id="341" w:name="IndexScriptEccl"/>
      <w:bookmarkEnd w:id="341"/>
      <w:r>
        <w:t xml:space="preserve"> </w:t>
      </w:r>
    </w:p>
    <w:p w:rsidR="00E46E60" w:rsidRDefault="00E46E60" w:rsidP="00E46E60">
      <w:pPr>
        <w:pStyle w:val="index"/>
      </w:pPr>
      <w:r>
        <w:t xml:space="preserve">Augustin d’Hippone. Non recéssit, </w:t>
      </w:r>
      <w:r w:rsidR="00C67B84">
        <w:fldChar w:fldCharType="begin"/>
      </w:r>
      <w:r>
        <w:instrText xml:space="preserve"> PAGEREF se_AugHipµ2Non_recéssit_o1 \h </w:instrText>
      </w:r>
      <w:r w:rsidR="00C67B84">
        <w:fldChar w:fldCharType="separate"/>
      </w:r>
      <w:r w:rsidR="0053690F">
        <w:rPr>
          <w:noProof/>
        </w:rPr>
        <w:t>49</w:t>
      </w:r>
      <w:r w:rsidR="00C67B84">
        <w:fldChar w:fldCharType="end"/>
      </w:r>
      <w:r>
        <w:t xml:space="preserve"> ; Pélican, </w:t>
      </w:r>
      <w:r w:rsidR="00C67B84">
        <w:fldChar w:fldCharType="begin"/>
      </w:r>
      <w:r>
        <w:instrText xml:space="preserve"> PAGEREF se_AugHipµ2Pélican_o1 \h </w:instrText>
      </w:r>
      <w:r w:rsidR="00C67B84">
        <w:fldChar w:fldCharType="separate"/>
      </w:r>
      <w:r w:rsidR="0053690F">
        <w:rPr>
          <w:noProof/>
        </w:rPr>
        <w:t>80</w:t>
      </w:r>
      <w:r w:rsidR="00C67B84">
        <w:fldChar w:fldCharType="end"/>
      </w:r>
      <w:r>
        <w:t xml:space="preserve">, </w:t>
      </w:r>
      <w:r w:rsidR="00C67B84">
        <w:fldChar w:fldCharType="begin"/>
      </w:r>
      <w:r>
        <w:instrText xml:space="preserve"> PAGEREF se_AugHipµ2Pélican_o2 \h </w:instrText>
      </w:r>
      <w:r w:rsidR="00C67B84">
        <w:fldChar w:fldCharType="separate"/>
      </w:r>
      <w:r w:rsidR="0053690F">
        <w:rPr>
          <w:noProof/>
        </w:rPr>
        <w:t>87</w:t>
      </w:r>
      <w:r w:rsidR="00C67B84">
        <w:fldChar w:fldCharType="end"/>
      </w:r>
      <w:r>
        <w:t xml:space="preserve"> ; Vénus, </w:t>
      </w:r>
      <w:r w:rsidR="00C67B84">
        <w:fldChar w:fldCharType="begin"/>
      </w:r>
      <w:r>
        <w:instrText xml:space="preserve"> PAGEREF se_AugHipµ2Vénus_o1 \h </w:instrText>
      </w:r>
      <w:r w:rsidR="00C67B84">
        <w:fldChar w:fldCharType="separate"/>
      </w:r>
      <w:r w:rsidR="0053690F">
        <w:rPr>
          <w:noProof/>
        </w:rPr>
        <w:t>16</w:t>
      </w:r>
      <w:r w:rsidR="00C67B84">
        <w:fldChar w:fldCharType="end"/>
      </w:r>
      <w:r>
        <w:t xml:space="preserve">. </w:t>
      </w:r>
    </w:p>
    <w:p w:rsidR="00E46E60" w:rsidRDefault="00E46E60" w:rsidP="00E46E60">
      <w:pPr>
        <w:pStyle w:val="index"/>
      </w:pPr>
      <w:r>
        <w:t xml:space="preserve">Gaume, Mgr. Auteurs païens, </w:t>
      </w:r>
      <w:r w:rsidR="00C67B84">
        <w:fldChar w:fldCharType="begin"/>
      </w:r>
      <w:r>
        <w:instrText xml:space="preserve"> PAGEREF se_Gaumeµ2Auteurs_païens_o1 \h </w:instrText>
      </w:r>
      <w:r w:rsidR="00C67B84">
        <w:fldChar w:fldCharType="separate"/>
      </w:r>
      <w:r w:rsidR="0053690F">
        <w:rPr>
          <w:noProof/>
        </w:rPr>
        <w:t>39</w:t>
      </w:r>
      <w:r w:rsidR="00C67B84">
        <w:fldChar w:fldCharType="end"/>
      </w:r>
      <w:r>
        <w:t xml:space="preserve"> ; Races déchues, </w:t>
      </w:r>
      <w:r w:rsidR="00C67B84">
        <w:fldChar w:fldCharType="begin"/>
      </w:r>
      <w:r>
        <w:instrText xml:space="preserve"> PAGEREF se_Gaumeµ2Races_déchues_o1 \h </w:instrText>
      </w:r>
      <w:r w:rsidR="00C67B84">
        <w:fldChar w:fldCharType="separate"/>
      </w:r>
      <w:r w:rsidR="0053690F">
        <w:rPr>
          <w:noProof/>
        </w:rPr>
        <w:t>31</w:t>
      </w:r>
      <w:r w:rsidR="00C67B84">
        <w:fldChar w:fldCharType="end"/>
      </w:r>
      <w:r>
        <w:t xml:space="preserve">. </w:t>
      </w:r>
    </w:p>
    <w:p w:rsidR="00E46E60" w:rsidRDefault="00E46E60" w:rsidP="00E46E60">
      <w:pPr>
        <w:pStyle w:val="index"/>
      </w:pPr>
      <w:r>
        <w:t xml:space="preserve">Jacobus de Voragine. </w:t>
      </w:r>
      <w:r w:rsidR="00C67B84">
        <w:fldChar w:fldCharType="begin"/>
      </w:r>
      <w:r>
        <w:instrText xml:space="preserve"> PAGEREF se_JacDeVor_o1 \h </w:instrText>
      </w:r>
      <w:r w:rsidR="00C67B84">
        <w:fldChar w:fldCharType="separate"/>
      </w:r>
      <w:r w:rsidR="0053690F">
        <w:rPr>
          <w:noProof/>
        </w:rPr>
        <w:t>51</w:t>
      </w:r>
      <w:r w:rsidR="00C67B84">
        <w:fldChar w:fldCharType="end"/>
      </w:r>
      <w:r>
        <w:t xml:space="preserve">. </w:t>
      </w:r>
    </w:p>
    <w:p w:rsidR="00E46E60" w:rsidRDefault="00E46E60" w:rsidP="00E46E60">
      <w:pPr>
        <w:pStyle w:val="index"/>
      </w:pPr>
      <w:r>
        <w:t xml:space="preserve">Jérôme de Stridon. Aimez-vous, </w:t>
      </w:r>
      <w:r w:rsidR="00C67B84">
        <w:fldChar w:fldCharType="begin"/>
      </w:r>
      <w:r>
        <w:instrText xml:space="preserve"> PAGEREF se_HierStridµ2Aimezµlvous_o1 \h </w:instrText>
      </w:r>
      <w:r w:rsidR="00C67B84">
        <w:fldChar w:fldCharType="separate"/>
      </w:r>
      <w:r w:rsidR="0053690F">
        <w:rPr>
          <w:noProof/>
        </w:rPr>
        <w:t>64</w:t>
      </w:r>
      <w:r w:rsidR="00C67B84">
        <w:fldChar w:fldCharType="end"/>
      </w:r>
      <w:r>
        <w:t xml:space="preserve"> ; Pudeur, </w:t>
      </w:r>
      <w:r w:rsidR="00C67B84">
        <w:fldChar w:fldCharType="begin"/>
      </w:r>
      <w:r>
        <w:instrText xml:space="preserve"> PAGEREF se_HierStridµ2Pudeur_o1 \h </w:instrText>
      </w:r>
      <w:r w:rsidR="00C67B84">
        <w:fldChar w:fldCharType="separate"/>
      </w:r>
      <w:r w:rsidR="0053690F">
        <w:rPr>
          <w:noProof/>
        </w:rPr>
        <w:t>23</w:t>
      </w:r>
      <w:r w:rsidR="00C67B84">
        <w:fldChar w:fldCharType="end"/>
      </w:r>
      <w:r>
        <w:t xml:space="preserve">. </w:t>
      </w:r>
    </w:p>
    <w:p w:rsidR="00E46E60" w:rsidRDefault="00E46E60" w:rsidP="00E46E60">
      <w:pPr>
        <w:pStyle w:val="index"/>
      </w:pPr>
      <w:r>
        <w:lastRenderedPageBreak/>
        <w:t xml:space="preserve">Louis-Marie Grignion de Montfort. Eucharistie, </w:t>
      </w:r>
      <w:r w:rsidR="00C67B84">
        <w:fldChar w:fldCharType="begin"/>
      </w:r>
      <w:r>
        <w:instrText xml:space="preserve"> PAGEREF se_LMGMµ2Eucharistie_o1 \h </w:instrText>
      </w:r>
      <w:r w:rsidR="00C67B84">
        <w:fldChar w:fldCharType="separate"/>
      </w:r>
      <w:r w:rsidR="0053690F">
        <w:rPr>
          <w:noProof/>
        </w:rPr>
        <w:t>54</w:t>
      </w:r>
      <w:r w:rsidR="00C67B84">
        <w:fldChar w:fldCharType="end"/>
      </w:r>
      <w:r>
        <w:t xml:space="preserve">. </w:t>
      </w:r>
    </w:p>
    <w:p w:rsidR="00E46E60" w:rsidRDefault="00E46E60" w:rsidP="00E46E60">
      <w:pPr>
        <w:pStyle w:val="index"/>
      </w:pPr>
      <w:r>
        <w:t xml:space="preserve">Pierre Chrysologue. Non recéssit, </w:t>
      </w:r>
      <w:r w:rsidR="00C67B84">
        <w:fldChar w:fldCharType="begin"/>
      </w:r>
      <w:r>
        <w:instrText xml:space="preserve"> PAGEREF se_PetrChrysµ2Non_recéssit_o1 \h </w:instrText>
      </w:r>
      <w:r w:rsidR="00C67B84">
        <w:fldChar w:fldCharType="separate"/>
      </w:r>
      <w:r w:rsidR="0053690F">
        <w:rPr>
          <w:noProof/>
        </w:rPr>
        <w:t>49</w:t>
      </w:r>
      <w:r w:rsidR="00C67B84">
        <w:fldChar w:fldCharType="end"/>
      </w:r>
      <w:r>
        <w:t xml:space="preserve">. </w:t>
      </w:r>
    </w:p>
    <w:p w:rsidR="00E46E60" w:rsidRDefault="00E46E60" w:rsidP="00E46E60">
      <w:pPr>
        <w:pStyle w:val="index"/>
      </w:pPr>
      <w:r>
        <w:t xml:space="preserve">Spéculum humánæ salvatiónis. Virginité, </w:t>
      </w:r>
      <w:r w:rsidR="00C67B84">
        <w:fldChar w:fldCharType="begin"/>
      </w:r>
      <w:r>
        <w:instrText xml:space="preserve"> PAGEREF se_SpeHumSalµ2Virginité_o1 \h </w:instrText>
      </w:r>
      <w:r w:rsidR="00C67B84">
        <w:fldChar w:fldCharType="separate"/>
      </w:r>
      <w:r w:rsidR="0053690F">
        <w:rPr>
          <w:noProof/>
        </w:rPr>
        <w:t>23</w:t>
      </w:r>
      <w:r w:rsidR="00C67B84">
        <w:fldChar w:fldCharType="end"/>
      </w:r>
      <w:r>
        <w:t xml:space="preserve">. </w:t>
      </w:r>
    </w:p>
    <w:p w:rsidR="00E46E60" w:rsidRDefault="00E46E60" w:rsidP="00E46E60">
      <w:pPr>
        <w:pStyle w:val="index"/>
      </w:pPr>
      <w:r>
        <w:t xml:space="preserve">Thérèse de Lisieux. Petite voie, </w:t>
      </w:r>
      <w:r w:rsidR="00C67B84">
        <w:fldChar w:fldCharType="begin"/>
      </w:r>
      <w:r>
        <w:instrText xml:space="preserve"> PAGEREF se_TheLisµ2Petite_voie_o1 \h </w:instrText>
      </w:r>
      <w:r w:rsidR="00C67B84">
        <w:fldChar w:fldCharType="separate"/>
      </w:r>
      <w:r w:rsidR="0053690F">
        <w:rPr>
          <w:noProof/>
        </w:rPr>
        <w:t>35</w:t>
      </w:r>
      <w:r w:rsidR="00C67B84">
        <w:fldChar w:fldCharType="end"/>
      </w:r>
      <w:r>
        <w:t xml:space="preserve"> ; Pourquoi je t’aime, ô Marie !, </w:t>
      </w:r>
      <w:r w:rsidR="00C67B84">
        <w:fldChar w:fldCharType="begin"/>
      </w:r>
      <w:r>
        <w:instrText xml:space="preserve"> PAGEREF se_TheLisµ2PouJeTAimOMar_o1 \h </w:instrText>
      </w:r>
      <w:r w:rsidR="00C67B84">
        <w:fldChar w:fldCharType="separate"/>
      </w:r>
      <w:r w:rsidR="0053690F">
        <w:rPr>
          <w:noProof/>
        </w:rPr>
        <w:t>47</w:t>
      </w:r>
      <w:r w:rsidR="00C67B84">
        <w:fldChar w:fldCharType="end"/>
      </w:r>
      <w:r>
        <w:t xml:space="preserve"> ; Voleur, </w:t>
      </w:r>
      <w:r w:rsidR="00C67B84">
        <w:fldChar w:fldCharType="begin"/>
      </w:r>
      <w:r>
        <w:instrText xml:space="preserve"> PAGEREF se_TheLisµ2Voleur_o1 \h </w:instrText>
      </w:r>
      <w:r w:rsidR="00C67B84">
        <w:fldChar w:fldCharType="separate"/>
      </w:r>
      <w:r w:rsidR="0053690F">
        <w:rPr>
          <w:noProof/>
        </w:rPr>
        <w:t>52</w:t>
      </w:r>
      <w:r w:rsidR="00C67B84">
        <w:fldChar w:fldCharType="end"/>
      </w:r>
      <w:r>
        <w:t xml:space="preserve">. </w:t>
      </w:r>
    </w:p>
    <w:p w:rsidR="00E46E60" w:rsidRDefault="00E46E60" w:rsidP="00E46E60">
      <w:pPr>
        <w:pStyle w:val="uIndex1"/>
      </w:pPr>
      <w:r>
        <w:t>Commentaires bibliques</w:t>
      </w:r>
      <w:bookmarkStart w:id="342" w:name="IndexEnarrBib"/>
      <w:bookmarkEnd w:id="342"/>
      <w:r>
        <w:t xml:space="preserve"> </w:t>
      </w:r>
    </w:p>
    <w:p w:rsidR="00E46E60" w:rsidRDefault="00E46E60" w:rsidP="00E46E60">
      <w:pPr>
        <w:pStyle w:val="index"/>
      </w:pPr>
      <w:r>
        <w:t xml:space="preserve">Firmiórem. </w:t>
      </w:r>
      <w:r w:rsidR="00C67B84">
        <w:fldChar w:fldCharType="begin"/>
      </w:r>
      <w:r>
        <w:instrText xml:space="preserve"> PAGEREF be_Firmiórem \h </w:instrText>
      </w:r>
      <w:r w:rsidR="00C67B84">
        <w:fldChar w:fldCharType="separate"/>
      </w:r>
      <w:r w:rsidR="0053690F">
        <w:rPr>
          <w:noProof/>
        </w:rPr>
        <w:t>18</w:t>
      </w:r>
      <w:r w:rsidR="00C67B84">
        <w:fldChar w:fldCharType="end"/>
      </w:r>
      <w:r>
        <w:t xml:space="preserve">. </w:t>
      </w:r>
    </w:p>
    <w:p w:rsidR="00E46E60" w:rsidRDefault="00E46E60" w:rsidP="00E46E60">
      <w:pPr>
        <w:pStyle w:val="index"/>
      </w:pPr>
      <w:r>
        <w:t xml:space="preserve">Formávit. </w:t>
      </w:r>
      <w:r w:rsidR="00C67B84">
        <w:fldChar w:fldCharType="begin"/>
      </w:r>
      <w:r>
        <w:instrText xml:space="preserve"> PAGEREF be_Formávit \h </w:instrText>
      </w:r>
      <w:r w:rsidR="00C67B84">
        <w:fldChar w:fldCharType="separate"/>
      </w:r>
      <w:r w:rsidR="0053690F">
        <w:rPr>
          <w:noProof/>
        </w:rPr>
        <w:t>56</w:t>
      </w:r>
      <w:r w:rsidR="00C67B84">
        <w:fldChar w:fldCharType="end"/>
      </w:r>
      <w:r>
        <w:t xml:space="preserve">. </w:t>
      </w:r>
    </w:p>
    <w:p w:rsidR="00E46E60" w:rsidRDefault="00E46E60" w:rsidP="00E46E60">
      <w:pPr>
        <w:pStyle w:val="index"/>
      </w:pPr>
      <w:r>
        <w:t xml:space="preserve">In occúlto. </w:t>
      </w:r>
      <w:r w:rsidR="00C67B84">
        <w:fldChar w:fldCharType="begin"/>
      </w:r>
      <w:r>
        <w:instrText xml:space="preserve"> PAGEREF be_In_occúlto \h </w:instrText>
      </w:r>
      <w:r w:rsidR="00C67B84">
        <w:fldChar w:fldCharType="separate"/>
      </w:r>
      <w:r w:rsidR="0053690F">
        <w:rPr>
          <w:noProof/>
        </w:rPr>
        <w:t>57</w:t>
      </w:r>
      <w:r w:rsidR="00C67B84">
        <w:fldChar w:fldCharType="end"/>
      </w:r>
      <w:r>
        <w:t xml:space="preserve">. </w:t>
      </w:r>
    </w:p>
    <w:p w:rsidR="00E46E60" w:rsidRDefault="00E46E60" w:rsidP="00E46E60">
      <w:pPr>
        <w:pStyle w:val="index"/>
      </w:pPr>
      <w:r>
        <w:t xml:space="preserve">Lucifer. </w:t>
      </w:r>
      <w:r w:rsidR="00C67B84">
        <w:fldChar w:fldCharType="begin"/>
      </w:r>
      <w:r>
        <w:instrText xml:space="preserve"> PAGEREF be_Lucifer \h </w:instrText>
      </w:r>
      <w:r w:rsidR="00C67B84">
        <w:fldChar w:fldCharType="separate"/>
      </w:r>
      <w:r w:rsidR="0053690F">
        <w:rPr>
          <w:noProof/>
        </w:rPr>
        <w:t>18</w:t>
      </w:r>
      <w:r w:rsidR="00C67B84">
        <w:fldChar w:fldCharType="end"/>
      </w:r>
      <w:r>
        <w:t xml:space="preserve">. </w:t>
      </w:r>
    </w:p>
    <w:p w:rsidR="00E46E60" w:rsidRDefault="00E46E60" w:rsidP="00E46E60">
      <w:pPr>
        <w:pStyle w:val="uIndex1"/>
      </w:pPr>
      <w:r>
        <w:t>Livres d'art</w:t>
      </w:r>
      <w:bookmarkStart w:id="343" w:name="IndexArtes"/>
      <w:bookmarkEnd w:id="343"/>
      <w:r>
        <w:t xml:space="preserve"> </w:t>
      </w:r>
    </w:p>
    <w:p w:rsidR="00E46E60" w:rsidRDefault="00E46E60" w:rsidP="00E46E60">
      <w:pPr>
        <w:pStyle w:val="index"/>
      </w:pPr>
      <w:r>
        <w:t xml:space="preserve">Barbier de Montault, Mgr Xavier. Annonciation, </w:t>
      </w:r>
      <w:r w:rsidR="00C67B84">
        <w:fldChar w:fldCharType="begin"/>
      </w:r>
      <w:r>
        <w:instrText xml:space="preserve"> PAGEREF ar_BarDeMonµ2Annonciation_o1 \h </w:instrText>
      </w:r>
      <w:r w:rsidR="00C67B84">
        <w:fldChar w:fldCharType="separate"/>
      </w:r>
      <w:r w:rsidR="0053690F">
        <w:rPr>
          <w:noProof/>
        </w:rPr>
        <w:t>41</w:t>
      </w:r>
      <w:r w:rsidR="00C67B84">
        <w:fldChar w:fldCharType="end"/>
      </w:r>
      <w:r>
        <w:t xml:space="preserve">. </w:t>
      </w:r>
    </w:p>
    <w:p w:rsidR="00E46E60" w:rsidRDefault="00E46E60" w:rsidP="00E46E60">
      <w:pPr>
        <w:pStyle w:val="index"/>
      </w:pPr>
      <w:r>
        <w:t xml:space="preserve">Cottignoli, Alberto. </w:t>
      </w:r>
      <w:r w:rsidR="00C67B84">
        <w:fldChar w:fldCharType="begin"/>
      </w:r>
      <w:r>
        <w:instrText xml:space="preserve"> PAGEREF ar_CottignoliµgAlberto_o1 \h </w:instrText>
      </w:r>
      <w:r w:rsidR="00C67B84">
        <w:fldChar w:fldCharType="separate"/>
      </w:r>
      <w:r w:rsidR="0053690F">
        <w:rPr>
          <w:noProof/>
        </w:rPr>
        <w:t>26</w:t>
      </w:r>
      <w:r w:rsidR="00C67B84">
        <w:fldChar w:fldCharType="end"/>
      </w:r>
      <w:r>
        <w:t xml:space="preserve">. </w:t>
      </w:r>
    </w:p>
    <w:p w:rsidR="00E46E60" w:rsidRDefault="00E46E60" w:rsidP="00E46E60">
      <w:pPr>
        <w:pStyle w:val="index"/>
      </w:pPr>
      <w:r>
        <w:t xml:space="preserve">Viollet-le-Duc, Eugène. Girouette, </w:t>
      </w:r>
      <w:r w:rsidR="00C67B84">
        <w:fldChar w:fldCharType="begin"/>
      </w:r>
      <w:r>
        <w:instrText xml:space="preserve"> PAGEREF ar_VioLeDucµ2Girouette_o1 \h </w:instrText>
      </w:r>
      <w:r w:rsidR="00C67B84">
        <w:fldChar w:fldCharType="separate"/>
      </w:r>
      <w:r w:rsidR="0053690F">
        <w:rPr>
          <w:noProof/>
        </w:rPr>
        <w:t>43</w:t>
      </w:r>
      <w:r w:rsidR="00C67B84">
        <w:fldChar w:fldCharType="end"/>
      </w:r>
      <w:r>
        <w:t xml:space="preserve">. </w:t>
      </w:r>
    </w:p>
    <w:p w:rsidR="00E46E60" w:rsidRDefault="00E46E60" w:rsidP="00E46E60">
      <w:pPr>
        <w:pStyle w:val="uIndex1"/>
      </w:pPr>
      <w:r>
        <w:t>Autres auteurs et locuteurs</w:t>
      </w:r>
      <w:bookmarkStart w:id="344" w:name="IndexScriptAlii"/>
      <w:bookmarkEnd w:id="344"/>
      <w:r>
        <w:t xml:space="preserve"> </w:t>
      </w:r>
    </w:p>
    <w:p w:rsidR="00E46E60" w:rsidRDefault="00E46E60" w:rsidP="00E46E60">
      <w:pPr>
        <w:pStyle w:val="index"/>
      </w:pPr>
      <w:r>
        <w:t xml:space="preserve">Agnolo Poliziano. Giostra, </w:t>
      </w:r>
      <w:r w:rsidR="00C67B84">
        <w:fldChar w:fldCharType="begin"/>
      </w:r>
      <w:r>
        <w:instrText xml:space="preserve"> PAGEREF sa_Agnolo_Polizianoµ2Giostra_o1 \h </w:instrText>
      </w:r>
      <w:r w:rsidR="00C67B84">
        <w:fldChar w:fldCharType="separate"/>
      </w:r>
      <w:r w:rsidR="0053690F">
        <w:rPr>
          <w:noProof/>
        </w:rPr>
        <w:t>40</w:t>
      </w:r>
      <w:r w:rsidR="00C67B84">
        <w:fldChar w:fldCharType="end"/>
      </w:r>
      <w:r>
        <w:t xml:space="preserve">. </w:t>
      </w:r>
    </w:p>
    <w:p w:rsidR="00E46E60" w:rsidRDefault="00E46E60" w:rsidP="00E46E60">
      <w:pPr>
        <w:pStyle w:val="index"/>
      </w:pPr>
      <w:r>
        <w:t xml:space="preserve">Anonyme. Hymne homérique, </w:t>
      </w:r>
      <w:r w:rsidR="00C67B84">
        <w:fldChar w:fldCharType="begin"/>
      </w:r>
      <w:r>
        <w:instrText xml:space="preserve"> PAGEREF sa_AAAµ2Hymne_homérique \h </w:instrText>
      </w:r>
      <w:r w:rsidR="00C67B84">
        <w:fldChar w:fldCharType="separate"/>
      </w:r>
      <w:r w:rsidR="0053690F">
        <w:rPr>
          <w:noProof/>
        </w:rPr>
        <w:t>40</w:t>
      </w:r>
      <w:r w:rsidR="00C67B84">
        <w:fldChar w:fldCharType="end"/>
      </w:r>
      <w:r>
        <w:t xml:space="preserve">. </w:t>
      </w:r>
    </w:p>
    <w:p w:rsidR="00E46E60" w:rsidRDefault="00E46E60" w:rsidP="00E46E60">
      <w:pPr>
        <w:pStyle w:val="index"/>
      </w:pPr>
      <w:r>
        <w:t xml:space="preserve">Dante. Pélican, </w:t>
      </w:r>
      <w:r w:rsidR="00C67B84">
        <w:fldChar w:fldCharType="begin"/>
      </w:r>
      <w:r>
        <w:instrText xml:space="preserve"> PAGEREF sa_Danteµ2Pélican_o1 \h </w:instrText>
      </w:r>
      <w:r w:rsidR="00C67B84">
        <w:fldChar w:fldCharType="separate"/>
      </w:r>
      <w:r w:rsidR="0053690F">
        <w:rPr>
          <w:noProof/>
        </w:rPr>
        <w:t>80</w:t>
      </w:r>
      <w:r w:rsidR="00C67B84">
        <w:fldChar w:fldCharType="end"/>
      </w:r>
      <w:r>
        <w:t xml:space="preserve">. </w:t>
      </w:r>
    </w:p>
    <w:p w:rsidR="00E46E60" w:rsidRDefault="00E46E60" w:rsidP="00E46E60">
      <w:pPr>
        <w:pStyle w:val="index"/>
      </w:pPr>
      <w:r>
        <w:t xml:space="preserve">Deschard, Armelle. Aura, </w:t>
      </w:r>
      <w:r w:rsidR="00C67B84">
        <w:fldChar w:fldCharType="begin"/>
      </w:r>
      <w:r>
        <w:instrText xml:space="preserve"> PAGEREF sa_DeschardµgArmelleµ2Aura_o1 \h </w:instrText>
      </w:r>
      <w:r w:rsidR="00C67B84">
        <w:fldChar w:fldCharType="separate"/>
      </w:r>
      <w:r w:rsidR="0053690F">
        <w:rPr>
          <w:noProof/>
        </w:rPr>
        <w:t>38</w:t>
      </w:r>
      <w:r w:rsidR="00C67B84">
        <w:fldChar w:fldCharType="end"/>
      </w:r>
      <w:r>
        <w:t xml:space="preserve">. </w:t>
      </w:r>
    </w:p>
    <w:p w:rsidR="00E46E60" w:rsidRDefault="00E46E60" w:rsidP="00E46E60">
      <w:pPr>
        <w:pStyle w:val="index"/>
      </w:pPr>
      <w:r>
        <w:t xml:space="preserve">Fulcanelli. Mérelle, </w:t>
      </w:r>
      <w:r w:rsidR="00C67B84">
        <w:fldChar w:fldCharType="begin"/>
      </w:r>
      <w:r>
        <w:instrText xml:space="preserve"> PAGEREF sa_Fulcanelliµ2Mérelle_o1 \h </w:instrText>
      </w:r>
      <w:r w:rsidR="00C67B84">
        <w:fldChar w:fldCharType="separate"/>
      </w:r>
      <w:r w:rsidR="0053690F">
        <w:rPr>
          <w:noProof/>
        </w:rPr>
        <w:t>74</w:t>
      </w:r>
      <w:r w:rsidR="00C67B84">
        <w:fldChar w:fldCharType="end"/>
      </w:r>
      <w:r>
        <w:t xml:space="preserve">. </w:t>
      </w:r>
    </w:p>
    <w:p w:rsidR="00E46E60" w:rsidRDefault="00E46E60" w:rsidP="00E46E60">
      <w:pPr>
        <w:pStyle w:val="index"/>
      </w:pPr>
      <w:r>
        <w:t xml:space="preserve">Hésiode. Théogonie, </w:t>
      </w:r>
      <w:r w:rsidR="00C67B84">
        <w:fldChar w:fldCharType="begin"/>
      </w:r>
      <w:r>
        <w:instrText xml:space="preserve"> PAGEREF sa_Hésiodeµ2Théogonie_o1 \h </w:instrText>
      </w:r>
      <w:r w:rsidR="00C67B84">
        <w:fldChar w:fldCharType="separate"/>
      </w:r>
      <w:r w:rsidR="0053690F">
        <w:rPr>
          <w:noProof/>
        </w:rPr>
        <w:t>37</w:t>
      </w:r>
      <w:r w:rsidR="00C67B84">
        <w:fldChar w:fldCharType="end"/>
      </w:r>
      <w:r>
        <w:t xml:space="preserve">. </w:t>
      </w:r>
    </w:p>
    <w:p w:rsidR="00E46E60" w:rsidRDefault="00E46E60" w:rsidP="00E46E60">
      <w:pPr>
        <w:pStyle w:val="index"/>
      </w:pPr>
      <w:r>
        <w:t xml:space="preserve">Pline l’ancien. </w:t>
      </w:r>
      <w:r w:rsidR="00C67B84">
        <w:fldChar w:fldCharType="begin"/>
      </w:r>
      <w:r>
        <w:instrText xml:space="preserve"> PAGEREF sa_Pline_lµaancien_o1 \h </w:instrText>
      </w:r>
      <w:r w:rsidR="00C67B84">
        <w:fldChar w:fldCharType="separate"/>
      </w:r>
      <w:r w:rsidR="0053690F">
        <w:rPr>
          <w:noProof/>
        </w:rPr>
        <w:t>38</w:t>
      </w:r>
      <w:r w:rsidR="00C67B84">
        <w:fldChar w:fldCharType="end"/>
      </w:r>
      <w:r>
        <w:t xml:space="preserve">. </w:t>
      </w:r>
    </w:p>
    <w:p w:rsidR="00E46E60" w:rsidRDefault="00E46E60" w:rsidP="00E46E60">
      <w:pPr>
        <w:pStyle w:val="index"/>
      </w:pPr>
      <w:r>
        <w:t xml:space="preserve">Zucker, Arnaud. Écume, </w:t>
      </w:r>
      <w:r w:rsidR="00C67B84">
        <w:fldChar w:fldCharType="begin"/>
      </w:r>
      <w:r>
        <w:instrText xml:space="preserve"> PAGEREF sa_ZuckerµgArnaudµ2Écume_o1 \h </w:instrText>
      </w:r>
      <w:r w:rsidR="00C67B84">
        <w:fldChar w:fldCharType="separate"/>
      </w:r>
      <w:r w:rsidR="0053690F">
        <w:rPr>
          <w:noProof/>
        </w:rPr>
        <w:t>38</w:t>
      </w:r>
      <w:r w:rsidR="00C67B84">
        <w:fldChar w:fldCharType="end"/>
      </w:r>
      <w:r>
        <w:t xml:space="preserve">. </w:t>
      </w:r>
    </w:p>
    <w:p w:rsidR="00E46E60" w:rsidRDefault="00E46E60" w:rsidP="00E46E60">
      <w:pPr>
        <w:pStyle w:val="uIndex1"/>
      </w:pPr>
      <w:r>
        <w:t>Dictionnaires de langue</w:t>
      </w:r>
      <w:bookmarkStart w:id="345" w:name="IndexDictLing"/>
      <w:bookmarkEnd w:id="345"/>
      <w:r>
        <w:t xml:space="preserve"> </w:t>
      </w:r>
    </w:p>
    <w:p w:rsidR="00E46E60" w:rsidRDefault="00E46E60" w:rsidP="00E46E60">
      <w:pPr>
        <w:pStyle w:val="index"/>
      </w:pPr>
      <w:r>
        <w:t xml:space="preserve">Girouette. </w:t>
      </w:r>
      <w:r w:rsidR="00C67B84">
        <w:fldChar w:fldCharType="begin"/>
      </w:r>
      <w:r>
        <w:instrText xml:space="preserve"> PAGEREF di_Girouette \h </w:instrText>
      </w:r>
      <w:r w:rsidR="00C67B84">
        <w:fldChar w:fldCharType="separate"/>
      </w:r>
      <w:r w:rsidR="0053690F">
        <w:rPr>
          <w:noProof/>
        </w:rPr>
        <w:t>43</w:t>
      </w:r>
      <w:r w:rsidR="00C67B84">
        <w:fldChar w:fldCharType="end"/>
      </w:r>
      <w:r>
        <w:t xml:space="preserve">. </w:t>
      </w:r>
    </w:p>
    <w:p w:rsidR="00E46E60" w:rsidRDefault="00E46E60" w:rsidP="00E46E60">
      <w:pPr>
        <w:pStyle w:val="index"/>
      </w:pPr>
      <w:r>
        <w:t xml:space="preserve">lúcifer. </w:t>
      </w:r>
      <w:r w:rsidR="00C67B84">
        <w:fldChar w:fldCharType="begin"/>
      </w:r>
      <w:r>
        <w:instrText xml:space="preserve"> PAGEREF di_lúcifer \h </w:instrText>
      </w:r>
      <w:r w:rsidR="00C67B84">
        <w:fldChar w:fldCharType="separate"/>
      </w:r>
      <w:r w:rsidR="0053690F">
        <w:rPr>
          <w:noProof/>
        </w:rPr>
        <w:t>18</w:t>
      </w:r>
      <w:r w:rsidR="00C67B84">
        <w:fldChar w:fldCharType="end"/>
      </w:r>
      <w:r>
        <w:t xml:space="preserve">. </w:t>
      </w:r>
    </w:p>
    <w:p w:rsidR="00E46E60" w:rsidRDefault="00E46E60" w:rsidP="00E46E60">
      <w:pPr>
        <w:pStyle w:val="index"/>
      </w:pPr>
      <w:r>
        <w:t xml:space="preserve">Merelle. </w:t>
      </w:r>
      <w:r w:rsidR="00C67B84">
        <w:fldChar w:fldCharType="begin"/>
      </w:r>
      <w:r>
        <w:instrText xml:space="preserve"> PAGEREF di_Merelle \h </w:instrText>
      </w:r>
      <w:r w:rsidR="00C67B84">
        <w:fldChar w:fldCharType="separate"/>
      </w:r>
      <w:r w:rsidR="0053690F">
        <w:rPr>
          <w:noProof/>
        </w:rPr>
        <w:t>74</w:t>
      </w:r>
      <w:r w:rsidR="00C67B84">
        <w:fldChar w:fldCharType="end"/>
      </w:r>
      <w:r>
        <w:t xml:space="preserve">. </w:t>
      </w:r>
    </w:p>
    <w:p w:rsidR="00E46E60" w:rsidRDefault="00E46E60" w:rsidP="00E46E60">
      <w:pPr>
        <w:pStyle w:val="index"/>
      </w:pPr>
      <w:r>
        <w:t xml:space="preserve">Ἀφροδίτη. </w:t>
      </w:r>
      <w:r w:rsidR="00C67B84">
        <w:fldChar w:fldCharType="begin"/>
      </w:r>
      <w:r>
        <w:instrText xml:space="preserve"> PAGEREF di_Ἀφροδίτη \h </w:instrText>
      </w:r>
      <w:r w:rsidR="00C67B84">
        <w:fldChar w:fldCharType="separate"/>
      </w:r>
      <w:r w:rsidR="0053690F">
        <w:rPr>
          <w:noProof/>
        </w:rPr>
        <w:t>37</w:t>
      </w:r>
      <w:r w:rsidR="00C67B84">
        <w:fldChar w:fldCharType="end"/>
      </w:r>
      <w:r>
        <w:t xml:space="preserve">. </w:t>
      </w:r>
    </w:p>
    <w:p w:rsidR="0039700D" w:rsidRDefault="00E46E60" w:rsidP="00E46E60">
      <w:pPr>
        <w:pStyle w:val="index"/>
      </w:pPr>
      <w:r>
        <w:t xml:space="preserve">ἓλη. </w:t>
      </w:r>
      <w:r w:rsidR="00C67B84">
        <w:fldChar w:fldCharType="begin"/>
      </w:r>
      <w:r>
        <w:instrText xml:space="preserve"> PAGEREF di_ἓλη \h </w:instrText>
      </w:r>
      <w:r w:rsidR="00C67B84">
        <w:fldChar w:fldCharType="separate"/>
      </w:r>
      <w:r w:rsidR="0053690F">
        <w:rPr>
          <w:noProof/>
        </w:rPr>
        <w:t>74</w:t>
      </w:r>
      <w:r w:rsidR="00C67B84">
        <w:fldChar w:fldCharType="end"/>
      </w:r>
      <w:r>
        <w:t xml:space="preserve">. </w:t>
      </w:r>
      <w:bookmarkStart w:id="346" w:name="IndexLocFin"/>
      <w:bookmarkEnd w:id="346"/>
      <w:r w:rsidR="0039700D">
        <w:t xml:space="preserve"> </w:t>
      </w:r>
    </w:p>
    <w:p w:rsidR="0039700D" w:rsidRDefault="0039700D" w:rsidP="0039700D">
      <w:pPr>
        <w:pStyle w:val="Titre3"/>
        <w:sectPr w:rsidR="0039700D" w:rsidSect="0039700D">
          <w:footnotePr>
            <w:numRestart w:val="eachPage"/>
          </w:footnotePr>
          <w:endnotePr>
            <w:numFmt w:val="decimal"/>
          </w:endnotePr>
          <w:type w:val="continuous"/>
          <w:pgSz w:w="11906" w:h="16838" w:code="9"/>
          <w:pgMar w:top="1134" w:right="567" w:bottom="567" w:left="851" w:header="454" w:footer="284" w:gutter="0"/>
          <w:cols w:num="2" w:sep="1" w:space="709"/>
          <w:titlePg/>
          <w:docGrid w:linePitch="360"/>
        </w:sectPr>
      </w:pPr>
    </w:p>
    <w:p w:rsidR="0039700D" w:rsidRDefault="0039700D" w:rsidP="0039700D"/>
    <w:p w:rsidR="0039700D" w:rsidRDefault="0039700D" w:rsidP="0039700D">
      <w:pPr>
        <w:pStyle w:val="Titre3"/>
      </w:pPr>
      <w:bookmarkStart w:id="347" w:name="_Toc191823984"/>
      <w:r>
        <w:t>Index thématique</w:t>
      </w:r>
      <w:bookmarkStart w:id="348" w:name="IndexArg"/>
      <w:bookmarkEnd w:id="347"/>
      <w:bookmarkEnd w:id="348"/>
      <w:r>
        <w:t xml:space="preserve"> </w:t>
      </w:r>
    </w:p>
    <w:p w:rsidR="0039700D" w:rsidRDefault="0039700D" w:rsidP="0039700D">
      <w:pPr>
        <w:sectPr w:rsidR="0039700D" w:rsidSect="0039700D">
          <w:footnotePr>
            <w:numRestart w:val="eachPage"/>
          </w:footnotePr>
          <w:endnotePr>
            <w:numFmt w:val="decimal"/>
          </w:endnotePr>
          <w:type w:val="continuous"/>
          <w:pgSz w:w="11906" w:h="16838" w:code="9"/>
          <w:pgMar w:top="1134" w:right="567" w:bottom="567" w:left="851" w:header="454" w:footer="284" w:gutter="0"/>
          <w:cols w:space="1134"/>
          <w:titlePg/>
          <w:docGrid w:linePitch="360"/>
        </w:sectPr>
      </w:pPr>
    </w:p>
    <w:p w:rsidR="00E46E60" w:rsidRDefault="00E46E60" w:rsidP="00E46E60">
      <w:pPr>
        <w:pStyle w:val="index"/>
      </w:pPr>
      <w:bookmarkStart w:id="349" w:name="IndexArgIni"/>
      <w:bookmarkEnd w:id="349"/>
      <w:r>
        <w:lastRenderedPageBreak/>
        <w:t xml:space="preserve">Flotte. Vénus flotte. </w:t>
      </w:r>
      <w:r w:rsidR="00C67B84">
        <w:fldChar w:fldCharType="begin"/>
      </w:r>
      <w:r>
        <w:instrText xml:space="preserve"> PAGEREF it_FlotteµpVénus_flotte \h </w:instrText>
      </w:r>
      <w:r w:rsidR="00C67B84">
        <w:fldChar w:fldCharType="separate"/>
      </w:r>
      <w:r w:rsidR="0053690F">
        <w:rPr>
          <w:noProof/>
        </w:rPr>
        <w:t>43</w:t>
      </w:r>
      <w:r w:rsidR="00C67B84">
        <w:fldChar w:fldCharType="end"/>
      </w:r>
      <w:r>
        <w:t xml:space="preserve">. </w:t>
      </w:r>
    </w:p>
    <w:p w:rsidR="00E46E60" w:rsidRDefault="00E46E60" w:rsidP="00E46E60">
      <w:pPr>
        <w:pStyle w:val="index"/>
      </w:pPr>
      <w:r>
        <w:t xml:space="preserve">Mérelle. </w:t>
      </w:r>
      <w:r w:rsidR="00C67B84">
        <w:fldChar w:fldCharType="begin"/>
      </w:r>
      <w:r>
        <w:instrText xml:space="preserve"> PAGEREF it_Mérelle \h </w:instrText>
      </w:r>
      <w:r w:rsidR="00C67B84">
        <w:fldChar w:fldCharType="separate"/>
      </w:r>
      <w:r w:rsidR="0053690F">
        <w:rPr>
          <w:noProof/>
        </w:rPr>
        <w:t>74</w:t>
      </w:r>
      <w:r w:rsidR="00C67B84">
        <w:fldChar w:fldCharType="end"/>
      </w:r>
      <w:r>
        <w:t xml:space="preserve">. </w:t>
      </w:r>
    </w:p>
    <w:p w:rsidR="00E46E60" w:rsidRDefault="00E46E60" w:rsidP="00E46E60">
      <w:pPr>
        <w:pStyle w:val="index"/>
      </w:pPr>
      <w:r>
        <w:t xml:space="preserve">Non recéssit. </w:t>
      </w:r>
      <w:r w:rsidR="00C67B84">
        <w:fldChar w:fldCharType="begin"/>
      </w:r>
      <w:r>
        <w:instrText xml:space="preserve"> PAGEREF it_Non_recéssit \h </w:instrText>
      </w:r>
      <w:r w:rsidR="00C67B84">
        <w:fldChar w:fldCharType="separate"/>
      </w:r>
      <w:r w:rsidR="0053690F">
        <w:rPr>
          <w:noProof/>
        </w:rPr>
        <w:t>49</w:t>
      </w:r>
      <w:r w:rsidR="00C67B84">
        <w:fldChar w:fldCharType="end"/>
      </w:r>
      <w:r>
        <w:t xml:space="preserve">. </w:t>
      </w:r>
    </w:p>
    <w:p w:rsidR="00E46E60" w:rsidRDefault="00E46E60" w:rsidP="00E46E60">
      <w:pPr>
        <w:pStyle w:val="index"/>
      </w:pPr>
      <w:r>
        <w:lastRenderedPageBreak/>
        <w:t xml:space="preserve">Oreille de la vierge. </w:t>
      </w:r>
      <w:r w:rsidR="00C67B84">
        <w:fldChar w:fldCharType="begin"/>
      </w:r>
      <w:r>
        <w:instrText xml:space="preserve"> PAGEREF it_Oreille_de_la_vierge_o1 \h </w:instrText>
      </w:r>
      <w:r w:rsidR="00C67B84">
        <w:fldChar w:fldCharType="separate"/>
      </w:r>
      <w:r w:rsidR="0053690F">
        <w:rPr>
          <w:noProof/>
        </w:rPr>
        <w:t>24</w:t>
      </w:r>
      <w:r w:rsidR="00C67B84">
        <w:fldChar w:fldCharType="end"/>
      </w:r>
      <w:r>
        <w:t xml:space="preserve"> ; Hymne, </w:t>
      </w:r>
      <w:r w:rsidR="00C67B84">
        <w:fldChar w:fldCharType="begin"/>
      </w:r>
      <w:r>
        <w:instrText xml:space="preserve"> PAGEREF it_Oreille_de_la_viergeµ2Hymne_o1 \h </w:instrText>
      </w:r>
      <w:r w:rsidR="00C67B84">
        <w:fldChar w:fldCharType="separate"/>
      </w:r>
      <w:r w:rsidR="0053690F">
        <w:rPr>
          <w:noProof/>
        </w:rPr>
        <w:t>42</w:t>
      </w:r>
      <w:r w:rsidR="00C67B84">
        <w:fldChar w:fldCharType="end"/>
      </w:r>
      <w:r>
        <w:t xml:space="preserve">. </w:t>
      </w:r>
    </w:p>
    <w:p w:rsidR="0039700D" w:rsidRDefault="00E46E60" w:rsidP="00E46E60">
      <w:pPr>
        <w:pStyle w:val="index"/>
      </w:pPr>
      <w:r>
        <w:t xml:space="preserve">Pélican. </w:t>
      </w:r>
      <w:r w:rsidR="00C67B84">
        <w:fldChar w:fldCharType="begin"/>
      </w:r>
      <w:r>
        <w:instrText xml:space="preserve"> PAGEREF it_Pélican \h </w:instrText>
      </w:r>
      <w:r w:rsidR="00C67B84">
        <w:fldChar w:fldCharType="separate"/>
      </w:r>
      <w:r w:rsidR="0053690F">
        <w:rPr>
          <w:noProof/>
        </w:rPr>
        <w:t>80</w:t>
      </w:r>
      <w:r w:rsidR="00C67B84">
        <w:fldChar w:fldCharType="end"/>
      </w:r>
      <w:r>
        <w:t xml:space="preserve">. </w:t>
      </w:r>
      <w:bookmarkStart w:id="350" w:name="IndexArgFin"/>
      <w:bookmarkEnd w:id="350"/>
      <w:r w:rsidR="0039700D">
        <w:t xml:space="preserve"> </w:t>
      </w:r>
    </w:p>
    <w:p w:rsidR="0039700D" w:rsidRDefault="0039700D" w:rsidP="0039700D">
      <w:pPr>
        <w:sectPr w:rsidR="0039700D" w:rsidSect="0039700D">
          <w:footnotePr>
            <w:numRestart w:val="eachPage"/>
          </w:footnotePr>
          <w:endnotePr>
            <w:numFmt w:val="decimal"/>
          </w:endnotePr>
          <w:type w:val="continuous"/>
          <w:pgSz w:w="11906" w:h="16838" w:code="9"/>
          <w:pgMar w:top="1134" w:right="567" w:bottom="567" w:left="851" w:header="454" w:footer="284" w:gutter="0"/>
          <w:cols w:num="2" w:sep="1" w:space="709"/>
          <w:titlePg/>
          <w:docGrid w:linePitch="360"/>
        </w:sectPr>
      </w:pPr>
    </w:p>
    <w:p w:rsidR="00B2060D" w:rsidRPr="00942D9D" w:rsidRDefault="00B2060D" w:rsidP="00B2060D"/>
    <w:p w:rsidR="00942D9D" w:rsidRDefault="00942D9D">
      <w:pPr>
        <w:autoSpaceDE/>
        <w:autoSpaceDN/>
        <w:adjustRightInd/>
        <w:ind w:firstLine="0"/>
        <w:jc w:val="left"/>
      </w:pPr>
      <w:r>
        <w:br w:type="page"/>
      </w:r>
    </w:p>
    <w:p w:rsidR="00CD2290" w:rsidRDefault="00CD2290" w:rsidP="00E72997">
      <w:pPr>
        <w:pStyle w:val="Titre2"/>
      </w:pPr>
      <w:bookmarkStart w:id="351" w:name="_Toc191823985"/>
      <w:r>
        <w:lastRenderedPageBreak/>
        <w:t>Bibliographi</w:t>
      </w:r>
      <w:r w:rsidR="003B1BF3">
        <w:t>e</w:t>
      </w:r>
      <w:bookmarkStart w:id="352" w:name="bibliographia"/>
      <w:bookmarkEnd w:id="351"/>
      <w:bookmarkEnd w:id="352"/>
    </w:p>
    <w:p w:rsidR="007810DC" w:rsidRPr="00BB0ED9" w:rsidRDefault="007810DC" w:rsidP="007810DC">
      <w:pPr>
        <w:pStyle w:val="u1"/>
      </w:pPr>
      <w:r>
        <w:t>L</w:t>
      </w:r>
      <w:r w:rsidR="001639F0">
        <w:t>’</w:t>
      </w:r>
      <w:r>
        <w:t xml:space="preserve">œuvre </w:t>
      </w:r>
    </w:p>
    <w:p w:rsidR="00931B28" w:rsidRDefault="00931B28" w:rsidP="00931B28">
      <w:r>
        <w:t>- Basta, Chiara [dir.] ; Meloncelli, Valeria [</w:t>
      </w:r>
      <w:r w:rsidRPr="00E533F6">
        <w:t>rédaction</w:t>
      </w:r>
      <w:r>
        <w:t>] ; Rocchi, Giovanna [</w:t>
      </w:r>
      <w:r w:rsidRPr="00E533F6">
        <w:t>rédaction</w:t>
      </w:r>
      <w:r>
        <w:t>]</w:t>
      </w:r>
      <w:r w:rsidRPr="00E533F6">
        <w:t xml:space="preserve"> — </w:t>
      </w:r>
      <w:r w:rsidRPr="002B2822">
        <w:rPr>
          <w:rStyle w:val="italicus"/>
        </w:rPr>
        <w:t>Botticelli, Sa vie, son art, Les chefs-d’œuvre</w:t>
      </w:r>
      <w:r>
        <w:t xml:space="preserve"> —</w:t>
      </w:r>
      <w:r w:rsidRPr="00E533F6">
        <w:t xml:space="preserve"> </w:t>
      </w:r>
      <w:r>
        <w:t xml:space="preserve">[coll.] </w:t>
      </w:r>
      <w:r w:rsidRPr="00E533F6">
        <w:t>Les classiques de l</w:t>
      </w:r>
      <w:r>
        <w:t>’</w:t>
      </w:r>
      <w:r w:rsidRPr="00E533F6">
        <w:t xml:space="preserve">Art </w:t>
      </w:r>
      <w:r>
        <w:t xml:space="preserve">— Ed. or. Rizzoli libri illustrati, Sociétà Editoria Artistica SpA ; 2003 — Ed. Fr. Paris ; </w:t>
      </w:r>
      <w:r w:rsidRPr="00E533F6">
        <w:t>Flammarion</w:t>
      </w:r>
      <w:r>
        <w:t> ; 2005 — 189 p.</w:t>
      </w:r>
      <w:r w:rsidRPr="00E533F6">
        <w:t xml:space="preserve"> </w:t>
      </w:r>
    </w:p>
    <w:p w:rsidR="007810DC" w:rsidRPr="008F5F99" w:rsidRDefault="007810DC" w:rsidP="007810DC">
      <w:r w:rsidRPr="008F5F99">
        <w:t>- Warburg, Aby [auteur] ; Cahen-Maurel, Laure [trad.] — La Naissance de Vénus et Le printemps de Sandro Botticelli, étude des représentations de l</w:t>
      </w:r>
      <w:r w:rsidR="001639F0">
        <w:t>’</w:t>
      </w:r>
      <w:r w:rsidRPr="008F5F99">
        <w:t>antiquité dans la première renaissance italienne — Paris — Éditions Allia — 2007.</w:t>
      </w:r>
    </w:p>
    <w:p w:rsidR="004B24BE" w:rsidRDefault="004B24BE" w:rsidP="004F5280">
      <w:pPr>
        <w:pStyle w:val="u1"/>
      </w:pPr>
      <w:r>
        <w:t>Lascaux</w:t>
      </w:r>
    </w:p>
    <w:p w:rsidR="000C7507" w:rsidRDefault="000C7507" w:rsidP="000C7507">
      <w:r>
        <w:t>- Breuil, Henri — Une Altamira française : la caverne de Lascaux à Montignac (Dordogne). In : Comptes rendus des séances de l’Académie des Inscriptions et Belles-Lettres, 85ᵉ année, N. 5, 1941. pp. 347-376.</w:t>
      </w:r>
    </w:p>
    <w:p w:rsidR="009962F6" w:rsidRPr="00091003" w:rsidRDefault="009962F6" w:rsidP="00563E30">
      <w:r>
        <w:t xml:space="preserve">- </w:t>
      </w:r>
      <w:r w:rsidR="00563E30">
        <w:t>Norbert</w:t>
      </w:r>
      <w:r w:rsidR="00563E30" w:rsidRPr="00E533F6">
        <w:t xml:space="preserve"> </w:t>
      </w:r>
      <w:r w:rsidRPr="00E533F6">
        <w:t xml:space="preserve">Aujoulat, </w:t>
      </w:r>
      <w:r w:rsidRPr="00563E30">
        <w:rPr>
          <w:rStyle w:val="italicus"/>
        </w:rPr>
        <w:t>Lascaux, le geste, l</w:t>
      </w:r>
      <w:r w:rsidR="001639F0">
        <w:rPr>
          <w:rStyle w:val="italicus"/>
        </w:rPr>
        <w:t>’</w:t>
      </w:r>
      <w:r w:rsidRPr="00563E30">
        <w:rPr>
          <w:rStyle w:val="italicus"/>
        </w:rPr>
        <w:t>espace et le temps</w:t>
      </w:r>
      <w:r w:rsidR="00563E30">
        <w:rPr>
          <w:rStyle w:val="italicus"/>
        </w:rPr>
        <w:t>,</w:t>
      </w:r>
      <w:r>
        <w:t xml:space="preserve"> </w:t>
      </w:r>
      <w:r w:rsidR="00563E30">
        <w:t xml:space="preserve">Seuil, </w:t>
      </w:r>
      <w:r>
        <w:t xml:space="preserve">2004. </w:t>
      </w:r>
    </w:p>
    <w:p w:rsidR="00CD2290" w:rsidRPr="00DD7982" w:rsidRDefault="00CD2290" w:rsidP="00CD2290">
      <w:r w:rsidRPr="00DD7982">
        <w:t xml:space="preserve">- Brigitte et Gilles Delluc, </w:t>
      </w:r>
      <w:r w:rsidRPr="00C55A11">
        <w:rPr>
          <w:rStyle w:val="italicus"/>
        </w:rPr>
        <w:t>Dictionnaire de Lascaux</w:t>
      </w:r>
      <w:r w:rsidRPr="00DD7982">
        <w:t xml:space="preserve">, Éditions Sud-Ouest, 2008. </w:t>
      </w:r>
    </w:p>
    <w:p w:rsidR="00CD2290" w:rsidRDefault="00CD2290" w:rsidP="00CD2290">
      <w:r w:rsidRPr="00E10E27">
        <w:t xml:space="preserve">- André Leroi-Gourhan, </w:t>
      </w:r>
      <w:r w:rsidRPr="00C55A11">
        <w:rPr>
          <w:rStyle w:val="italicus"/>
        </w:rPr>
        <w:t>Préhistoire de l</w:t>
      </w:r>
      <w:r w:rsidR="001639F0">
        <w:rPr>
          <w:rStyle w:val="italicus"/>
        </w:rPr>
        <w:t>’</w:t>
      </w:r>
      <w:r w:rsidRPr="00C55A11">
        <w:rPr>
          <w:rStyle w:val="italicus"/>
        </w:rPr>
        <w:t>art occidental</w:t>
      </w:r>
      <w:r w:rsidRPr="00E10E27">
        <w:t>, Éditions d</w:t>
      </w:r>
      <w:r w:rsidR="001639F0">
        <w:t>’</w:t>
      </w:r>
      <w:r w:rsidRPr="00E10E27">
        <w:t xml:space="preserve">art Lucien Mazenod, 1971. </w:t>
      </w:r>
    </w:p>
    <w:p w:rsidR="00CD2290" w:rsidRDefault="00CD2290" w:rsidP="00CD2290">
      <w:r>
        <w:t xml:space="preserve">- </w:t>
      </w:r>
      <w:r w:rsidRPr="009C4358">
        <w:t xml:space="preserve">Dr H. Seuntjens, </w:t>
      </w:r>
      <w:r w:rsidRPr="00C55A11">
        <w:rPr>
          <w:rStyle w:val="italicus"/>
        </w:rPr>
        <w:t>L</w:t>
      </w:r>
      <w:r w:rsidR="001639F0">
        <w:rPr>
          <w:rStyle w:val="italicus"/>
        </w:rPr>
        <w:t>’</w:t>
      </w:r>
      <w:r w:rsidRPr="00C55A11">
        <w:rPr>
          <w:rStyle w:val="italicus"/>
        </w:rPr>
        <w:t>homme de Lascaux, totem vertical</w:t>
      </w:r>
      <w:r w:rsidRPr="009C4358">
        <w:t>, Bulletin de la Société préhistorique française, 1955, Vol. 52, n° 7, pp. 422-425</w:t>
      </w:r>
      <w:r>
        <w:t xml:space="preserve"> (</w:t>
      </w:r>
      <w:hyperlink r:id="rId40" w:history="1">
        <w:r w:rsidR="00BB0ED9" w:rsidRPr="001373D9">
          <w:rPr>
            <w:rStyle w:val="Lienhypertexte"/>
          </w:rPr>
          <w:t>www.persee.fr</w:t>
        </w:r>
      </w:hyperlink>
      <w:r>
        <w:t>)</w:t>
      </w:r>
      <w:r w:rsidRPr="009C4358">
        <w:t>.</w:t>
      </w:r>
    </w:p>
    <w:p w:rsidR="00BB0ED9" w:rsidRDefault="00FF318F" w:rsidP="00A25D75">
      <w:pPr>
        <w:pStyle w:val="u1"/>
      </w:pPr>
      <w:r>
        <w:t>Reproduction</w:t>
      </w:r>
      <w:r w:rsidR="00A25D75" w:rsidRPr="00A25D75">
        <w:t xml:space="preserve"> </w:t>
      </w:r>
      <w:r>
        <w:t>de Lascaux</w:t>
      </w:r>
      <w:r w:rsidR="00A56775">
        <w:t xml:space="preserve"> antérieure</w:t>
      </w:r>
      <w:r w:rsidR="00A447F5">
        <w:t xml:space="preserve"> à celle étudiée ici </w:t>
      </w:r>
    </w:p>
    <w:p w:rsidR="00BB0ED9" w:rsidRPr="00843A5C" w:rsidRDefault="00BB0ED9" w:rsidP="00BB0ED9">
      <w:pPr>
        <w:rPr>
          <w:lang w:val="es-ES_tradnl"/>
        </w:rPr>
      </w:pPr>
      <w:r w:rsidRPr="00843A5C">
        <w:rPr>
          <w:lang w:val="es-ES_tradnl"/>
        </w:rPr>
        <w:t>Alberto Cottignoli — Annunciazione di Leonardo, il vero significato : una dichiarazione d</w:t>
      </w:r>
      <w:r w:rsidR="001639F0" w:rsidRPr="00843A5C">
        <w:rPr>
          <w:lang w:val="es-ES_tradnl"/>
        </w:rPr>
        <w:t>’</w:t>
      </w:r>
      <w:r w:rsidRPr="00843A5C">
        <w:rPr>
          <w:lang w:val="es-ES_tradnl"/>
        </w:rPr>
        <w:t>amore —</w:t>
      </w:r>
      <w:r w:rsidR="007810DC" w:rsidRPr="00843A5C">
        <w:rPr>
          <w:lang w:val="es-ES_tradnl"/>
        </w:rPr>
        <w:t xml:space="preserve"> </w:t>
      </w:r>
      <w:r w:rsidRPr="00843A5C">
        <w:rPr>
          <w:lang w:val="es-ES_tradnl"/>
        </w:rPr>
        <w:t>albertocottignoli.over-blog.it</w:t>
      </w:r>
      <w:r w:rsidR="003D3982" w:rsidRPr="00843A5C">
        <w:rPr>
          <w:lang w:val="es-ES_tradnl"/>
        </w:rPr>
        <w:t xml:space="preserve"> — 2014</w:t>
      </w:r>
      <w:r w:rsidRPr="00843A5C">
        <w:rPr>
          <w:lang w:val="es-ES_tradnl"/>
        </w:rPr>
        <w:t>.</w:t>
      </w:r>
    </w:p>
    <w:p w:rsidR="00FF318F" w:rsidRPr="008D7EF3" w:rsidRDefault="00FF318F" w:rsidP="00FF318F">
      <w:pPr>
        <w:pStyle w:val="u1"/>
      </w:pPr>
      <w:r w:rsidRPr="008D7EF3">
        <w:t>Divers</w:t>
      </w:r>
    </w:p>
    <w:p w:rsidR="001156CA" w:rsidRPr="001156CA" w:rsidRDefault="001156CA" w:rsidP="001156CA">
      <w:r w:rsidRPr="001156CA">
        <w:t>- Fulcanelli — Les demeures philosophales — 1930.</w:t>
      </w:r>
    </w:p>
    <w:p w:rsidR="007810DC" w:rsidRPr="008D7EF3" w:rsidRDefault="007810DC" w:rsidP="007810DC">
      <w:pPr>
        <w:rPr>
          <w:lang w:val="en-US"/>
        </w:rPr>
      </w:pPr>
      <w:r w:rsidRPr="008D7EF3">
        <w:rPr>
          <w:lang w:val="en-US"/>
        </w:rPr>
        <w:t>- Gaspary, Adolf — Geschichte der italienischen Litteratur — Berlin — 1885-1888.</w:t>
      </w:r>
    </w:p>
    <w:p w:rsidR="00FF318F" w:rsidRPr="008F5F99" w:rsidRDefault="00FF318F" w:rsidP="00FF318F">
      <w:r w:rsidRPr="008F5F99">
        <w:t>- Lapaire, Claude — Étude : Vénus dans une coquille, deux statuettes de James Pradier, sources et postérité — jamespradier.com.</w:t>
      </w:r>
    </w:p>
    <w:p w:rsidR="00FF318F" w:rsidRPr="004B24BE" w:rsidRDefault="00FF318F" w:rsidP="00FF318F">
      <w:r>
        <w:t xml:space="preserve">- </w:t>
      </w:r>
      <w:r w:rsidRPr="001B5B3A">
        <w:t>Viollet-le-Duc</w:t>
      </w:r>
      <w:r>
        <w:t xml:space="preserve">, </w:t>
      </w:r>
      <w:r w:rsidRPr="001B5B3A">
        <w:t xml:space="preserve">Eugène </w:t>
      </w:r>
      <w:r>
        <w:t>— Dictionnaire raisonné de l</w:t>
      </w:r>
      <w:r w:rsidR="001639F0">
        <w:t>’</w:t>
      </w:r>
      <w:r>
        <w:t>architecture française du XIe au XVIe siècle — Édition Bance et Morel — 1854-1868.</w:t>
      </w:r>
    </w:p>
    <w:p w:rsidR="00FF318F" w:rsidRDefault="00FF318F" w:rsidP="00FF318F">
      <w:r w:rsidRPr="008F5F99">
        <w:t>- Zucker, Arnaud — « Album mythique des coquillages voyageurs. De l</w:t>
      </w:r>
      <w:r w:rsidR="001639F0">
        <w:t>’</w:t>
      </w:r>
      <w:r w:rsidRPr="008F5F99">
        <w:t xml:space="preserve">écume au labyrinthe » —Techniques &amp; Culture [En ligne], 59 | 2012. </w:t>
      </w:r>
    </w:p>
    <w:p w:rsidR="00600654" w:rsidRDefault="00600654" w:rsidP="00600654">
      <w:pPr>
        <w:pStyle w:val="u1"/>
      </w:pPr>
      <w:r>
        <w:t>Iconographie chrétienne</w:t>
      </w:r>
    </w:p>
    <w:p w:rsidR="00336A0F" w:rsidRPr="002B6156" w:rsidRDefault="00600654" w:rsidP="002B6156">
      <w:r w:rsidRPr="002B6156">
        <w:t xml:space="preserve">- Mgr Xavier Barbier de Montault </w:t>
      </w:r>
      <w:r w:rsidR="00AB05AC" w:rsidRPr="002B6156">
        <w:t xml:space="preserve">— </w:t>
      </w:r>
      <w:r w:rsidRPr="002B6156">
        <w:t>Traité d</w:t>
      </w:r>
      <w:r w:rsidR="001639F0">
        <w:t>’</w:t>
      </w:r>
      <w:r w:rsidRPr="002B6156">
        <w:t xml:space="preserve">iconographie chrétienne, Orné de 39 planches comprenant 394 dessins par M. Henri Nodet, architecte </w:t>
      </w:r>
      <w:r w:rsidR="002B6156" w:rsidRPr="002B6156">
        <w:t xml:space="preserve">— Paris </w:t>
      </w:r>
      <w:r w:rsidR="00AB05AC" w:rsidRPr="002B6156">
        <w:t xml:space="preserve">— </w:t>
      </w:r>
      <w:r w:rsidRPr="002B6156">
        <w:t>Société de Librairie Ecclésiastique et Religieuse</w:t>
      </w:r>
      <w:r w:rsidR="00AB05AC" w:rsidRPr="002B6156">
        <w:t xml:space="preserve"> —–1898</w:t>
      </w:r>
      <w:r w:rsidRPr="002B6156">
        <w:t xml:space="preserve">. </w:t>
      </w:r>
      <w:r w:rsidR="002B6156" w:rsidRPr="002B6156">
        <w:t>2 Tomes</w:t>
      </w:r>
      <w:r w:rsidR="002B6156">
        <w:t xml:space="preserve">. </w:t>
      </w:r>
    </w:p>
    <w:p w:rsidR="00600654" w:rsidRDefault="00600654" w:rsidP="00AB05AC">
      <w:r>
        <w:t>- Cte de Grimoüard de Saint-Laurent, Guide de l</w:t>
      </w:r>
      <w:r w:rsidR="001639F0">
        <w:t>’</w:t>
      </w:r>
      <w:r>
        <w:t>art chrétien, études d</w:t>
      </w:r>
      <w:r w:rsidR="001639F0">
        <w:t>’</w:t>
      </w:r>
      <w:r>
        <w:t>esthétique et d</w:t>
      </w:r>
      <w:r w:rsidR="001639F0">
        <w:t>’</w:t>
      </w:r>
      <w:r w:rsidR="00AB05AC">
        <w:t>iconographie, Tome 4 —</w:t>
      </w:r>
      <w:r>
        <w:t xml:space="preserve"> Paris, Didron - Poitiers, Oudin</w:t>
      </w:r>
      <w:r w:rsidR="00AB05AC">
        <w:t xml:space="preserve"> —</w:t>
      </w:r>
      <w:r>
        <w:t xml:space="preserve"> 1874.</w:t>
      </w:r>
    </w:p>
    <w:p w:rsidR="000C7507" w:rsidRDefault="000C7507" w:rsidP="00AB05AC"/>
    <w:p w:rsidR="00CD2290" w:rsidRDefault="00CD2290" w:rsidP="00CD2290">
      <w:pPr>
        <w:sectPr w:rsidR="00CD2290" w:rsidSect="00F3119C">
          <w:type w:val="continuous"/>
          <w:pgSz w:w="11906" w:h="16838" w:code="9"/>
          <w:pgMar w:top="1134" w:right="851" w:bottom="680" w:left="851" w:header="454" w:footer="284" w:gutter="0"/>
          <w:cols w:space="708"/>
          <w:docGrid w:linePitch="360"/>
        </w:sectPr>
      </w:pPr>
    </w:p>
    <w:p w:rsidR="00CD2290" w:rsidRDefault="00CD2290" w:rsidP="00051AB3">
      <w:pPr>
        <w:pStyle w:val="Titre1"/>
      </w:pPr>
      <w:bookmarkStart w:id="353" w:name="_Toc191823986"/>
      <w:r>
        <w:lastRenderedPageBreak/>
        <w:t>ILLUSTRATIONS</w:t>
      </w:r>
      <w:bookmarkStart w:id="354" w:name="illustrationes"/>
      <w:bookmarkEnd w:id="353"/>
      <w:bookmarkEnd w:id="354"/>
    </w:p>
    <w:p w:rsidR="00CD2290" w:rsidRDefault="00B91562" w:rsidP="00644F65">
      <w:pPr>
        <w:pStyle w:val="Titre2"/>
      </w:pPr>
      <w:bookmarkStart w:id="355" w:name="_Toc191823987"/>
      <w:r>
        <w:t>Les sources imagées de l</w:t>
      </w:r>
      <w:r w:rsidR="00CD2290" w:rsidRPr="003A2ABB">
        <w:t>a composition</w:t>
      </w:r>
      <w:bookmarkStart w:id="356" w:name="fontes_ill"/>
      <w:bookmarkEnd w:id="355"/>
      <w:bookmarkEnd w:id="356"/>
    </w:p>
    <w:p w:rsidR="00CD2290" w:rsidRPr="00C9349F" w:rsidRDefault="00CD2290" w:rsidP="00644F65">
      <w:pPr>
        <w:pStyle w:val="Titre3"/>
      </w:pPr>
      <w:bookmarkStart w:id="357" w:name="_Toc191823988"/>
      <w:r>
        <w:t xml:space="preserve">La </w:t>
      </w:r>
      <w:r w:rsidRPr="009B1011">
        <w:t>Scène du puits</w:t>
      </w:r>
      <w:bookmarkStart w:id="358" w:name="fo_lascaux_ill"/>
      <w:bookmarkEnd w:id="357"/>
      <w:bookmarkEnd w:id="358"/>
    </w:p>
    <w:tbl>
      <w:tblPr>
        <w:tblW w:w="5000" w:type="pct"/>
        <w:tblCellMar>
          <w:left w:w="142" w:type="dxa"/>
          <w:right w:w="142" w:type="dxa"/>
        </w:tblCellMar>
        <w:tblLook w:val="04A0"/>
      </w:tblPr>
      <w:tblGrid>
        <w:gridCol w:w="5327"/>
        <w:gridCol w:w="5161"/>
      </w:tblGrid>
      <w:tr w:rsidR="00CD2290" w:rsidRPr="00DE4A3D" w:rsidTr="00720D85">
        <w:trPr>
          <w:trHeight w:val="20"/>
        </w:trPr>
        <w:tc>
          <w:tcPr>
            <w:tcW w:w="2540" w:type="pct"/>
            <w:tcBorders>
              <w:top w:val="nil"/>
              <w:left w:val="nil"/>
              <w:bottom w:val="nil"/>
              <w:right w:val="nil"/>
            </w:tcBorders>
            <w:shd w:val="clear" w:color="auto" w:fill="auto"/>
            <w:noWrap/>
            <w:hideMark/>
          </w:tcPr>
          <w:p w:rsidR="00CD2290" w:rsidRDefault="00CD2290" w:rsidP="00720D85">
            <w:pPr>
              <w:pStyle w:val="centrum"/>
            </w:pPr>
            <w:r>
              <w:rPr>
                <w:noProof/>
                <w:lang w:bidi="he-IL"/>
              </w:rPr>
              <w:drawing>
                <wp:inline distT="0" distB="0" distL="0" distR="0">
                  <wp:extent cx="3275234" cy="2340000"/>
                  <wp:effectExtent l="19050" t="0" r="1366" b="0"/>
                  <wp:docPr id="377" name="Image 3" descr="D:\00   BUREAU 2\Site internet\04   Les pages du site\galerie\botticelli_commentaires_fichiers\lascaux_scene_du_puits_avec_rhinoceros_n_aujoulat_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0   BUREAU 2\Site internet\04   Les pages du site\galerie\botticelli_commentaires_fichiers\lascaux_scene_du_puits_avec_rhinoceros_n_aujoulat_700.jpg"/>
                          <pic:cNvPicPr>
                            <a:picLocks noChangeAspect="1" noChangeArrowheads="1"/>
                          </pic:cNvPicPr>
                        </pic:nvPicPr>
                        <pic:blipFill>
                          <a:blip r:embed="rId41"/>
                          <a:srcRect/>
                          <a:stretch>
                            <a:fillRect/>
                          </a:stretch>
                        </pic:blipFill>
                        <pic:spPr bwMode="auto">
                          <a:xfrm>
                            <a:off x="0" y="0"/>
                            <a:ext cx="3275234" cy="2340000"/>
                          </a:xfrm>
                          <a:prstGeom prst="rect">
                            <a:avLst/>
                          </a:prstGeom>
                          <a:noFill/>
                          <a:ln w="9525">
                            <a:noFill/>
                            <a:miter lim="800000"/>
                            <a:headEnd/>
                            <a:tailEnd/>
                          </a:ln>
                        </pic:spPr>
                      </pic:pic>
                    </a:graphicData>
                  </a:graphic>
                </wp:inline>
              </w:drawing>
            </w:r>
          </w:p>
        </w:tc>
        <w:tc>
          <w:tcPr>
            <w:tcW w:w="2460" w:type="pct"/>
            <w:tcBorders>
              <w:top w:val="nil"/>
              <w:left w:val="nil"/>
              <w:bottom w:val="nil"/>
              <w:right w:val="nil"/>
            </w:tcBorders>
            <w:shd w:val="clear" w:color="auto" w:fill="auto"/>
            <w:noWrap/>
            <w:hideMark/>
          </w:tcPr>
          <w:p w:rsidR="00CD2290" w:rsidRDefault="00CD2290" w:rsidP="00720D85">
            <w:pPr>
              <w:pStyle w:val="centrum"/>
            </w:pPr>
            <w:r>
              <w:rPr>
                <w:noProof/>
                <w:lang w:bidi="he-IL"/>
              </w:rPr>
              <w:drawing>
                <wp:inline distT="0" distB="0" distL="0" distR="0">
                  <wp:extent cx="3167417" cy="2340000"/>
                  <wp:effectExtent l="19050" t="0" r="0" b="0"/>
                  <wp:docPr id="378" name="Image 4" descr="D:\00   BUREAU 2\Site internet\04   Les pages du site\galerie\botticelli_commentaires_fichiers\lascaux_scene_du_puits_hinz_eclaircie_l10-dt10_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0   BUREAU 2\Site internet\04   Les pages du site\galerie\botticelli_commentaires_fichiers\lascaux_scene_du_puits_hinz_eclaircie_l10-dt10_700.jpg"/>
                          <pic:cNvPicPr>
                            <a:picLocks noChangeAspect="1" noChangeArrowheads="1"/>
                          </pic:cNvPicPr>
                        </pic:nvPicPr>
                        <pic:blipFill>
                          <a:blip r:embed="rId42"/>
                          <a:srcRect/>
                          <a:stretch>
                            <a:fillRect/>
                          </a:stretch>
                        </pic:blipFill>
                        <pic:spPr bwMode="auto">
                          <a:xfrm>
                            <a:off x="0" y="0"/>
                            <a:ext cx="3167417" cy="2340000"/>
                          </a:xfrm>
                          <a:prstGeom prst="rect">
                            <a:avLst/>
                          </a:prstGeom>
                          <a:noFill/>
                          <a:ln w="9525">
                            <a:noFill/>
                            <a:miter lim="800000"/>
                            <a:headEnd/>
                            <a:tailEnd/>
                          </a:ln>
                        </pic:spPr>
                      </pic:pic>
                    </a:graphicData>
                  </a:graphic>
                </wp:inline>
              </w:drawing>
            </w:r>
          </w:p>
        </w:tc>
      </w:tr>
      <w:tr w:rsidR="00CD2290" w:rsidRPr="00DE4A3D" w:rsidTr="00720D85">
        <w:trPr>
          <w:trHeight w:val="20"/>
        </w:trPr>
        <w:tc>
          <w:tcPr>
            <w:tcW w:w="2540" w:type="pct"/>
            <w:tcBorders>
              <w:top w:val="nil"/>
              <w:left w:val="nil"/>
              <w:bottom w:val="nil"/>
              <w:right w:val="nil"/>
            </w:tcBorders>
            <w:shd w:val="clear" w:color="auto" w:fill="auto"/>
            <w:noWrap/>
            <w:hideMark/>
          </w:tcPr>
          <w:p w:rsidR="000A69D9" w:rsidRPr="00DE4A3D" w:rsidRDefault="00CD2290" w:rsidP="000A69D9">
            <w:pPr>
              <w:pStyle w:val="titulusc"/>
            </w:pPr>
            <w:r>
              <w:rPr>
                <w:iCs/>
              </w:rPr>
              <w:t>LA : Très probablement plusieurs peintres,</w:t>
            </w:r>
            <w:r w:rsidR="000A69D9">
              <w:rPr>
                <w:iCs/>
              </w:rPr>
              <w:br/>
            </w:r>
            <w:r w:rsidRPr="00C55A11">
              <w:rPr>
                <w:rStyle w:val="italicus"/>
              </w:rPr>
              <w:t xml:space="preserve">La </w:t>
            </w:r>
            <w:r w:rsidRPr="009B1011">
              <w:t>Scène du puits</w:t>
            </w:r>
            <w:r w:rsidRPr="00143CDA">
              <w:rPr>
                <w:iCs/>
              </w:rPr>
              <w:t xml:space="preserve"> avec le rhinocéros</w:t>
            </w:r>
            <w:r>
              <w:t>.</w:t>
            </w:r>
          </w:p>
        </w:tc>
        <w:tc>
          <w:tcPr>
            <w:tcW w:w="2460" w:type="pct"/>
            <w:tcBorders>
              <w:top w:val="nil"/>
              <w:left w:val="nil"/>
              <w:bottom w:val="nil"/>
              <w:right w:val="nil"/>
            </w:tcBorders>
            <w:shd w:val="clear" w:color="auto" w:fill="auto"/>
            <w:noWrap/>
            <w:hideMark/>
          </w:tcPr>
          <w:p w:rsidR="000A69D9" w:rsidRPr="00DE4A3D" w:rsidRDefault="00CD2290" w:rsidP="000A69D9">
            <w:pPr>
              <w:pStyle w:val="titulusc"/>
            </w:pPr>
            <w:r>
              <w:rPr>
                <w:iCs/>
              </w:rPr>
              <w:t>LH</w:t>
            </w:r>
            <w:bookmarkStart w:id="359" w:name="lh"/>
            <w:bookmarkEnd w:id="359"/>
            <w:r w:rsidR="000A69D9">
              <w:rPr>
                <w:iCs/>
              </w:rPr>
              <w:t> : Un ou plusieurs peintres,</w:t>
            </w:r>
            <w:r w:rsidR="000A69D9">
              <w:rPr>
                <w:iCs/>
              </w:rPr>
              <w:br/>
            </w:r>
            <w:r w:rsidRPr="00C55A11">
              <w:rPr>
                <w:rStyle w:val="italicus"/>
              </w:rPr>
              <w:t xml:space="preserve">La </w:t>
            </w:r>
            <w:r w:rsidRPr="009B1011">
              <w:t>Scène du puits</w:t>
            </w:r>
            <w:r>
              <w:t>.</w:t>
            </w:r>
          </w:p>
        </w:tc>
      </w:tr>
    </w:tbl>
    <w:p w:rsidR="00CD2290" w:rsidRDefault="00CD2290" w:rsidP="00CD2290">
      <w:pPr>
        <w:pStyle w:val="il"/>
      </w:pPr>
    </w:p>
    <w:p w:rsidR="00CD2290" w:rsidRDefault="00CD2290" w:rsidP="00CD2290">
      <w:pPr>
        <w:pStyle w:val="sr"/>
      </w:pPr>
      <w:r>
        <w:rPr>
          <w:lang w:bidi="he-IL"/>
        </w:rPr>
        <w:drawing>
          <wp:inline distT="0" distB="0" distL="0" distR="0">
            <wp:extent cx="6588000" cy="4696937"/>
            <wp:effectExtent l="19050" t="0" r="3300" b="0"/>
            <wp:docPr id="379" name="Image 5" descr="D:\00   BUREAU 2\Site internet\04   Les pages du site\galerie\botticelli_commentaires_fichiers\lascaux_scene_du_puits_avec_rhinoceros_n_aujoulat_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0   BUREAU 2\Site internet\04   Les pages du site\galerie\botticelli_commentaires_fichiers\lascaux_scene_du_puits_avec_rhinoceros_n_aujoulat_700.jpg"/>
                    <pic:cNvPicPr>
                      <a:picLocks noChangeAspect="1" noChangeArrowheads="1"/>
                    </pic:cNvPicPr>
                  </pic:nvPicPr>
                  <pic:blipFill>
                    <a:blip r:embed="rId41"/>
                    <a:srcRect/>
                    <a:stretch>
                      <a:fillRect/>
                    </a:stretch>
                  </pic:blipFill>
                  <pic:spPr bwMode="auto">
                    <a:xfrm>
                      <a:off x="0" y="0"/>
                      <a:ext cx="6588000" cy="4696937"/>
                    </a:xfrm>
                    <a:prstGeom prst="rect">
                      <a:avLst/>
                    </a:prstGeom>
                    <a:noFill/>
                    <a:ln w="9525">
                      <a:noFill/>
                      <a:miter lim="800000"/>
                      <a:headEnd/>
                      <a:tailEnd/>
                    </a:ln>
                  </pic:spPr>
                </pic:pic>
              </a:graphicData>
            </a:graphic>
          </wp:inline>
        </w:drawing>
      </w:r>
    </w:p>
    <w:p w:rsidR="004B24BE" w:rsidRDefault="004B24BE" w:rsidP="004B24BE">
      <w:pPr>
        <w:pStyle w:val="il"/>
      </w:pPr>
    </w:p>
    <w:p w:rsidR="00CD2290" w:rsidRDefault="00CD2290" w:rsidP="00CD2290">
      <w:pPr>
        <w:pStyle w:val="titulusc"/>
      </w:pPr>
      <w:r>
        <w:t>LA</w:t>
      </w:r>
      <w:bookmarkStart w:id="360" w:name="la"/>
      <w:bookmarkEnd w:id="360"/>
      <w:r>
        <w:t> : L</w:t>
      </w:r>
      <w:r w:rsidR="001639F0">
        <w:t>’</w:t>
      </w:r>
      <w:r>
        <w:t>homme-oiseau a légèrement la forme d</w:t>
      </w:r>
      <w:r w:rsidR="001639F0">
        <w:t>’</w:t>
      </w:r>
      <w:r>
        <w:t xml:space="preserve">une voile. </w:t>
      </w:r>
    </w:p>
    <w:p w:rsidR="00CD2290" w:rsidRDefault="00CD2290" w:rsidP="00CD2290">
      <w:pPr>
        <w:pStyle w:val="titulusc"/>
      </w:pPr>
      <w:r>
        <w:rPr>
          <w:noProof/>
          <w:lang w:eastAsia="fr-FR" w:bidi="he-IL"/>
        </w:rPr>
        <w:lastRenderedPageBreak/>
        <w:drawing>
          <wp:inline distT="0" distB="0" distL="0" distR="0">
            <wp:extent cx="5852160" cy="5227672"/>
            <wp:effectExtent l="19050" t="0" r="0" b="0"/>
            <wp:docPr id="380" name="Image 7" descr="D:\00   BUREAU 2\Site internet\04   Les pages du site\galerie\0  Image des fichiers papiers\Botticelli\lascaux_scene_du_puits_hinz_eclaircie_homme-oiseau_vertical_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0   BUREAU 2\Site internet\04   Les pages du site\galerie\0  Image des fichiers papiers\Botticelli\lascaux_scene_du_puits_hinz_eclaircie_homme-oiseau_vertical_700.jpg"/>
                    <pic:cNvPicPr>
                      <a:picLocks noChangeAspect="1" noChangeArrowheads="1"/>
                    </pic:cNvPicPr>
                  </pic:nvPicPr>
                  <pic:blipFill>
                    <a:blip r:embed="rId43"/>
                    <a:srcRect/>
                    <a:stretch>
                      <a:fillRect/>
                    </a:stretch>
                  </pic:blipFill>
                  <pic:spPr bwMode="auto">
                    <a:xfrm>
                      <a:off x="0" y="0"/>
                      <a:ext cx="5849608" cy="5225392"/>
                    </a:xfrm>
                    <a:prstGeom prst="rect">
                      <a:avLst/>
                    </a:prstGeom>
                    <a:noFill/>
                    <a:ln w="9525">
                      <a:noFill/>
                      <a:miter lim="800000"/>
                      <a:headEnd/>
                      <a:tailEnd/>
                    </a:ln>
                  </pic:spPr>
                </pic:pic>
              </a:graphicData>
            </a:graphic>
          </wp:inline>
        </w:drawing>
      </w:r>
    </w:p>
    <w:p w:rsidR="00CD2290" w:rsidRDefault="00CD2290" w:rsidP="00C15592">
      <w:pPr>
        <w:pStyle w:val="titulusc"/>
      </w:pPr>
      <w:r>
        <w:t>LHV : L</w:t>
      </w:r>
      <w:r w:rsidR="001639F0">
        <w:t>’</w:t>
      </w:r>
      <w:r>
        <w:t xml:space="preserve">homme-oiseau est parfaitement droit. </w:t>
      </w:r>
    </w:p>
    <w:p w:rsidR="00CD2290" w:rsidRDefault="00CD2290" w:rsidP="00CD2290">
      <w:pPr>
        <w:pStyle w:val="titulusc"/>
      </w:pPr>
    </w:p>
    <w:p w:rsidR="00CD2290" w:rsidRDefault="00CD2290" w:rsidP="00CD2290">
      <w:pPr>
        <w:pStyle w:val="titulusc"/>
      </w:pPr>
      <w:r>
        <w:rPr>
          <w:noProof/>
          <w:lang w:eastAsia="fr-FR" w:bidi="he-IL"/>
        </w:rPr>
        <w:drawing>
          <wp:inline distT="0" distB="0" distL="0" distR="0">
            <wp:extent cx="5230137" cy="3543300"/>
            <wp:effectExtent l="19050" t="0" r="8613" b="0"/>
            <wp:docPr id="381" name="Image 8" descr="D:\00   BUREAU 2\Site internet\04   Les pages du site\galerie\botticelli_commentaires_fichiers\lascaux_scene_du_puits_totem_vertica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00   BUREAU 2\Site internet\04   Les pages du site\galerie\botticelli_commentaires_fichiers\lascaux_scene_du_puits_totem_vertical_2.jpg"/>
                    <pic:cNvPicPr>
                      <a:picLocks noChangeAspect="1" noChangeArrowheads="1"/>
                    </pic:cNvPicPr>
                  </pic:nvPicPr>
                  <pic:blipFill>
                    <a:blip r:embed="rId44"/>
                    <a:srcRect/>
                    <a:stretch>
                      <a:fillRect/>
                    </a:stretch>
                  </pic:blipFill>
                  <pic:spPr bwMode="auto">
                    <a:xfrm>
                      <a:off x="0" y="0"/>
                      <a:ext cx="5230137" cy="3543300"/>
                    </a:xfrm>
                    <a:prstGeom prst="rect">
                      <a:avLst/>
                    </a:prstGeom>
                    <a:noFill/>
                    <a:ln w="9525">
                      <a:noFill/>
                      <a:miter lim="800000"/>
                      <a:headEnd/>
                      <a:tailEnd/>
                    </a:ln>
                  </pic:spPr>
                </pic:pic>
              </a:graphicData>
            </a:graphic>
          </wp:inline>
        </w:drawing>
      </w:r>
    </w:p>
    <w:p w:rsidR="00CD2290" w:rsidRDefault="00CD2290" w:rsidP="00CD2290">
      <w:pPr>
        <w:pStyle w:val="titulusc"/>
      </w:pPr>
      <w:r>
        <w:t>LL</w:t>
      </w:r>
      <w:bookmarkStart w:id="361" w:name="ll"/>
      <w:bookmarkEnd w:id="361"/>
      <w:r>
        <w:t> : L</w:t>
      </w:r>
      <w:r w:rsidR="001639F0">
        <w:t>’</w:t>
      </w:r>
      <w:r>
        <w:t>homme-oiseau a très sensiblement la forme d</w:t>
      </w:r>
      <w:r w:rsidR="001639F0">
        <w:t>’</w:t>
      </w:r>
      <w:r>
        <w:t>une voile.</w:t>
      </w:r>
      <w:r>
        <w:br/>
        <w:t>(La photographie est présentée à l</w:t>
      </w:r>
      <w:r w:rsidR="001639F0">
        <w:t>’</w:t>
      </w:r>
      <w:r>
        <w:t>origine dans cette orientation.)</w:t>
      </w:r>
    </w:p>
    <w:p w:rsidR="00CD2290" w:rsidRDefault="00CD2290" w:rsidP="00CD2290">
      <w:pPr>
        <w:autoSpaceDE/>
        <w:autoSpaceDN/>
        <w:adjustRightInd/>
        <w:jc w:val="center"/>
      </w:pPr>
      <w:r>
        <w:rPr>
          <w:noProof/>
          <w:lang w:bidi="he-IL"/>
        </w:rPr>
        <w:lastRenderedPageBreak/>
        <w:drawing>
          <wp:inline distT="0" distB="0" distL="0" distR="0">
            <wp:extent cx="5226123" cy="4520595"/>
            <wp:effectExtent l="19050" t="0" r="0" b="0"/>
            <wp:docPr id="382" name="Image 1" descr="D:\Site internet - Pierre II, Nice\galerie\0  Image des fichiers papiers\Botticelli\dictionnaire_de_lascaux_arrondie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te internet - Pierre II, Nice\galerie\0  Image des fichiers papiers\Botticelli\dictionnaire_de_lascaux_arrondie_2000.jpg"/>
                    <pic:cNvPicPr>
                      <a:picLocks noChangeAspect="1" noChangeArrowheads="1"/>
                    </pic:cNvPicPr>
                  </pic:nvPicPr>
                  <pic:blipFill>
                    <a:blip r:embed="rId45"/>
                    <a:srcRect/>
                    <a:stretch>
                      <a:fillRect/>
                    </a:stretch>
                  </pic:blipFill>
                  <pic:spPr bwMode="auto">
                    <a:xfrm>
                      <a:off x="0" y="0"/>
                      <a:ext cx="5242755" cy="4534982"/>
                    </a:xfrm>
                    <a:prstGeom prst="rect">
                      <a:avLst/>
                    </a:prstGeom>
                    <a:noFill/>
                    <a:ln w="9525">
                      <a:noFill/>
                      <a:miter lim="800000"/>
                      <a:headEnd/>
                      <a:tailEnd/>
                    </a:ln>
                  </pic:spPr>
                </pic:pic>
              </a:graphicData>
            </a:graphic>
          </wp:inline>
        </w:drawing>
      </w:r>
    </w:p>
    <w:p w:rsidR="00CD2290" w:rsidRDefault="00CD2290" w:rsidP="00CD2290">
      <w:pPr>
        <w:pStyle w:val="et"/>
      </w:pPr>
    </w:p>
    <w:p w:rsidR="00CD2290" w:rsidRDefault="00CD2290" w:rsidP="003D2B50">
      <w:pPr>
        <w:pStyle w:val="titulus"/>
      </w:pPr>
      <w:r>
        <w:t xml:space="preserve">LDV : </w:t>
      </w:r>
      <w:r w:rsidR="003D2B50">
        <w:t xml:space="preserve">Cette </w:t>
      </w:r>
      <w:r>
        <w:t>photographie se superpose presque exactement avec celle de Laborie</w:t>
      </w:r>
      <w:r w:rsidRPr="00F10BCF">
        <w:t xml:space="preserve"> </w:t>
      </w:r>
      <w:r>
        <w:t>donc qui a dû être prise depuis un point de vue très proche. L</w:t>
      </w:r>
      <w:r w:rsidR="001639F0">
        <w:t>’</w:t>
      </w:r>
      <w:r>
        <w:t xml:space="preserve">homme-oiseau à la même forme que sur la LL mais ici nous voyons la </w:t>
      </w:r>
      <w:r w:rsidRPr="009B1011">
        <w:t>Scène du puits</w:t>
      </w:r>
      <w:r>
        <w:t xml:space="preserve"> en entier. Nous l</w:t>
      </w:r>
      <w:r w:rsidR="001639F0">
        <w:t>’</w:t>
      </w:r>
      <w:r>
        <w:t xml:space="preserve">avons orientée par rapport à la LL. </w:t>
      </w:r>
    </w:p>
    <w:p w:rsidR="00CD2290" w:rsidRDefault="00CD2290" w:rsidP="00CD2290">
      <w:pPr>
        <w:pStyle w:val="titulus"/>
      </w:pPr>
    </w:p>
    <w:tbl>
      <w:tblPr>
        <w:tblW w:w="5000" w:type="pct"/>
        <w:tblCellMar>
          <w:left w:w="284" w:type="dxa"/>
          <w:right w:w="227" w:type="dxa"/>
        </w:tblCellMar>
        <w:tblLook w:val="04A0"/>
      </w:tblPr>
      <w:tblGrid>
        <w:gridCol w:w="3000"/>
        <w:gridCol w:w="7715"/>
      </w:tblGrid>
      <w:tr w:rsidR="00CD2290" w:rsidTr="00720D85">
        <w:tc>
          <w:tcPr>
            <w:tcW w:w="1569" w:type="pct"/>
          </w:tcPr>
          <w:p w:rsidR="00CD2290" w:rsidRDefault="00CD2290" w:rsidP="00720D85">
            <w:pPr>
              <w:pStyle w:val="nota"/>
            </w:pPr>
            <w:r>
              <w:t>Nous utiliserons parfois un calque (LLD</w:t>
            </w:r>
            <w:bookmarkStart w:id="362" w:name="lld"/>
            <w:bookmarkEnd w:id="362"/>
            <w:r>
              <w:t>) réalisé à partir des photographies LL et LD. Elles se superposent presque exactement. Sur ce calque, l</w:t>
            </w:r>
            <w:r w:rsidR="001639F0">
              <w:t>’</w:t>
            </w:r>
            <w:r>
              <w:t xml:space="preserve">arrière du rhinocéros est ajouté au calque de la photographie LD. </w:t>
            </w:r>
            <w:r w:rsidR="003116E8">
              <w:t>Cela permet d</w:t>
            </w:r>
            <w:r w:rsidR="001639F0">
              <w:t>’</w:t>
            </w:r>
            <w:r w:rsidR="003116E8">
              <w:t>avoir sur une même image, la scène du puits en entier, les points et l</w:t>
            </w:r>
            <w:r w:rsidR="001639F0">
              <w:t>’</w:t>
            </w:r>
            <w:r w:rsidR="003116E8">
              <w:t xml:space="preserve">arrière du rhinocéros. </w:t>
            </w:r>
          </w:p>
          <w:p w:rsidR="00CD2290" w:rsidRDefault="00CD2290" w:rsidP="00720D85">
            <w:pPr>
              <w:pStyle w:val="nota"/>
            </w:pPr>
            <w:r>
              <w:t>En noir : calque d</w:t>
            </w:r>
            <w:r w:rsidR="001639F0">
              <w:t>’</w:t>
            </w:r>
            <w:r>
              <w:t>après LL ; en gris calque d</w:t>
            </w:r>
            <w:r w:rsidR="001639F0">
              <w:t>’</w:t>
            </w:r>
            <w:r>
              <w:t xml:space="preserve">après LD. </w:t>
            </w:r>
          </w:p>
          <w:p w:rsidR="00532592" w:rsidRDefault="00532592" w:rsidP="00720D85">
            <w:pPr>
              <w:pStyle w:val="nota"/>
            </w:pPr>
          </w:p>
        </w:tc>
        <w:tc>
          <w:tcPr>
            <w:tcW w:w="3431" w:type="pct"/>
            <w:vAlign w:val="center"/>
          </w:tcPr>
          <w:p w:rsidR="00CD2290" w:rsidRDefault="00CD2290" w:rsidP="00720D85">
            <w:pPr>
              <w:jc w:val="center"/>
            </w:pPr>
            <w:r>
              <w:rPr>
                <w:noProof/>
                <w:lang w:bidi="he-IL"/>
              </w:rPr>
              <w:drawing>
                <wp:inline distT="0" distB="0" distL="0" distR="0">
                  <wp:extent cx="4554971" cy="3746500"/>
                  <wp:effectExtent l="19050" t="0" r="0" b="0"/>
                  <wp:docPr id="383" name="Image 7" descr="D:\Images\000   Superpositions\01   Scène du Puits - Images originales et traitement d'image\dictionnaire de Lascaux - Scène du Puits\laborie_dico_super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mages\000   Superpositions\01   Scène du Puits - Images originales et traitement d'image\dictionnaire de Lascaux - Scène du Puits\laborie_dico_superposition.jpg"/>
                          <pic:cNvPicPr>
                            <a:picLocks noChangeAspect="1" noChangeArrowheads="1"/>
                          </pic:cNvPicPr>
                        </pic:nvPicPr>
                        <pic:blipFill>
                          <a:blip r:embed="rId46"/>
                          <a:srcRect/>
                          <a:stretch>
                            <a:fillRect/>
                          </a:stretch>
                        </pic:blipFill>
                        <pic:spPr bwMode="auto">
                          <a:xfrm>
                            <a:off x="0" y="0"/>
                            <a:ext cx="4586355" cy="3772314"/>
                          </a:xfrm>
                          <a:prstGeom prst="rect">
                            <a:avLst/>
                          </a:prstGeom>
                          <a:noFill/>
                          <a:ln w="9525">
                            <a:noFill/>
                            <a:miter lim="800000"/>
                            <a:headEnd/>
                            <a:tailEnd/>
                          </a:ln>
                        </pic:spPr>
                      </pic:pic>
                    </a:graphicData>
                  </a:graphic>
                </wp:inline>
              </w:drawing>
            </w:r>
          </w:p>
        </w:tc>
      </w:tr>
    </w:tbl>
    <w:p w:rsidR="00102D03" w:rsidRDefault="00102D03" w:rsidP="00F8745C">
      <w:pPr>
        <w:pStyle w:val="Titre2"/>
      </w:pPr>
      <w:bookmarkStart w:id="363" w:name="_Toc191823989"/>
      <w:r>
        <w:lastRenderedPageBreak/>
        <w:t>Les peintres modernes qui ont précédé Botticelli dans la reproduction de la Scène du puits</w:t>
      </w:r>
      <w:bookmarkStart w:id="364" w:name="praedecessores_ill"/>
      <w:bookmarkEnd w:id="363"/>
      <w:bookmarkEnd w:id="364"/>
    </w:p>
    <w:p w:rsidR="001E5B9D" w:rsidRDefault="001E5B9D" w:rsidP="007E75AA">
      <w:pPr>
        <w:pStyle w:val="Titre3"/>
        <w:rPr>
          <w:lang w:eastAsia="en-US"/>
        </w:rPr>
      </w:pPr>
      <w:bookmarkStart w:id="365" w:name="_Toc191823990"/>
      <w:r w:rsidRPr="001E5B9D">
        <w:rPr>
          <w:lang w:eastAsia="en-US"/>
        </w:rPr>
        <w:t>Don Lorenzo Monaco</w:t>
      </w:r>
      <w:r>
        <w:rPr>
          <w:lang w:eastAsia="en-US"/>
        </w:rPr>
        <w:t>,</w:t>
      </w:r>
      <w:r w:rsidRPr="001E5B9D">
        <w:rPr>
          <w:lang w:eastAsia="en-US"/>
        </w:rPr>
        <w:t xml:space="preserve"> Trittico dell</w:t>
      </w:r>
      <w:r w:rsidR="001639F0">
        <w:rPr>
          <w:lang w:eastAsia="en-US"/>
        </w:rPr>
        <w:t>’</w:t>
      </w:r>
      <w:r w:rsidRPr="001E5B9D">
        <w:rPr>
          <w:lang w:eastAsia="en-US"/>
        </w:rPr>
        <w:t>Annunciazione</w:t>
      </w:r>
      <w:bookmarkStart w:id="366" w:name="lorenzomonaco_ill"/>
      <w:bookmarkEnd w:id="365"/>
      <w:bookmarkEnd w:id="366"/>
      <w:r w:rsidRPr="001E5B9D">
        <w:rPr>
          <w:lang w:eastAsia="en-US"/>
        </w:rPr>
        <w:t xml:space="preserve"> </w:t>
      </w:r>
    </w:p>
    <w:p w:rsidR="00061F0A" w:rsidRDefault="005F0AAF" w:rsidP="00677AAE">
      <w:pPr>
        <w:pStyle w:val="Img"/>
      </w:pPr>
      <w:r w:rsidRPr="005F0AAF">
        <w:rPr>
          <w:noProof/>
          <w:lang w:eastAsia="fr-FR" w:bidi="he-IL"/>
        </w:rPr>
        <w:drawing>
          <wp:inline distT="0" distB="0" distL="0" distR="0">
            <wp:extent cx="6479999" cy="7599541"/>
            <wp:effectExtent l="19050" t="0" r="0" b="0"/>
            <wp:docPr id="35" name="Image 14" descr="C:\Users\Petrus\1\01\pp2\pina\botticelli\botticelli-tab-incarnatione-img\lorenzo-monaco\imp\simone-martini-lippo-memmi-annunciazione-tra-i-santi-ansano-e-margherita-1333-firenze-al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trus\1\01\pp2\pina\botticelli\botticelli-tab-incarnatione-img\lorenzo-monaco\imp\simone-martini-lippo-memmi-annunciazione-tra-i-santi-ansano-e-margherita-1333-firenze-albus.jpg"/>
                    <pic:cNvPicPr>
                      <a:picLocks noChangeAspect="1" noChangeArrowheads="1"/>
                    </pic:cNvPicPr>
                  </pic:nvPicPr>
                  <pic:blipFill>
                    <a:blip r:embed="rId47"/>
                    <a:srcRect/>
                    <a:stretch>
                      <a:fillRect/>
                    </a:stretch>
                  </pic:blipFill>
                  <pic:spPr bwMode="auto">
                    <a:xfrm>
                      <a:off x="0" y="0"/>
                      <a:ext cx="6479999" cy="7599541"/>
                    </a:xfrm>
                    <a:prstGeom prst="rect">
                      <a:avLst/>
                    </a:prstGeom>
                    <a:noFill/>
                    <a:ln w="9525">
                      <a:noFill/>
                      <a:miter lim="800000"/>
                      <a:headEnd/>
                      <a:tailEnd/>
                    </a:ln>
                  </pic:spPr>
                </pic:pic>
              </a:graphicData>
            </a:graphic>
          </wp:inline>
        </w:drawing>
      </w:r>
    </w:p>
    <w:p w:rsidR="00677AAE" w:rsidRDefault="00677AAE" w:rsidP="00677AAE">
      <w:pPr>
        <w:pStyle w:val="il"/>
      </w:pPr>
    </w:p>
    <w:p w:rsidR="00FF6800" w:rsidRPr="00E704B6" w:rsidRDefault="00430FA1" w:rsidP="00430FA1">
      <w:pPr>
        <w:pStyle w:val="titulus"/>
        <w:rPr>
          <w:lang w:val="es-ES_tradnl"/>
        </w:rPr>
      </w:pPr>
      <w:r>
        <w:rPr>
          <w:lang w:eastAsia="fr-FR"/>
        </w:rPr>
        <w:t xml:space="preserve">Page précédente : </w:t>
      </w:r>
      <w:r w:rsidR="00C43218">
        <w:rPr>
          <w:lang w:eastAsia="fr-FR"/>
        </w:rPr>
        <w:t>Annuntiátio </w:t>
      </w:r>
      <w:r w:rsidR="00C43218" w:rsidRPr="00E46BB3">
        <w:rPr>
          <w:lang w:eastAsia="fr-FR"/>
        </w:rPr>
        <w:t>:</w:t>
      </w:r>
      <w:r w:rsidR="00C43218">
        <w:rPr>
          <w:lang w:eastAsia="fr-FR"/>
        </w:rPr>
        <w:t xml:space="preserve"> </w:t>
      </w:r>
      <w:r w:rsidR="00C43218" w:rsidRPr="00E46BB3">
        <w:rPr>
          <w:lang w:eastAsia="fr-FR"/>
        </w:rPr>
        <w:t>Simone Martini</w:t>
      </w:r>
      <w:bookmarkStart w:id="367" w:name="martinisimone_uffizi"/>
      <w:bookmarkEnd w:id="367"/>
      <w:r w:rsidR="00C43218" w:rsidRPr="00E46BB3">
        <w:rPr>
          <w:lang w:eastAsia="fr-FR"/>
        </w:rPr>
        <w:t xml:space="preserve"> (1284–1344)</w:t>
      </w:r>
      <w:r w:rsidR="00C43218">
        <w:rPr>
          <w:lang w:eastAsia="fr-FR"/>
        </w:rPr>
        <w:t> ; persónæ lateráles et imágines clipeátæ cum prophétis </w:t>
      </w:r>
      <w:r w:rsidR="00C43218" w:rsidRPr="00E46BB3">
        <w:rPr>
          <w:lang w:eastAsia="fr-FR"/>
        </w:rPr>
        <w:t>:</w:t>
      </w:r>
      <w:r w:rsidR="00C43218">
        <w:rPr>
          <w:lang w:eastAsia="fr-FR"/>
        </w:rPr>
        <w:t xml:space="preserve"> </w:t>
      </w:r>
      <w:r w:rsidR="00C43218" w:rsidRPr="00E46BB3">
        <w:rPr>
          <w:lang w:eastAsia="fr-FR"/>
        </w:rPr>
        <w:t>Lippo Memmi (1291–1356)</w:t>
      </w:r>
      <w:r w:rsidR="00C43218">
        <w:rPr>
          <w:lang w:eastAsia="fr-FR"/>
        </w:rPr>
        <w:t xml:space="preserve">, </w:t>
      </w:r>
      <w:r w:rsidR="00C43218" w:rsidRPr="00097C20">
        <w:rPr>
          <w:lang w:eastAsia="fr-FR"/>
        </w:rPr>
        <w:t>Annunciazione tra i santi Ansano e Margherita</w:t>
      </w:r>
      <w:r w:rsidR="00C43218">
        <w:rPr>
          <w:lang w:eastAsia="fr-FR"/>
        </w:rPr>
        <w:t xml:space="preserve">, </w:t>
      </w:r>
      <w:r w:rsidR="00C43218" w:rsidRPr="00E46BB3">
        <w:rPr>
          <w:lang w:eastAsia="fr-FR"/>
        </w:rPr>
        <w:t>1333</w:t>
      </w:r>
      <w:r w:rsidR="00C43218">
        <w:rPr>
          <w:lang w:eastAsia="fr-FR"/>
        </w:rPr>
        <w:t xml:space="preserve">, Firenze, Uffizi. </w:t>
      </w:r>
      <w:r w:rsidR="00C43218" w:rsidRPr="00E704B6">
        <w:rPr>
          <w:lang w:val="es-ES_tradnl" w:eastAsia="fr-FR"/>
        </w:rPr>
        <w:t>Tempera e oro su tavola, 26</w:t>
      </w:r>
      <w:r w:rsidR="00E97757" w:rsidRPr="00E704B6">
        <w:rPr>
          <w:lang w:val="es-ES_tradnl" w:eastAsia="fr-FR"/>
        </w:rPr>
        <w:t>5</w:t>
      </w:r>
      <w:r w:rsidR="00E97757">
        <w:rPr>
          <w:lang w:val="es-ES_tradnl" w:eastAsia="fr-FR"/>
        </w:rPr>
        <w:t>×</w:t>
      </w:r>
      <w:r w:rsidR="00E97757" w:rsidRPr="00E704B6">
        <w:rPr>
          <w:lang w:val="es-ES_tradnl" w:eastAsia="fr-FR"/>
        </w:rPr>
        <w:t>3</w:t>
      </w:r>
      <w:r w:rsidR="00C43218" w:rsidRPr="00E704B6">
        <w:rPr>
          <w:lang w:val="es-ES_tradnl" w:eastAsia="fr-FR"/>
        </w:rPr>
        <w:t>05 cm</w:t>
      </w:r>
      <w:r w:rsidR="00C04282" w:rsidRPr="00E704B6">
        <w:rPr>
          <w:lang w:val="es-ES_tradnl" w:eastAsia="fr-FR"/>
        </w:rPr>
        <w:t xml:space="preserve">. </w:t>
      </w:r>
      <w:r w:rsidR="00C43218" w:rsidRPr="00E704B6">
        <w:rPr>
          <w:lang w:val="es-ES_tradnl" w:eastAsia="fr-FR"/>
        </w:rPr>
        <w:t xml:space="preserve">Sancti Patróni </w:t>
      </w:r>
      <w:r w:rsidR="007D7B6A" w:rsidRPr="00E704B6">
        <w:rPr>
          <w:lang w:val="es-ES_tradnl" w:eastAsia="fr-FR"/>
        </w:rPr>
        <w:t xml:space="preserve">Senárum </w:t>
      </w:r>
      <w:r w:rsidR="00C43218" w:rsidRPr="00E704B6">
        <w:rPr>
          <w:lang w:val="es-ES_tradnl" w:eastAsia="fr-FR"/>
        </w:rPr>
        <w:t xml:space="preserve">civitátis : Ansánus et Margaríta. </w:t>
      </w:r>
    </w:p>
    <w:p w:rsidR="00F3119C" w:rsidRPr="00E16E4E" w:rsidRDefault="00F3119C" w:rsidP="00912A09">
      <w:pPr>
        <w:pStyle w:val="celig"/>
        <w:rPr>
          <w:lang w:val="es-ES_tradnl" w:eastAsia="en-US"/>
        </w:rPr>
      </w:pPr>
    </w:p>
    <w:p w:rsidR="001E5B9D" w:rsidRDefault="009A3CBD" w:rsidP="007157DF">
      <w:pPr>
        <w:pStyle w:val="Img"/>
      </w:pPr>
      <w:r>
        <w:pict>
          <v:shape id="_x0000_i1034" type="#_x0000_t75" style="width:507.45pt;height:567.45pt">
            <v:imagedata r:id="rId48" o:title="lorenzo-monaco-trittico-dell-annunciazione-1406-1418-firenze-2000-l"/>
          </v:shape>
        </w:pict>
      </w:r>
    </w:p>
    <w:p w:rsidR="005F0AAF" w:rsidRDefault="005F0AAF" w:rsidP="00912A09">
      <w:pPr>
        <w:pStyle w:val="titulus"/>
      </w:pPr>
    </w:p>
    <w:p w:rsidR="00912A09" w:rsidRPr="00E704B6" w:rsidRDefault="00912A09" w:rsidP="00912A09">
      <w:pPr>
        <w:pStyle w:val="titulus"/>
        <w:rPr>
          <w:lang w:val="es-ES_tradnl"/>
        </w:rPr>
      </w:pPr>
      <w:r w:rsidRPr="00E704B6">
        <w:rPr>
          <w:lang w:val="es-ES_tradnl"/>
        </w:rPr>
        <w:t>Piero di Giovanni, detto Don Lorenzo Monaco (Siena, 1370 - Firenze, 1424), Trittico dell</w:t>
      </w:r>
      <w:r w:rsidR="001639F0" w:rsidRPr="00E704B6">
        <w:rPr>
          <w:lang w:val="es-ES_tradnl"/>
        </w:rPr>
        <w:t>’</w:t>
      </w:r>
      <w:r w:rsidRPr="00E704B6">
        <w:rPr>
          <w:lang w:val="es-ES_tradnl"/>
        </w:rPr>
        <w:t>Annunciazione, 1406-1418, Firenze, Galleria dell</w:t>
      </w:r>
      <w:r w:rsidR="001639F0" w:rsidRPr="00E704B6">
        <w:rPr>
          <w:lang w:val="es-ES_tradnl"/>
        </w:rPr>
        <w:t>’</w:t>
      </w:r>
      <w:r w:rsidRPr="00E704B6">
        <w:rPr>
          <w:lang w:val="es-ES_tradnl"/>
        </w:rPr>
        <w:t>Accademia.</w:t>
      </w:r>
    </w:p>
    <w:p w:rsidR="00061F0A" w:rsidRPr="00E704B6" w:rsidRDefault="00061F0A">
      <w:pPr>
        <w:autoSpaceDE/>
        <w:autoSpaceDN/>
        <w:adjustRightInd/>
        <w:ind w:firstLine="0"/>
        <w:jc w:val="left"/>
        <w:rPr>
          <w:lang w:val="es-ES_tradnl" w:eastAsia="en-US"/>
        </w:rPr>
      </w:pPr>
      <w:r w:rsidRPr="00E704B6">
        <w:rPr>
          <w:lang w:val="es-ES_tradnl" w:eastAsia="en-US"/>
        </w:rPr>
        <w:br w:type="page"/>
      </w:r>
    </w:p>
    <w:p w:rsidR="00AE7B49" w:rsidRDefault="00AE7B49" w:rsidP="00AE7B49">
      <w:pPr>
        <w:pStyle w:val="centrum"/>
        <w:rPr>
          <w:lang w:eastAsia="en-US"/>
        </w:rPr>
      </w:pPr>
      <w:r w:rsidRPr="00AE7B49">
        <w:rPr>
          <w:noProof/>
          <w:lang w:bidi="he-IL"/>
        </w:rPr>
        <w:lastRenderedPageBreak/>
        <w:drawing>
          <wp:inline distT="0" distB="0" distL="0" distR="0">
            <wp:extent cx="6480000" cy="9121666"/>
            <wp:effectExtent l="19050" t="0" r="0" b="0"/>
            <wp:docPr id="54" name="Image 31" descr="C:\Users\Petrus\1\01\pp2\pina\botticelli\botticelli-tab-incarnatione-img\annuntiatio\imp\don-lorenzo-monaco-trittico-dell-annunciazione-1406-1418-firenze-sr01-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etrus\1\01\pp2\pina\botticelli\botticelli-tab-incarnatione-img\annuntiatio\imp\don-lorenzo-monaco-trittico-dell-annunciazione-1406-1418-firenze-sr01-2000-2.jpg"/>
                    <pic:cNvPicPr>
                      <a:picLocks noChangeAspect="1" noChangeArrowheads="1"/>
                    </pic:cNvPicPr>
                  </pic:nvPicPr>
                  <pic:blipFill>
                    <a:blip r:embed="rId49"/>
                    <a:srcRect/>
                    <a:stretch>
                      <a:fillRect/>
                    </a:stretch>
                  </pic:blipFill>
                  <pic:spPr bwMode="auto">
                    <a:xfrm>
                      <a:off x="0" y="0"/>
                      <a:ext cx="6480000" cy="9121666"/>
                    </a:xfrm>
                    <a:prstGeom prst="rect">
                      <a:avLst/>
                    </a:prstGeom>
                    <a:noFill/>
                    <a:ln w="9525">
                      <a:noFill/>
                      <a:miter lim="800000"/>
                      <a:headEnd/>
                      <a:tailEnd/>
                    </a:ln>
                  </pic:spPr>
                </pic:pic>
              </a:graphicData>
            </a:graphic>
          </wp:inline>
        </w:drawing>
      </w:r>
    </w:p>
    <w:p w:rsidR="00AE7B49" w:rsidRDefault="00AE7B49" w:rsidP="00AE7B49">
      <w:pPr>
        <w:pStyle w:val="centrum"/>
      </w:pPr>
    </w:p>
    <w:p w:rsidR="00AE7B49" w:rsidRDefault="00AE7B49" w:rsidP="00AE7B49">
      <w:pPr>
        <w:pStyle w:val="centrum"/>
      </w:pPr>
    </w:p>
    <w:p w:rsidR="00AE7B49" w:rsidRDefault="00AE7B49" w:rsidP="00AE7B49">
      <w:pPr>
        <w:pStyle w:val="celig"/>
      </w:pPr>
      <w:r w:rsidRPr="00061F0A">
        <w:lastRenderedPageBreak/>
        <w:drawing>
          <wp:inline distT="0" distB="0" distL="0" distR="0">
            <wp:extent cx="6479999" cy="7479187"/>
            <wp:effectExtent l="19050" t="0" r="0" b="0"/>
            <wp:docPr id="55" name="Image 177" descr="C:\Users\Petrus\1\01\pp2\pina\botticelli\botticelli-tab-incarnatione-img\lorenzo-monaco\lorenzo-ghiberti-annunciaz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Petrus\1\01\pp2\pina\botticelli\botticelli-tab-incarnatione-img\lorenzo-monaco\lorenzo-ghiberti-annunciazione.jpg"/>
                    <pic:cNvPicPr>
                      <a:picLocks noChangeAspect="1" noChangeArrowheads="1"/>
                    </pic:cNvPicPr>
                  </pic:nvPicPr>
                  <pic:blipFill>
                    <a:blip r:embed="rId50"/>
                    <a:srcRect/>
                    <a:stretch>
                      <a:fillRect/>
                    </a:stretch>
                  </pic:blipFill>
                  <pic:spPr bwMode="auto">
                    <a:xfrm>
                      <a:off x="0" y="0"/>
                      <a:ext cx="6479999" cy="7479187"/>
                    </a:xfrm>
                    <a:prstGeom prst="rect">
                      <a:avLst/>
                    </a:prstGeom>
                    <a:noFill/>
                    <a:ln w="9525">
                      <a:noFill/>
                      <a:miter lim="800000"/>
                      <a:headEnd/>
                      <a:tailEnd/>
                    </a:ln>
                  </pic:spPr>
                </pic:pic>
              </a:graphicData>
            </a:graphic>
          </wp:inline>
        </w:drawing>
      </w:r>
    </w:p>
    <w:p w:rsidR="00AE7B49" w:rsidRPr="00FD1F2B" w:rsidRDefault="00AE7B49" w:rsidP="00AE7B49">
      <w:pPr>
        <w:pStyle w:val="titulus"/>
      </w:pPr>
      <w:r w:rsidRPr="001A6056">
        <w:t>Lorenzo Ghiberti e collaboratori</w:t>
      </w:r>
      <w:r>
        <w:t xml:space="preserve"> (Firenze, </w:t>
      </w:r>
      <w:r w:rsidRPr="00FC4CEF">
        <w:t xml:space="preserve">1378 </w:t>
      </w:r>
      <w:r>
        <w:t xml:space="preserve">- Ib., </w:t>
      </w:r>
      <w:r w:rsidRPr="00FC4CEF">
        <w:t>1455</w:t>
      </w:r>
      <w:r>
        <w:t xml:space="preserve">), </w:t>
      </w:r>
      <w:r>
        <w:rPr>
          <w:i/>
          <w:iCs/>
        </w:rPr>
        <w:t>Annunciazione</w:t>
      </w:r>
      <w:r>
        <w:t xml:space="preserve">, </w:t>
      </w:r>
      <w:r w:rsidRPr="001A6056">
        <w:t>1403</w:t>
      </w:r>
      <w:r>
        <w:t>-</w:t>
      </w:r>
      <w:r w:rsidRPr="001A6056">
        <w:t>1424</w:t>
      </w:r>
      <w:r>
        <w:t xml:space="preserve">, </w:t>
      </w:r>
      <w:r w:rsidRPr="001A6056">
        <w:t>Firenze</w:t>
      </w:r>
      <w:r>
        <w:t xml:space="preserve">, </w:t>
      </w:r>
      <w:r w:rsidRPr="001A6056">
        <w:t>Porta nord del battistero</w:t>
      </w:r>
      <w:r>
        <w:t xml:space="preserve">. </w:t>
      </w:r>
    </w:p>
    <w:p w:rsidR="00AE7B49" w:rsidRDefault="00AE7B49" w:rsidP="00AE7B49">
      <w:pPr>
        <w:pStyle w:val="centrum"/>
        <w:rPr>
          <w:lang w:eastAsia="en-US"/>
        </w:rPr>
      </w:pPr>
    </w:p>
    <w:p w:rsidR="00912A09" w:rsidRDefault="004E378E" w:rsidP="00F3119C">
      <w:pPr>
        <w:pStyle w:val="Img"/>
      </w:pPr>
      <w:r>
        <w:rPr>
          <w:noProof/>
          <w:lang w:eastAsia="fr-FR" w:bidi="he-IL"/>
        </w:rPr>
        <w:lastRenderedPageBreak/>
        <w:drawing>
          <wp:inline distT="0" distB="0" distL="0" distR="0">
            <wp:extent cx="4500000" cy="4918873"/>
            <wp:effectExtent l="19050" t="0" r="0" b="0"/>
            <wp:docPr id="294" name="Image 294" descr="C:\Users\Petrus\1\01\pp2\pina\botticelli\botticelli-tab-incarnatione-img\lorenzo-monaco\pedes-0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Petrus\1\01\pp2\pina\botticelli\botticelli-tab-incarnatione-img\lorenzo-monaco\pedes-02-L.jpg"/>
                    <pic:cNvPicPr>
                      <a:picLocks noChangeAspect="1" noChangeArrowheads="1"/>
                    </pic:cNvPicPr>
                  </pic:nvPicPr>
                  <pic:blipFill>
                    <a:blip r:embed="rId51"/>
                    <a:srcRect/>
                    <a:stretch>
                      <a:fillRect/>
                    </a:stretch>
                  </pic:blipFill>
                  <pic:spPr bwMode="auto">
                    <a:xfrm>
                      <a:off x="0" y="0"/>
                      <a:ext cx="4500000" cy="4918873"/>
                    </a:xfrm>
                    <a:prstGeom prst="rect">
                      <a:avLst/>
                    </a:prstGeom>
                    <a:noFill/>
                    <a:ln w="9525">
                      <a:noFill/>
                      <a:miter lim="800000"/>
                      <a:headEnd/>
                      <a:tailEnd/>
                    </a:ln>
                  </pic:spPr>
                </pic:pic>
              </a:graphicData>
            </a:graphic>
          </wp:inline>
        </w:drawing>
      </w:r>
    </w:p>
    <w:p w:rsidR="00F3119C" w:rsidRDefault="00F3119C" w:rsidP="00F3119C">
      <w:pPr>
        <w:pStyle w:val="Img"/>
      </w:pPr>
    </w:p>
    <w:p w:rsidR="005176CB" w:rsidRDefault="00C53C32" w:rsidP="00F3119C">
      <w:pPr>
        <w:pStyle w:val="Img"/>
      </w:pPr>
      <w:r>
        <w:rPr>
          <w:noProof/>
          <w:lang w:eastAsia="fr-FR" w:bidi="he-IL"/>
        </w:rPr>
        <w:drawing>
          <wp:inline distT="0" distB="0" distL="0" distR="0">
            <wp:extent cx="4500000" cy="4073442"/>
            <wp:effectExtent l="19050" t="0" r="0" b="0"/>
            <wp:docPr id="296" name="Image 296" descr="C:\Users\Petrus\1\01\pp2\pina\botticelli\botticelli-tab-incarnatione-img\lorenzo-monaco\don-lorenzo-monaco-angelus-pedes-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Petrus\1\01\pp2\pina\botticelli\botticelli-tab-incarnatione-img\lorenzo-monaco\don-lorenzo-monaco-angelus-pedes-L-2.jpg"/>
                    <pic:cNvPicPr>
                      <a:picLocks noChangeAspect="1" noChangeArrowheads="1"/>
                    </pic:cNvPicPr>
                  </pic:nvPicPr>
                  <pic:blipFill>
                    <a:blip r:embed="rId52"/>
                    <a:srcRect/>
                    <a:stretch>
                      <a:fillRect/>
                    </a:stretch>
                  </pic:blipFill>
                  <pic:spPr bwMode="auto">
                    <a:xfrm>
                      <a:off x="0" y="0"/>
                      <a:ext cx="4500000" cy="4073442"/>
                    </a:xfrm>
                    <a:prstGeom prst="rect">
                      <a:avLst/>
                    </a:prstGeom>
                    <a:noFill/>
                    <a:ln w="9525">
                      <a:noFill/>
                      <a:miter lim="800000"/>
                      <a:headEnd/>
                      <a:tailEnd/>
                    </a:ln>
                  </pic:spPr>
                </pic:pic>
              </a:graphicData>
            </a:graphic>
          </wp:inline>
        </w:drawing>
      </w:r>
    </w:p>
    <w:p w:rsidR="00021482" w:rsidRDefault="00021482" w:rsidP="00BF5AC2">
      <w:pPr>
        <w:pStyle w:val="centrum"/>
        <w:rPr>
          <w:lang w:bidi="he-IL"/>
        </w:rPr>
      </w:pPr>
    </w:p>
    <w:p w:rsidR="001E5B9D" w:rsidRDefault="009A3CBD" w:rsidP="00BF5AC2">
      <w:pPr>
        <w:pStyle w:val="centrum"/>
        <w:rPr>
          <w:lang w:bidi="he-IL"/>
        </w:rPr>
      </w:pPr>
      <w:r>
        <w:rPr>
          <w:lang w:bidi="he-IL"/>
        </w:rPr>
        <w:lastRenderedPageBreak/>
        <w:pict>
          <v:shape id="_x0000_i1035" type="#_x0000_t75" style="width:507.45pt;height:724.3pt">
            <v:imagedata r:id="rId53" o:title="lorenzo-monaco-trit-annun-superp-2-2000-l"/>
          </v:shape>
        </w:pict>
      </w:r>
    </w:p>
    <w:p w:rsidR="00F8745C" w:rsidRDefault="00F8745C" w:rsidP="00F8745C">
      <w:pPr>
        <w:pStyle w:val="Titre3"/>
        <w:rPr>
          <w:lang w:val="es-ES_tradnl"/>
        </w:rPr>
      </w:pPr>
      <w:bookmarkStart w:id="368" w:name="_Toc191823991"/>
      <w:r w:rsidRPr="00E704B6">
        <w:rPr>
          <w:lang w:val="es-ES_tradnl"/>
        </w:rPr>
        <w:lastRenderedPageBreak/>
        <w:t xml:space="preserve">Gentile da Fabriano, </w:t>
      </w:r>
      <w:r w:rsidRPr="00E704B6">
        <w:rPr>
          <w:rStyle w:val="italicus"/>
          <w:lang w:val="es-ES_tradnl"/>
        </w:rPr>
        <w:t>Adorazione dei Magi,</w:t>
      </w:r>
      <w:r w:rsidRPr="00E704B6">
        <w:rPr>
          <w:lang w:val="es-ES_tradnl"/>
        </w:rPr>
        <w:t xml:space="preserve"> 1423</w:t>
      </w:r>
      <w:bookmarkStart w:id="369" w:name="gentile_ill"/>
      <w:bookmarkEnd w:id="368"/>
      <w:bookmarkEnd w:id="369"/>
    </w:p>
    <w:p w:rsidR="009F7AF3" w:rsidRDefault="009F7AF3" w:rsidP="009F7AF3">
      <w:pPr>
        <w:rPr>
          <w:lang w:val="es-ES_tradnl"/>
        </w:rPr>
      </w:pPr>
    </w:p>
    <w:p w:rsidR="009F7AF3" w:rsidRDefault="009F7AF3" w:rsidP="009F7AF3">
      <w:pPr>
        <w:rPr>
          <w:lang w:val="es-ES_tradnl"/>
        </w:rPr>
      </w:pPr>
    </w:p>
    <w:p w:rsidR="009F7AF3" w:rsidRPr="009F7AF3" w:rsidRDefault="009F7AF3" w:rsidP="009F7AF3">
      <w:pPr>
        <w:rPr>
          <w:lang w:val="es-ES_tradnl"/>
        </w:rPr>
      </w:pPr>
    </w:p>
    <w:p w:rsidR="00E21C1F" w:rsidRDefault="009A3CBD" w:rsidP="009F7AF3">
      <w:pPr>
        <w:pStyle w:val="Img"/>
        <w:rPr>
          <w:lang w:val="es-ES_tradnl"/>
        </w:rPr>
      </w:pPr>
      <w:r>
        <w:rPr>
          <w:noProof/>
          <w:lang w:eastAsia="fr-FR"/>
        </w:rPr>
        <w:pict>
          <v:shape id="_x0000_i1036" type="#_x0000_t75" style="width:509.15pt;height:545.15pt">
            <v:imagedata r:id="rId54" o:title="adoratio-exp05-2000"/>
          </v:shape>
        </w:pict>
      </w:r>
    </w:p>
    <w:p w:rsidR="009F7AF3" w:rsidRDefault="009F7AF3" w:rsidP="00E21C1F">
      <w:pPr>
        <w:rPr>
          <w:lang w:val="es-ES_tradnl"/>
        </w:rPr>
      </w:pPr>
    </w:p>
    <w:p w:rsidR="009F7AF3" w:rsidRDefault="009F7AF3" w:rsidP="009F7AF3">
      <w:pPr>
        <w:pStyle w:val="titulus"/>
      </w:pPr>
      <w:r>
        <w:rPr>
          <w:lang w:bidi="he-IL"/>
        </w:rPr>
        <w:t xml:space="preserve">Gentile da Fabriano, </w:t>
      </w:r>
      <w:r w:rsidRPr="00102D03">
        <w:rPr>
          <w:rStyle w:val="italicus"/>
          <w:lang w:bidi="he-IL"/>
        </w:rPr>
        <w:t>Adorazione dei Magi,</w:t>
      </w:r>
      <w:r>
        <w:rPr>
          <w:lang w:bidi="he-IL"/>
        </w:rPr>
        <w:t xml:space="preserve"> 1423, détail.</w:t>
      </w:r>
      <w:r w:rsidRPr="00D57570">
        <w:t xml:space="preserve"> </w:t>
      </w:r>
    </w:p>
    <w:p w:rsidR="009F7AF3" w:rsidRDefault="009F7AF3">
      <w:pPr>
        <w:autoSpaceDE/>
        <w:autoSpaceDN/>
        <w:adjustRightInd/>
        <w:ind w:firstLine="0"/>
        <w:jc w:val="left"/>
        <w:rPr>
          <w:sz w:val="23"/>
          <w:lang w:eastAsia="en-US"/>
        </w:rPr>
      </w:pPr>
      <w:r>
        <w:br w:type="page"/>
      </w:r>
    </w:p>
    <w:p w:rsidR="00F8745C" w:rsidRDefault="009A3CBD" w:rsidP="009F7AF3">
      <w:pPr>
        <w:pStyle w:val="Img"/>
      </w:pPr>
      <w:r>
        <w:rPr>
          <w:noProof/>
          <w:lang w:eastAsia="fr-FR"/>
        </w:rPr>
        <w:lastRenderedPageBreak/>
        <w:pict>
          <v:shape id="_x0000_i1037" type="#_x0000_t75" style="width:510pt;height:728.55pt">
            <v:imagedata r:id="rId55" o:title="adoratio-exp05-sr1-2000-l"/>
          </v:shape>
        </w:pict>
      </w:r>
    </w:p>
    <w:p w:rsidR="009F7AF3" w:rsidRDefault="009F7AF3" w:rsidP="009F7AF3">
      <w:pPr>
        <w:pStyle w:val="Img"/>
      </w:pPr>
    </w:p>
    <w:p w:rsidR="00F8745C" w:rsidRDefault="00D57570" w:rsidP="00D57570">
      <w:pPr>
        <w:pStyle w:val="celig"/>
      </w:pPr>
      <w:r w:rsidRPr="00D57570">
        <w:lastRenderedPageBreak/>
        <w:drawing>
          <wp:inline distT="0" distB="0" distL="0" distR="0">
            <wp:extent cx="6479999" cy="2603571"/>
            <wp:effectExtent l="19050" t="0" r="0" b="0"/>
            <wp:docPr id="48" name="Image 7" descr="C:\Users\Petrus\1\01\pp2\pina\it\gentile-enarr-img\adoratio-prd-nativitas-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trus\1\01\pp2\pina\it\gentile-enarr-img\adoratio-prd-nativitas-pv.jpg"/>
                    <pic:cNvPicPr>
                      <a:picLocks noChangeAspect="1" noChangeArrowheads="1"/>
                    </pic:cNvPicPr>
                  </pic:nvPicPr>
                  <pic:blipFill>
                    <a:blip r:embed="rId56"/>
                    <a:srcRect/>
                    <a:stretch>
                      <a:fillRect/>
                    </a:stretch>
                  </pic:blipFill>
                  <pic:spPr bwMode="auto">
                    <a:xfrm>
                      <a:off x="0" y="0"/>
                      <a:ext cx="6479999" cy="2603571"/>
                    </a:xfrm>
                    <a:prstGeom prst="rect">
                      <a:avLst/>
                    </a:prstGeom>
                    <a:noFill/>
                    <a:ln w="9525">
                      <a:noFill/>
                      <a:miter lim="800000"/>
                      <a:headEnd/>
                      <a:tailEnd/>
                    </a:ln>
                  </pic:spPr>
                </pic:pic>
              </a:graphicData>
            </a:graphic>
          </wp:inline>
        </w:drawing>
      </w:r>
    </w:p>
    <w:p w:rsidR="00D57570" w:rsidRDefault="0085519C" w:rsidP="00D57570">
      <w:pPr>
        <w:pStyle w:val="titulus"/>
        <w:rPr>
          <w:lang w:bidi="he-IL"/>
        </w:rPr>
      </w:pPr>
      <w:r>
        <w:rPr>
          <w:lang w:bidi="he-IL"/>
        </w:rPr>
        <w:t>Le</w:t>
      </w:r>
      <w:r w:rsidR="00D57570">
        <w:rPr>
          <w:lang w:bidi="he-IL"/>
        </w:rPr>
        <w:t xml:space="preserve"> panneau de la Nativité sur la prédelle.</w:t>
      </w:r>
    </w:p>
    <w:p w:rsidR="00F8745C" w:rsidRDefault="00AE7B49" w:rsidP="00D57570">
      <w:pPr>
        <w:pStyle w:val="celig"/>
      </w:pPr>
      <w:r>
        <w:drawing>
          <wp:inline distT="0" distB="0" distL="0" distR="0">
            <wp:extent cx="6479999" cy="2842228"/>
            <wp:effectExtent l="19050" t="0" r="0" b="0"/>
            <wp:docPr id="53" name="Image 51" descr="C:\Users\Petrus\1\01\pp2\pina\it\gentile-enarr-img\imp\nativitas-superp-sap-duae-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etrus\1\01\pp2\pina\it\gentile-enarr-img\imp\nativitas-superp-sap-duae-img-2.jpg"/>
                    <pic:cNvPicPr>
                      <a:picLocks noChangeAspect="1" noChangeArrowheads="1"/>
                    </pic:cNvPicPr>
                  </pic:nvPicPr>
                  <pic:blipFill>
                    <a:blip r:embed="rId57"/>
                    <a:srcRect/>
                    <a:stretch>
                      <a:fillRect/>
                    </a:stretch>
                  </pic:blipFill>
                  <pic:spPr bwMode="auto">
                    <a:xfrm>
                      <a:off x="0" y="0"/>
                      <a:ext cx="6479999" cy="2842228"/>
                    </a:xfrm>
                    <a:prstGeom prst="rect">
                      <a:avLst/>
                    </a:prstGeom>
                    <a:noFill/>
                    <a:ln w="9525">
                      <a:noFill/>
                      <a:miter lim="800000"/>
                      <a:headEnd/>
                      <a:tailEnd/>
                    </a:ln>
                  </pic:spPr>
                </pic:pic>
              </a:graphicData>
            </a:graphic>
          </wp:inline>
        </w:drawing>
      </w:r>
    </w:p>
    <w:p w:rsidR="00D57570" w:rsidRDefault="0085519C" w:rsidP="006E16DB">
      <w:pPr>
        <w:pStyle w:val="titulus"/>
        <w:rPr>
          <w:lang w:eastAsia="fr-FR" w:bidi="he-IL"/>
        </w:rPr>
      </w:pPr>
      <w:r>
        <w:rPr>
          <w:lang w:eastAsia="fr-FR" w:bidi="he-IL"/>
        </w:rPr>
        <w:t xml:space="preserve">Superposition avec deux images de la Scène du puits. </w:t>
      </w:r>
    </w:p>
    <w:p w:rsidR="00147CE7" w:rsidRDefault="00147CE7" w:rsidP="00147CE7">
      <w:pPr>
        <w:pStyle w:val="illig"/>
        <w:rPr>
          <w:lang w:bidi="he-IL"/>
        </w:rPr>
      </w:pPr>
    </w:p>
    <w:p w:rsidR="00CF2203" w:rsidRDefault="00147CE7" w:rsidP="00147CE7">
      <w:pPr>
        <w:pStyle w:val="centrum"/>
        <w:rPr>
          <w:lang w:bidi="he-IL"/>
        </w:rPr>
      </w:pPr>
      <w:r>
        <w:rPr>
          <w:noProof/>
          <w:lang w:bidi="he-IL"/>
        </w:rPr>
        <w:drawing>
          <wp:inline distT="0" distB="0" distL="0" distR="0">
            <wp:extent cx="6479999" cy="3135368"/>
            <wp:effectExtent l="19050" t="0" r="0" b="0"/>
            <wp:docPr id="49" name="Image 62" descr="C:\Users\Petrus\1\01\pp2\pina\it\gentile-enarr-img\superp\nativitas-superp-sap-s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etrus\1\01\pp2\pina\it\gentile-enarr-img\superp\nativitas-superp-sap-sr02.jpg"/>
                    <pic:cNvPicPr>
                      <a:picLocks noChangeAspect="1" noChangeArrowheads="1"/>
                    </pic:cNvPicPr>
                  </pic:nvPicPr>
                  <pic:blipFill>
                    <a:blip r:embed="rId58"/>
                    <a:srcRect/>
                    <a:stretch>
                      <a:fillRect/>
                    </a:stretch>
                  </pic:blipFill>
                  <pic:spPr bwMode="auto">
                    <a:xfrm>
                      <a:off x="0" y="0"/>
                      <a:ext cx="6479999" cy="3135368"/>
                    </a:xfrm>
                    <a:prstGeom prst="rect">
                      <a:avLst/>
                    </a:prstGeom>
                    <a:noFill/>
                    <a:ln w="9525">
                      <a:noFill/>
                      <a:miter lim="800000"/>
                      <a:headEnd/>
                      <a:tailEnd/>
                    </a:ln>
                  </pic:spPr>
                </pic:pic>
              </a:graphicData>
            </a:graphic>
          </wp:inline>
        </w:drawing>
      </w:r>
    </w:p>
    <w:p w:rsidR="00BB3B92" w:rsidRDefault="00231509" w:rsidP="00BB3B92">
      <w:pPr>
        <w:pStyle w:val="celig"/>
      </w:pPr>
      <w:r w:rsidRPr="00231509">
        <w:lastRenderedPageBreak/>
        <w:drawing>
          <wp:inline distT="0" distB="0" distL="0" distR="0">
            <wp:extent cx="6443540" cy="4313444"/>
            <wp:effectExtent l="19050" t="0" r="0" b="0"/>
            <wp:docPr id="38" name="Image 26" descr="F:\1\01\pp2\pina\lascaux-ex\gentile-lascaux\nativitas-superp\nativitas-superp-sap-aures-phalli-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1\01\pp2\pina\lascaux-ex\gentile-lascaux\nativitas-superp\nativitas-superp-sap-aures-phalli-bal.jpg"/>
                    <pic:cNvPicPr>
                      <a:picLocks noChangeAspect="1" noChangeArrowheads="1"/>
                    </pic:cNvPicPr>
                  </pic:nvPicPr>
                  <pic:blipFill>
                    <a:blip r:embed="rId59"/>
                    <a:srcRect/>
                    <a:stretch>
                      <a:fillRect/>
                    </a:stretch>
                  </pic:blipFill>
                  <pic:spPr bwMode="auto">
                    <a:xfrm>
                      <a:off x="0" y="0"/>
                      <a:ext cx="6443540" cy="4313444"/>
                    </a:xfrm>
                    <a:prstGeom prst="rect">
                      <a:avLst/>
                    </a:prstGeom>
                    <a:noFill/>
                    <a:ln w="9525">
                      <a:noFill/>
                      <a:miter lim="800000"/>
                      <a:headEnd/>
                      <a:tailEnd/>
                    </a:ln>
                  </pic:spPr>
                </pic:pic>
              </a:graphicData>
            </a:graphic>
          </wp:inline>
        </w:drawing>
      </w:r>
    </w:p>
    <w:p w:rsidR="00BB3B92" w:rsidRDefault="00BB3B92" w:rsidP="00147CE7">
      <w:pPr>
        <w:pStyle w:val="titulus"/>
        <w:rPr>
          <w:lang w:bidi="he-IL"/>
        </w:rPr>
      </w:pPr>
      <w:r>
        <w:rPr>
          <w:lang w:bidi="he-IL"/>
        </w:rPr>
        <w:t>Les deux phallus sont placés à peu près sur les oreilles et dessine</w:t>
      </w:r>
      <w:r w:rsidR="00147CE7">
        <w:rPr>
          <w:lang w:bidi="he-IL"/>
        </w:rPr>
        <w:t>nt</w:t>
      </w:r>
      <w:r>
        <w:rPr>
          <w:lang w:bidi="he-IL"/>
        </w:rPr>
        <w:t xml:space="preserve"> exactement des oreilles d’ânes.</w:t>
      </w:r>
    </w:p>
    <w:p w:rsidR="00147CE7" w:rsidRDefault="00147CE7" w:rsidP="00BB3B92">
      <w:pPr>
        <w:pStyle w:val="titulus"/>
        <w:rPr>
          <w:lang w:bidi="he-IL"/>
        </w:rPr>
      </w:pPr>
    </w:p>
    <w:p w:rsidR="00504A4D" w:rsidRDefault="00504A4D" w:rsidP="00BB3B92">
      <w:pPr>
        <w:pStyle w:val="titulus"/>
        <w:rPr>
          <w:lang w:bidi="he-IL"/>
        </w:rPr>
      </w:pPr>
    </w:p>
    <w:p w:rsidR="00AE7B49" w:rsidRDefault="00231509" w:rsidP="00504A4D">
      <w:pPr>
        <w:pStyle w:val="Img"/>
      </w:pPr>
      <w:r w:rsidRPr="00231509">
        <w:rPr>
          <w:noProof/>
          <w:lang w:eastAsia="fr-FR" w:bidi="he-IL"/>
        </w:rPr>
        <w:drawing>
          <wp:inline distT="0" distB="0" distL="0" distR="0">
            <wp:extent cx="6443539" cy="3336833"/>
            <wp:effectExtent l="19050" t="0" r="0" b="0"/>
            <wp:docPr id="40" name="Image 28" descr="F:\1\01\pp2\pina\lascaux-ex\gentile-lascaux\nativitas-superp\nativitas-superp-infans-ad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1\01\pp2\pina\lascaux-ex\gentile-lascaux\nativitas-superp\nativitas-superp-infans-adj.jpg"/>
                    <pic:cNvPicPr>
                      <a:picLocks noChangeAspect="1" noChangeArrowheads="1"/>
                    </pic:cNvPicPr>
                  </pic:nvPicPr>
                  <pic:blipFill>
                    <a:blip r:embed="rId60"/>
                    <a:srcRect/>
                    <a:stretch>
                      <a:fillRect/>
                    </a:stretch>
                  </pic:blipFill>
                  <pic:spPr bwMode="auto">
                    <a:xfrm>
                      <a:off x="0" y="0"/>
                      <a:ext cx="6443539" cy="3336833"/>
                    </a:xfrm>
                    <a:prstGeom prst="rect">
                      <a:avLst/>
                    </a:prstGeom>
                    <a:noFill/>
                    <a:ln w="9525">
                      <a:noFill/>
                      <a:miter lim="800000"/>
                      <a:headEnd/>
                      <a:tailEnd/>
                    </a:ln>
                  </pic:spPr>
                </pic:pic>
              </a:graphicData>
            </a:graphic>
          </wp:inline>
        </w:drawing>
      </w:r>
    </w:p>
    <w:p w:rsidR="00AE7B49" w:rsidRDefault="00AE7B49" w:rsidP="00D57570">
      <w:pPr>
        <w:pStyle w:val="titulus"/>
        <w:rPr>
          <w:lang w:eastAsia="fr-FR" w:bidi="he-IL"/>
        </w:rPr>
      </w:pPr>
      <w:r>
        <w:rPr>
          <w:lang w:eastAsia="fr-FR" w:bidi="he-IL"/>
        </w:rPr>
        <w:t>Jésus sacrifié : il est blessé à la gorge</w:t>
      </w:r>
      <w:r w:rsidR="00080491">
        <w:rPr>
          <w:lang w:eastAsia="fr-FR" w:bidi="he-IL"/>
        </w:rPr>
        <w:t xml:space="preserve"> (à peu près)</w:t>
      </w:r>
      <w:r>
        <w:rPr>
          <w:lang w:eastAsia="fr-FR" w:bidi="he-IL"/>
        </w:rPr>
        <w:t xml:space="preserve">, c’est le phallus sur le gorge du bison ; et au ventre, c’est la lance dans le ventre du bison. </w:t>
      </w:r>
    </w:p>
    <w:p w:rsidR="00DA2AC9" w:rsidRPr="009F7AF3" w:rsidRDefault="00DA2AC9" w:rsidP="00DA2AC9">
      <w:pPr>
        <w:pStyle w:val="Titre3"/>
        <w:rPr>
          <w:lang w:val="es-ES_tradnl" w:bidi="he-IL"/>
        </w:rPr>
      </w:pPr>
      <w:bookmarkStart w:id="370" w:name="_Toc191823992"/>
      <w:r w:rsidRPr="009F7AF3">
        <w:rPr>
          <w:lang w:val="es-ES_tradnl" w:bidi="he-IL"/>
        </w:rPr>
        <w:lastRenderedPageBreak/>
        <w:t>L</w:t>
      </w:r>
      <w:r w:rsidR="001639F0" w:rsidRPr="009F7AF3">
        <w:rPr>
          <w:lang w:val="es-ES_tradnl" w:bidi="he-IL"/>
        </w:rPr>
        <w:t>’</w:t>
      </w:r>
      <w:r w:rsidRPr="009F7AF3">
        <w:rPr>
          <w:lang w:val="es-ES_tradnl" w:bidi="he-IL"/>
        </w:rPr>
        <w:t>annonciation de Leonardo da Vinci</w:t>
      </w:r>
      <w:bookmarkStart w:id="371" w:name="davinci_ill"/>
      <w:bookmarkEnd w:id="370"/>
      <w:bookmarkEnd w:id="371"/>
    </w:p>
    <w:p w:rsidR="00620936" w:rsidRDefault="009A3CBD" w:rsidP="00280F74">
      <w:pPr>
        <w:pStyle w:val="centrum"/>
      </w:pPr>
      <w:r>
        <w:pict>
          <v:shape id="_x0000_i1038" type="#_x0000_t75" style="width:345.45pt;height:717.45pt">
            <v:imagedata r:id="rId61" o:title="leonardo-da-vinci-annuntiatio-firenze-3000"/>
          </v:shape>
        </w:pict>
      </w:r>
    </w:p>
    <w:p w:rsidR="0037686A" w:rsidRDefault="009A3CBD" w:rsidP="0037686A">
      <w:pPr>
        <w:pStyle w:val="Img"/>
      </w:pPr>
      <w:r>
        <w:lastRenderedPageBreak/>
        <w:pict>
          <v:shape id="_x0000_i1039" type="#_x0000_t75" style="width:364.3pt;height:750pt">
            <v:imagedata r:id="rId62" o:title="leonardo-da-vinci-annuntiatio-firenze-superp-a-2000-l"/>
          </v:shape>
        </w:pict>
      </w:r>
    </w:p>
    <w:p w:rsidR="0037686A" w:rsidRDefault="009A3CBD" w:rsidP="0037686A">
      <w:pPr>
        <w:pStyle w:val="Img"/>
      </w:pPr>
      <w:r>
        <w:lastRenderedPageBreak/>
        <w:pict>
          <v:shape id="_x0000_i1040" type="#_x0000_t75" style="width:364.3pt;height:750pt">
            <v:imagedata r:id="rId63" o:title="leonardo-da-vinci-annuntiatio-firenze-superp-c-2000-l"/>
          </v:shape>
        </w:pict>
      </w:r>
    </w:p>
    <w:p w:rsidR="0037686A" w:rsidRDefault="009A3CBD" w:rsidP="0037686A">
      <w:pPr>
        <w:pStyle w:val="Img"/>
      </w:pPr>
      <w:r>
        <w:lastRenderedPageBreak/>
        <w:pict>
          <v:shape id="_x0000_i1041" type="#_x0000_t75" style="width:364.3pt;height:750pt">
            <v:imagedata r:id="rId64" o:title="leonardo-da-vinci-annuntiatio-firenze-superp-b-2000-l"/>
          </v:shape>
        </w:pict>
      </w:r>
    </w:p>
    <w:p w:rsidR="0037686A" w:rsidRDefault="009A3CBD" w:rsidP="0037686A">
      <w:pPr>
        <w:pStyle w:val="Img"/>
      </w:pPr>
      <w:r>
        <w:lastRenderedPageBreak/>
        <w:pict>
          <v:shape id="_x0000_i1042" type="#_x0000_t75" style="width:364.3pt;height:752.55pt">
            <v:imagedata r:id="rId62" o:title="leonardo-da-vinci-annuntiatio-firenze-superp-a-2000-l"/>
          </v:shape>
        </w:pict>
      </w:r>
    </w:p>
    <w:p w:rsidR="002341F1" w:rsidRDefault="002341F1" w:rsidP="002341F1">
      <w:pPr>
        <w:pStyle w:val="celig"/>
      </w:pPr>
      <w:r>
        <w:lastRenderedPageBreak/>
        <w:drawing>
          <wp:inline distT="0" distB="0" distL="0" distR="0">
            <wp:extent cx="3670992" cy="2232837"/>
            <wp:effectExtent l="19050" t="0" r="5658" b="0"/>
            <wp:docPr id="126" name="Image 126" descr="C:\Users\Petrus\1\01\pp2\pina\botticelli\botticelli-tab-incarnatione-img\alta-def\aureol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Petrus\1\01\pp2\pina\botticelli\botticelli-tab-incarnatione-img\alta-def\aureola-01.jpg"/>
                    <pic:cNvPicPr>
                      <a:picLocks noChangeAspect="1" noChangeArrowheads="1"/>
                    </pic:cNvPicPr>
                  </pic:nvPicPr>
                  <pic:blipFill>
                    <a:blip r:embed="rId65"/>
                    <a:srcRect/>
                    <a:stretch>
                      <a:fillRect/>
                    </a:stretch>
                  </pic:blipFill>
                  <pic:spPr bwMode="auto">
                    <a:xfrm>
                      <a:off x="0" y="0"/>
                      <a:ext cx="3666029" cy="2229818"/>
                    </a:xfrm>
                    <a:prstGeom prst="rect">
                      <a:avLst/>
                    </a:prstGeom>
                    <a:noFill/>
                    <a:ln w="9525">
                      <a:noFill/>
                      <a:miter lim="800000"/>
                      <a:headEnd/>
                      <a:tailEnd/>
                    </a:ln>
                  </pic:spPr>
                </pic:pic>
              </a:graphicData>
            </a:graphic>
          </wp:inline>
        </w:drawing>
      </w:r>
    </w:p>
    <w:p w:rsidR="002341F1" w:rsidRDefault="00561DC2" w:rsidP="00561DC2">
      <w:pPr>
        <w:pStyle w:val="centrum"/>
      </w:pPr>
      <w:r w:rsidRPr="00561DC2">
        <w:rPr>
          <w:rStyle w:val="italicus"/>
        </w:rPr>
        <w:t>Retable de l</w:t>
      </w:r>
      <w:r w:rsidR="001639F0">
        <w:rPr>
          <w:rStyle w:val="italicus"/>
        </w:rPr>
        <w:t>’</w:t>
      </w:r>
      <w:r w:rsidRPr="00561DC2">
        <w:rPr>
          <w:rStyle w:val="italicus"/>
        </w:rPr>
        <w:t>incarnation :</w:t>
      </w:r>
      <w:r>
        <w:t xml:space="preserve"> u</w:t>
      </w:r>
      <w:r w:rsidR="002341F1">
        <w:t>ne feuille qui reproduit le forme des auréoles chez Leonardo da Vinci.</w:t>
      </w:r>
    </w:p>
    <w:p w:rsidR="00245352" w:rsidRDefault="00245352" w:rsidP="00245352">
      <w:pPr>
        <w:pStyle w:val="celig"/>
      </w:pPr>
      <w:r>
        <w:drawing>
          <wp:inline distT="0" distB="0" distL="0" distR="0">
            <wp:extent cx="3600000" cy="3177825"/>
            <wp:effectExtent l="19050" t="0" r="450" b="0"/>
            <wp:docPr id="415" name="Image 415" descr="C:\Users\Petrus\1\01\pp2\pina\it\da-vinci\Particolare-leggio-decorazione-classica-annunciazione-Leonardo-da-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Users\Petrus\1\01\pp2\pina\it\da-vinci\Particolare-leggio-decorazione-classica-annunciazione-Leonardo-da-Vinci-.jpg"/>
                    <pic:cNvPicPr>
                      <a:picLocks noChangeAspect="1" noChangeArrowheads="1"/>
                    </pic:cNvPicPr>
                  </pic:nvPicPr>
                  <pic:blipFill>
                    <a:blip r:embed="rId66"/>
                    <a:srcRect/>
                    <a:stretch>
                      <a:fillRect/>
                    </a:stretch>
                  </pic:blipFill>
                  <pic:spPr bwMode="auto">
                    <a:xfrm>
                      <a:off x="0" y="0"/>
                      <a:ext cx="3600000" cy="3177825"/>
                    </a:xfrm>
                    <a:prstGeom prst="rect">
                      <a:avLst/>
                    </a:prstGeom>
                    <a:noFill/>
                    <a:ln w="9525">
                      <a:noFill/>
                      <a:miter lim="800000"/>
                      <a:headEnd/>
                      <a:tailEnd/>
                    </a:ln>
                  </pic:spPr>
                </pic:pic>
              </a:graphicData>
            </a:graphic>
          </wp:inline>
        </w:drawing>
      </w:r>
    </w:p>
    <w:p w:rsidR="00245352" w:rsidRDefault="00245352" w:rsidP="00245352">
      <w:pPr>
        <w:pStyle w:val="titulusc"/>
      </w:pPr>
      <w:r>
        <w:t>Le pied du lutrin est un sarcophage.</w:t>
      </w:r>
    </w:p>
    <w:p w:rsidR="00245352" w:rsidRDefault="009453E0" w:rsidP="00245352">
      <w:pPr>
        <w:pStyle w:val="celig"/>
      </w:pPr>
      <w:r>
        <w:drawing>
          <wp:inline distT="0" distB="0" distL="0" distR="0">
            <wp:extent cx="5765800" cy="3043555"/>
            <wp:effectExtent l="19050" t="0" r="6350" b="0"/>
            <wp:docPr id="86" name="Image 86" descr="C:\Users\Petrus\1\01\pp2\pina\botticelli\botticelli-tab-incarnatione-img\da-vinci\imp\desiderio-da-settignano-grave-of-carlo-marsuppini-c1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etrus\1\01\pp2\pina\botticelli\botticelli-tab-incarnatione-img\da-vinci\imp\desiderio-da-settignano-grave-of-carlo-marsuppini-c1462-2.jpg"/>
                    <pic:cNvPicPr>
                      <a:picLocks noChangeAspect="1" noChangeArrowheads="1"/>
                    </pic:cNvPicPr>
                  </pic:nvPicPr>
                  <pic:blipFill>
                    <a:blip r:embed="rId67"/>
                    <a:srcRect/>
                    <a:stretch>
                      <a:fillRect/>
                    </a:stretch>
                  </pic:blipFill>
                  <pic:spPr bwMode="auto">
                    <a:xfrm>
                      <a:off x="0" y="0"/>
                      <a:ext cx="5780716" cy="3051429"/>
                    </a:xfrm>
                    <a:prstGeom prst="rect">
                      <a:avLst/>
                    </a:prstGeom>
                    <a:noFill/>
                    <a:ln w="9525">
                      <a:noFill/>
                      <a:miter lim="800000"/>
                      <a:headEnd/>
                      <a:tailEnd/>
                    </a:ln>
                  </pic:spPr>
                </pic:pic>
              </a:graphicData>
            </a:graphic>
          </wp:inline>
        </w:drawing>
      </w:r>
    </w:p>
    <w:p w:rsidR="00245352" w:rsidRPr="00E704B6" w:rsidRDefault="00245352" w:rsidP="00245352">
      <w:pPr>
        <w:pStyle w:val="titulusc"/>
        <w:rPr>
          <w:lang w:val="es-ES_tradnl"/>
        </w:rPr>
      </w:pPr>
      <w:r w:rsidRPr="00E704B6">
        <w:rPr>
          <w:lang w:val="es-ES_tradnl"/>
        </w:rPr>
        <w:t xml:space="preserve">Desiderio da Settignano, sarcophage de Carlo Marsuppini, </w:t>
      </w:r>
      <w:r w:rsidR="00E97757" w:rsidRPr="00E704B6">
        <w:rPr>
          <w:lang w:val="es-ES_tradnl"/>
        </w:rPr>
        <w:t>c.</w:t>
      </w:r>
      <w:r w:rsidR="00E97757">
        <w:rPr>
          <w:lang w:val="es-ES_tradnl"/>
        </w:rPr>
        <w:t> </w:t>
      </w:r>
      <w:r w:rsidR="00E97757" w:rsidRPr="00E704B6">
        <w:rPr>
          <w:lang w:val="es-ES_tradnl"/>
        </w:rPr>
        <w:t>1462</w:t>
      </w:r>
      <w:r w:rsidRPr="00E704B6">
        <w:rPr>
          <w:lang w:val="es-ES_tradnl"/>
        </w:rPr>
        <w:t>, Firenze, Basilica Santa Croce.</w:t>
      </w:r>
    </w:p>
    <w:p w:rsidR="00745CF2" w:rsidRDefault="00745CF2" w:rsidP="00745CF2">
      <w:pPr>
        <w:pStyle w:val="celig"/>
      </w:pPr>
      <w:r>
        <w:lastRenderedPageBreak/>
        <w:drawing>
          <wp:inline distT="0" distB="0" distL="0" distR="0">
            <wp:extent cx="5935369" cy="4446999"/>
            <wp:effectExtent l="19050" t="0" r="8231" b="0"/>
            <wp:docPr id="105" name="Image 105" descr="leonardo-da-vinci-annuntiatio-firenze-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eonardo-da-vinci-annuntiatio-firenze-aa"/>
                    <pic:cNvPicPr>
                      <a:picLocks noChangeAspect="1" noChangeArrowheads="1"/>
                    </pic:cNvPicPr>
                  </pic:nvPicPr>
                  <pic:blipFill>
                    <a:blip r:embed="rId68"/>
                    <a:srcRect/>
                    <a:stretch>
                      <a:fillRect/>
                    </a:stretch>
                  </pic:blipFill>
                  <pic:spPr bwMode="auto">
                    <a:xfrm>
                      <a:off x="0" y="0"/>
                      <a:ext cx="5939842" cy="4450350"/>
                    </a:xfrm>
                    <a:prstGeom prst="rect">
                      <a:avLst/>
                    </a:prstGeom>
                    <a:noFill/>
                    <a:ln w="9525">
                      <a:noFill/>
                      <a:miter lim="800000"/>
                      <a:headEnd/>
                      <a:tailEnd/>
                    </a:ln>
                  </pic:spPr>
                </pic:pic>
              </a:graphicData>
            </a:graphic>
          </wp:inline>
        </w:drawing>
      </w:r>
    </w:p>
    <w:p w:rsidR="00745CF2" w:rsidRDefault="00745CF2" w:rsidP="00ED5F57">
      <w:pPr>
        <w:pStyle w:val="titulus"/>
      </w:pPr>
      <w:r>
        <w:t>Le signe de la pureté placée sur le ventre de la vierge et un bras trop bas.</w:t>
      </w:r>
    </w:p>
    <w:p w:rsidR="00C627D8" w:rsidRDefault="00C627D8" w:rsidP="00745CF2">
      <w:pPr>
        <w:pStyle w:val="titulus"/>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56"/>
        <w:gridCol w:w="4264"/>
      </w:tblGrid>
      <w:tr w:rsidR="00C627D8" w:rsidTr="00C627D8">
        <w:tc>
          <w:tcPr>
            <w:tcW w:w="4219" w:type="dxa"/>
          </w:tcPr>
          <w:p w:rsidR="00C627D8" w:rsidRDefault="0032742A" w:rsidP="00745CF2">
            <w:pPr>
              <w:pStyle w:val="titulus"/>
            </w:pPr>
            <w:r>
              <w:rPr>
                <w:noProof/>
                <w:lang w:eastAsia="fr-FR" w:bidi="he-IL"/>
              </w:rPr>
              <w:drawing>
                <wp:inline distT="0" distB="0" distL="0" distR="0">
                  <wp:extent cx="3745766" cy="4338083"/>
                  <wp:effectExtent l="19050" t="0" r="7084" b="0"/>
                  <wp:docPr id="233" name="Image 233" descr="C:\Users\Petrus\1\01\pp2\pina\botticelli\botticelli-tab-incarnatione-img\da-vinci\Grandes heures de Rohan, XVe s., BNF Latin 9471, fol. 12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Petrus\1\01\pp2\pina\botticelli\botticelli-tab-incarnatione-img\da-vinci\Grandes heures de Rohan, XVe s., BNF Latin 9471, fol. 12r.-01.jpg"/>
                          <pic:cNvPicPr>
                            <a:picLocks noChangeAspect="1" noChangeArrowheads="1"/>
                          </pic:cNvPicPr>
                        </pic:nvPicPr>
                        <pic:blipFill>
                          <a:blip r:embed="rId69"/>
                          <a:srcRect/>
                          <a:stretch>
                            <a:fillRect/>
                          </a:stretch>
                        </pic:blipFill>
                        <pic:spPr bwMode="auto">
                          <a:xfrm>
                            <a:off x="0" y="0"/>
                            <a:ext cx="3746997" cy="4339509"/>
                          </a:xfrm>
                          <a:prstGeom prst="rect">
                            <a:avLst/>
                          </a:prstGeom>
                          <a:noFill/>
                          <a:ln w="9525">
                            <a:noFill/>
                            <a:miter lim="800000"/>
                            <a:headEnd/>
                            <a:tailEnd/>
                          </a:ln>
                        </pic:spPr>
                      </pic:pic>
                    </a:graphicData>
                  </a:graphic>
                </wp:inline>
              </w:drawing>
            </w:r>
          </w:p>
        </w:tc>
        <w:tc>
          <w:tcPr>
            <w:tcW w:w="6409" w:type="dxa"/>
            <w:vAlign w:val="bottom"/>
          </w:tcPr>
          <w:p w:rsidR="00C627D8" w:rsidRDefault="00C627D8" w:rsidP="00051FE9">
            <w:pPr>
              <w:pStyle w:val="titulus"/>
            </w:pPr>
            <w:r>
              <w:t>L</w:t>
            </w:r>
            <w:r w:rsidR="001639F0">
              <w:t>’</w:t>
            </w:r>
            <w:r>
              <w:t xml:space="preserve">érotisme malsain qui conduit à la mort. </w:t>
            </w:r>
            <w:r w:rsidR="00ED5F57">
              <w:t xml:space="preserve">La cabane est </w:t>
            </w:r>
            <w:r w:rsidR="004E3DC7">
              <w:t>un</w:t>
            </w:r>
            <w:r w:rsidR="00ED5F57">
              <w:t xml:space="preserve"> </w:t>
            </w:r>
            <w:r w:rsidR="004E3DC7">
              <w:t xml:space="preserve">lupanar, le </w:t>
            </w:r>
            <w:r w:rsidR="00ED5F57">
              <w:t xml:space="preserve">lieu </w:t>
            </w:r>
            <w:r w:rsidR="00276E1E">
              <w:t xml:space="preserve">où </w:t>
            </w:r>
            <w:r w:rsidR="00051FE9">
              <w:t>la</w:t>
            </w:r>
            <w:r w:rsidR="00ED5F57">
              <w:t xml:space="preserve"> prostituée</w:t>
            </w:r>
            <w:r w:rsidR="00276E1E">
              <w:t xml:space="preserve"> reçoit ses clients</w:t>
            </w:r>
            <w:r w:rsidR="00051FE9">
              <w:t xml:space="preserve"> </w:t>
            </w:r>
            <w:r w:rsidR="009F0979">
              <w:t>et ses victimes</w:t>
            </w:r>
            <w:r w:rsidR="00ED5F57">
              <w:t xml:space="preserve">. </w:t>
            </w:r>
          </w:p>
          <w:p w:rsidR="00C627D8" w:rsidRDefault="00C627D8" w:rsidP="00C627D8">
            <w:pPr>
              <w:pStyle w:val="titulus"/>
            </w:pPr>
            <w:r>
              <w:t xml:space="preserve">Grandes heures de Rohan, XVe s., BNF </w:t>
            </w:r>
            <w:r w:rsidRPr="0097572B">
              <w:t>Latin 9471</w:t>
            </w:r>
            <w:r>
              <w:t>, fol. 12r.</w:t>
            </w:r>
          </w:p>
          <w:p w:rsidR="002117C4" w:rsidRDefault="002117C4" w:rsidP="002117C4">
            <w:pPr>
              <w:pStyle w:val="titulus"/>
            </w:pPr>
            <w:r>
              <w:t xml:space="preserve">Illustration par ex. de cette sentence : </w:t>
            </w:r>
            <w:r w:rsidRPr="008A4D31">
              <w:rPr>
                <w:lang w:val="es-ES_tradnl"/>
              </w:rPr>
              <w:t>Nullo tot ánimas rete diábolus capit, quot láqueo péssimo mulíerum.</w:t>
            </w:r>
            <w:r>
              <w:rPr>
                <w:lang w:val="es-ES_tradnl"/>
              </w:rPr>
              <w:t xml:space="preserve"> « </w:t>
            </w:r>
            <w:r w:rsidRPr="002778D6">
              <w:t>Le diable n’a point de filet où il prenne autant d’âme que dans les pièges empoisonnés des femmes.</w:t>
            </w:r>
            <w:r>
              <w:t> » (</w:t>
            </w:r>
            <w:r>
              <w:rPr>
                <w:lang w:eastAsia="fr-FR"/>
              </w:rPr>
              <w:t xml:space="preserve">Pseudo </w:t>
            </w:r>
            <w:r w:rsidRPr="002778D6">
              <w:t>Cyrill. Hier.,</w:t>
            </w:r>
            <w:r>
              <w:t xml:space="preserve"> </w:t>
            </w:r>
            <w:r w:rsidRPr="002778D6">
              <w:rPr>
                <w:rStyle w:val="italicus"/>
              </w:rPr>
              <w:t>De miráculis Hierónymi,</w:t>
            </w:r>
            <w:r>
              <w:t xml:space="preserve"> c. 13,</w:t>
            </w:r>
            <w:r w:rsidRPr="002778D6">
              <w:t xml:space="preserve"> PL 22, Col. 309</w:t>
            </w:r>
            <w:r>
              <w:t>.)</w:t>
            </w:r>
          </w:p>
        </w:tc>
      </w:tr>
    </w:tbl>
    <w:p w:rsidR="00745CF2" w:rsidRDefault="00745CF2" w:rsidP="00745CF2">
      <w:pPr>
        <w:pStyle w:val="Titre3"/>
        <w:rPr>
          <w:lang w:eastAsia="en-US"/>
        </w:rPr>
      </w:pPr>
      <w:bookmarkStart w:id="372" w:name="_Toc191823993"/>
      <w:r>
        <w:rPr>
          <w:lang w:eastAsia="en-US"/>
        </w:rPr>
        <w:lastRenderedPageBreak/>
        <w:t>Essai de reconstitution historique de l</w:t>
      </w:r>
      <w:r w:rsidR="001639F0">
        <w:rPr>
          <w:lang w:eastAsia="en-US"/>
        </w:rPr>
        <w:t>’</w:t>
      </w:r>
      <w:r>
        <w:rPr>
          <w:lang w:eastAsia="en-US"/>
        </w:rPr>
        <w:t>interprétation de la Scène du puits</w:t>
      </w:r>
      <w:bookmarkStart w:id="373" w:name="histinterpretationis_ill"/>
      <w:bookmarkEnd w:id="372"/>
      <w:bookmarkEnd w:id="373"/>
    </w:p>
    <w:p w:rsidR="00707582" w:rsidRDefault="009A3CBD" w:rsidP="00177EEA">
      <w:pPr>
        <w:pStyle w:val="Img"/>
      </w:pPr>
      <w:r>
        <w:pict>
          <v:shape id="_x0000_i1043" type="#_x0000_t75" style="width:510pt;height:690.85pt">
            <v:imagedata r:id="rId70" o:title="van-der-weyden-triptycha-a-crucifixione-abegg-riggisberg-2000-L"/>
          </v:shape>
        </w:pict>
      </w:r>
    </w:p>
    <w:p w:rsidR="00832145" w:rsidRPr="00E704B6" w:rsidRDefault="00832145" w:rsidP="00555D01">
      <w:pPr>
        <w:pStyle w:val="titulus"/>
        <w:rPr>
          <w:lang w:val="en-US"/>
        </w:rPr>
      </w:pPr>
      <w:r w:rsidRPr="00E704B6">
        <w:rPr>
          <w:lang w:val="en-US"/>
        </w:rPr>
        <w:t xml:space="preserve">Rogier van </w:t>
      </w:r>
      <w:r w:rsidR="007E75AA" w:rsidRPr="00E704B6">
        <w:rPr>
          <w:lang w:val="en-US"/>
        </w:rPr>
        <w:t>der Weyden</w:t>
      </w:r>
      <w:r w:rsidRPr="00E704B6">
        <w:rPr>
          <w:lang w:val="en-US"/>
        </w:rPr>
        <w:t xml:space="preserve">, </w:t>
      </w:r>
      <w:r w:rsidRPr="00E704B6">
        <w:rPr>
          <w:rStyle w:val="italicus"/>
          <w:lang w:val="en-US"/>
        </w:rPr>
        <w:t>Triptyque Abegg</w:t>
      </w:r>
      <w:r w:rsidRPr="00E704B6">
        <w:rPr>
          <w:lang w:val="en-US"/>
        </w:rPr>
        <w:t>, c. 1438-1440,</w:t>
      </w:r>
      <w:r w:rsidRPr="00E704B6">
        <w:rPr>
          <w:rStyle w:val="italicus"/>
          <w:lang w:val="en-US"/>
        </w:rPr>
        <w:t xml:space="preserve"> </w:t>
      </w:r>
      <w:r w:rsidRPr="00E704B6">
        <w:rPr>
          <w:lang w:val="en-US"/>
        </w:rPr>
        <w:t>Riggisberg (apud Bern), Abegg-Stiftung.</w:t>
      </w:r>
    </w:p>
    <w:p w:rsidR="004C671A" w:rsidRDefault="004C671A" w:rsidP="004C671A">
      <w:pPr>
        <w:pStyle w:val="celig"/>
      </w:pPr>
      <w:r>
        <w:lastRenderedPageBreak/>
        <w:drawing>
          <wp:inline distT="0" distB="0" distL="0" distR="0">
            <wp:extent cx="6198870" cy="5203992"/>
            <wp:effectExtent l="19050" t="0" r="0" b="0"/>
            <wp:docPr id="2" name="Image 391" descr="C:\Users\Petrus\1\01\pp2\pina\van-der-weyden\abegg\abegg-contemplato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C:\Users\Petrus\1\01\pp2\pina\van-der-weyden\abegg\abegg-contemplatores-3.jpg"/>
                    <pic:cNvPicPr>
                      <a:picLocks noChangeAspect="1" noChangeArrowheads="1"/>
                    </pic:cNvPicPr>
                  </pic:nvPicPr>
                  <pic:blipFill>
                    <a:blip r:embed="rId71"/>
                    <a:srcRect/>
                    <a:stretch>
                      <a:fillRect/>
                    </a:stretch>
                  </pic:blipFill>
                  <pic:spPr bwMode="auto">
                    <a:xfrm>
                      <a:off x="0" y="0"/>
                      <a:ext cx="6198870" cy="5203992"/>
                    </a:xfrm>
                    <a:prstGeom prst="rect">
                      <a:avLst/>
                    </a:prstGeom>
                    <a:noFill/>
                    <a:ln w="9525">
                      <a:noFill/>
                      <a:miter lim="800000"/>
                      <a:headEnd/>
                      <a:tailEnd/>
                    </a:ln>
                  </pic:spPr>
                </pic:pic>
              </a:graphicData>
            </a:graphic>
          </wp:inline>
        </w:drawing>
      </w:r>
    </w:p>
    <w:p w:rsidR="004C671A" w:rsidRDefault="004C671A" w:rsidP="004C671A">
      <w:pPr>
        <w:pStyle w:val="titulusc"/>
        <w:rPr>
          <w:lang w:bidi="he-IL"/>
        </w:rPr>
      </w:pPr>
      <w:r>
        <w:rPr>
          <w:lang w:bidi="he-IL"/>
        </w:rPr>
        <w:t>Gentile, Rogier et un assistant.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63"/>
        <w:gridCol w:w="5257"/>
      </w:tblGrid>
      <w:tr w:rsidR="004C671A" w:rsidRPr="005B1B3D" w:rsidTr="00F3119C">
        <w:tc>
          <w:tcPr>
            <w:tcW w:w="5163" w:type="dxa"/>
          </w:tcPr>
          <w:p w:rsidR="004C671A" w:rsidRDefault="004C671A" w:rsidP="004C671A">
            <w:pPr>
              <w:pStyle w:val="celig"/>
              <w:rPr>
                <w:lang w:eastAsia="en-US"/>
              </w:rPr>
            </w:pPr>
            <w:r>
              <w:drawing>
                <wp:inline distT="0" distB="0" distL="0" distR="0">
                  <wp:extent cx="3041743" cy="3261360"/>
                  <wp:effectExtent l="19050" t="0" r="6257" b="0"/>
                  <wp:docPr id="291" name="Image 291" descr="C:\Users\Petrus\1\01\pp2\pina\it\gentile\provisoire\gentile-adorazione-effigies-genti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Petrus\1\01\pp2\pina\it\gentile\provisoire\gentile-adorazione-effigies-gentile-2.jpg"/>
                          <pic:cNvPicPr>
                            <a:picLocks noChangeAspect="1" noChangeArrowheads="1"/>
                          </pic:cNvPicPr>
                        </pic:nvPicPr>
                        <pic:blipFill>
                          <a:blip r:embed="rId72"/>
                          <a:srcRect/>
                          <a:stretch>
                            <a:fillRect/>
                          </a:stretch>
                        </pic:blipFill>
                        <pic:spPr bwMode="auto">
                          <a:xfrm>
                            <a:off x="0" y="0"/>
                            <a:ext cx="3045015" cy="3264868"/>
                          </a:xfrm>
                          <a:prstGeom prst="rect">
                            <a:avLst/>
                          </a:prstGeom>
                          <a:noFill/>
                          <a:ln w="9525">
                            <a:noFill/>
                            <a:miter lim="800000"/>
                            <a:headEnd/>
                            <a:tailEnd/>
                          </a:ln>
                        </pic:spPr>
                      </pic:pic>
                    </a:graphicData>
                  </a:graphic>
                </wp:inline>
              </w:drawing>
            </w:r>
          </w:p>
          <w:p w:rsidR="004C671A" w:rsidRDefault="004C671A" w:rsidP="004C671A">
            <w:pPr>
              <w:autoSpaceDE/>
              <w:autoSpaceDN/>
              <w:adjustRightInd/>
              <w:ind w:firstLine="0"/>
              <w:jc w:val="left"/>
              <w:rPr>
                <w:lang w:eastAsia="en-US"/>
              </w:rPr>
            </w:pPr>
            <w:r>
              <w:rPr>
                <w:lang w:eastAsia="en-US"/>
              </w:rPr>
              <w:t>Autoportrait de Gentile dans l’</w:t>
            </w:r>
            <w:r w:rsidRPr="004C671A">
              <w:rPr>
                <w:rStyle w:val="italicus"/>
              </w:rPr>
              <w:t>Adorazione dei Magi.</w:t>
            </w:r>
          </w:p>
        </w:tc>
        <w:tc>
          <w:tcPr>
            <w:tcW w:w="5257" w:type="dxa"/>
          </w:tcPr>
          <w:p w:rsidR="004C671A" w:rsidRDefault="004C671A" w:rsidP="004C671A">
            <w:pPr>
              <w:pStyle w:val="celig"/>
              <w:rPr>
                <w:lang w:eastAsia="en-US"/>
              </w:rPr>
            </w:pPr>
            <w:r>
              <w:drawing>
                <wp:inline distT="0" distB="0" distL="0" distR="0">
                  <wp:extent cx="3135630" cy="3034871"/>
                  <wp:effectExtent l="19050" t="0" r="7620" b="0"/>
                  <wp:docPr id="292" name="Image 292" descr="C:\Users\Petrus\1\01\pp2\pina\van-der-weyden\rogier-effigies\Rogier_van_der_Weyden_by_Jan_Wierix,_1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Petrus\1\01\pp2\pina\van-der-weyden\rogier-effigies\Rogier_van_der_Weyden_by_Jan_Wierix,_1572-2.jpg"/>
                          <pic:cNvPicPr>
                            <a:picLocks noChangeAspect="1" noChangeArrowheads="1"/>
                          </pic:cNvPicPr>
                        </pic:nvPicPr>
                        <pic:blipFill>
                          <a:blip r:embed="rId73"/>
                          <a:srcRect/>
                          <a:stretch>
                            <a:fillRect/>
                          </a:stretch>
                        </pic:blipFill>
                        <pic:spPr bwMode="auto">
                          <a:xfrm>
                            <a:off x="0" y="0"/>
                            <a:ext cx="3135630" cy="3034871"/>
                          </a:xfrm>
                          <a:prstGeom prst="rect">
                            <a:avLst/>
                          </a:prstGeom>
                          <a:noFill/>
                          <a:ln w="9525">
                            <a:noFill/>
                            <a:miter lim="800000"/>
                            <a:headEnd/>
                            <a:tailEnd/>
                          </a:ln>
                        </pic:spPr>
                      </pic:pic>
                    </a:graphicData>
                  </a:graphic>
                </wp:inline>
              </w:drawing>
            </w:r>
          </w:p>
          <w:p w:rsidR="004C671A" w:rsidRPr="00E704B6" w:rsidRDefault="004C671A" w:rsidP="004C671A">
            <w:pPr>
              <w:pStyle w:val="titulus"/>
              <w:rPr>
                <w:lang w:val="en-US" w:bidi="he-IL"/>
              </w:rPr>
            </w:pPr>
            <w:r w:rsidRPr="00E704B6">
              <w:rPr>
                <w:lang w:val="en-US" w:eastAsia="fr-FR"/>
              </w:rPr>
              <w:t>Portrait of Rogier van der Weyden attributed to Johannes (Jan) Wierix, engraving, 1572, from the Pictorum aliquot Germaniae Inferioris Effigies by Dominicus Lampsonius,1572.</w:t>
            </w:r>
          </w:p>
        </w:tc>
      </w:tr>
    </w:tbl>
    <w:p w:rsidR="00F3119C" w:rsidRDefault="00F3119C" w:rsidP="00565EA3">
      <w:pPr>
        <w:pStyle w:val="2"/>
        <w:rPr>
          <w:lang w:val="en-US"/>
        </w:rPr>
      </w:pPr>
    </w:p>
    <w:tbl>
      <w:tblPr>
        <w:tblW w:w="5000" w:type="pct"/>
        <w:tblCellMar>
          <w:top w:w="57" w:type="dxa"/>
          <w:bottom w:w="57" w:type="dxa"/>
        </w:tblCellMar>
        <w:tblLook w:val="04A0"/>
      </w:tblPr>
      <w:tblGrid>
        <w:gridCol w:w="4798"/>
        <w:gridCol w:w="1748"/>
        <w:gridCol w:w="3874"/>
      </w:tblGrid>
      <w:tr w:rsidR="00565EA3" w:rsidTr="00565EA3">
        <w:trPr>
          <w:cantSplit/>
        </w:trPr>
        <w:tc>
          <w:tcPr>
            <w:tcW w:w="3141" w:type="pct"/>
            <w:gridSpan w:val="2"/>
            <w:vAlign w:val="center"/>
          </w:tcPr>
          <w:p w:rsidR="00565EA3" w:rsidRDefault="00565EA3" w:rsidP="00565EA3">
            <w:pPr>
              <w:pStyle w:val="celig"/>
            </w:pPr>
            <w:r>
              <w:lastRenderedPageBreak/>
              <w:drawing>
                <wp:inline distT="0" distB="0" distL="0" distR="0">
                  <wp:extent cx="3994065" cy="3200400"/>
                  <wp:effectExtent l="19050" t="0" r="6435" b="0"/>
                  <wp:docPr id="672" name="Image 1" descr="D:\01  Images - DATA\090 IM Temps antiques\Lascaux IM\Taureau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1  Images - DATA\090 IM Temps antiques\Lascaux IM\Taureau 04.jpg"/>
                          <pic:cNvPicPr>
                            <a:picLocks noChangeAspect="1" noChangeArrowheads="1"/>
                          </pic:cNvPicPr>
                        </pic:nvPicPr>
                        <pic:blipFill>
                          <a:blip r:embed="rId74" cstate="print"/>
                          <a:srcRect/>
                          <a:stretch>
                            <a:fillRect/>
                          </a:stretch>
                        </pic:blipFill>
                        <pic:spPr bwMode="auto">
                          <a:xfrm>
                            <a:off x="0" y="0"/>
                            <a:ext cx="4003886" cy="3208270"/>
                          </a:xfrm>
                          <a:prstGeom prst="rect">
                            <a:avLst/>
                          </a:prstGeom>
                          <a:noFill/>
                          <a:ln w="9525">
                            <a:noFill/>
                            <a:miter lim="800000"/>
                            <a:headEnd/>
                            <a:tailEnd/>
                          </a:ln>
                        </pic:spPr>
                      </pic:pic>
                    </a:graphicData>
                  </a:graphic>
                </wp:inline>
              </w:drawing>
            </w:r>
          </w:p>
          <w:p w:rsidR="00565EA3" w:rsidRDefault="00565EA3" w:rsidP="00565EA3">
            <w:pPr>
              <w:pStyle w:val="titulusc"/>
            </w:pPr>
            <w:r>
              <w:t xml:space="preserve">Un taureau de la salle des taureaux. </w:t>
            </w:r>
          </w:p>
        </w:tc>
        <w:tc>
          <w:tcPr>
            <w:tcW w:w="1859" w:type="pct"/>
            <w:vAlign w:val="center"/>
          </w:tcPr>
          <w:p w:rsidR="00565EA3" w:rsidRDefault="00565EA3" w:rsidP="00565EA3">
            <w:pPr>
              <w:pStyle w:val="refcitation"/>
              <w:jc w:val="center"/>
            </w:pPr>
            <w:r>
              <w:rPr>
                <w:noProof/>
                <w:lang w:eastAsia="fr-FR" w:bidi="he-IL"/>
              </w:rPr>
              <w:drawing>
                <wp:inline distT="0" distB="0" distL="0" distR="0">
                  <wp:extent cx="2155282" cy="3462062"/>
                  <wp:effectExtent l="19050" t="0" r="0" b="0"/>
                  <wp:docPr id="673" name="Image 2" descr="D:\01  Images - DATA\050 IM  Peintres\Van der Weyden , Saint Rogier\Détail - Saint Rogier\Femme en blanc et ro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Images - DATA\050 IM  Peintres\Van der Weyden , Saint Rogier\Détail - Saint Rogier\Femme en blanc et rouge.jpg"/>
                          <pic:cNvPicPr>
                            <a:picLocks noChangeAspect="1" noChangeArrowheads="1"/>
                          </pic:cNvPicPr>
                        </pic:nvPicPr>
                        <pic:blipFill>
                          <a:blip r:embed="rId75" cstate="print"/>
                          <a:srcRect/>
                          <a:stretch>
                            <a:fillRect/>
                          </a:stretch>
                        </pic:blipFill>
                        <pic:spPr bwMode="auto">
                          <a:xfrm>
                            <a:off x="0" y="0"/>
                            <a:ext cx="2157696" cy="3465940"/>
                          </a:xfrm>
                          <a:prstGeom prst="rect">
                            <a:avLst/>
                          </a:prstGeom>
                          <a:noFill/>
                          <a:ln w="9525">
                            <a:noFill/>
                            <a:miter lim="800000"/>
                            <a:headEnd/>
                            <a:tailEnd/>
                          </a:ln>
                        </pic:spPr>
                      </pic:pic>
                    </a:graphicData>
                  </a:graphic>
                </wp:inline>
              </w:drawing>
            </w:r>
          </w:p>
        </w:tc>
      </w:tr>
      <w:tr w:rsidR="008A053F" w:rsidTr="00E72997">
        <w:trPr>
          <w:cantSplit/>
        </w:trPr>
        <w:tc>
          <w:tcPr>
            <w:tcW w:w="2302" w:type="pct"/>
            <w:vAlign w:val="center"/>
          </w:tcPr>
          <w:p w:rsidR="008A053F" w:rsidRDefault="008A053F" w:rsidP="008A053F">
            <w:pPr>
              <w:pStyle w:val="celig"/>
              <w:rPr>
                <w:lang w:eastAsia="en-US"/>
              </w:rPr>
            </w:pPr>
            <w:r>
              <w:drawing>
                <wp:inline distT="0" distB="0" distL="0" distR="0">
                  <wp:extent cx="2880000" cy="1810635"/>
                  <wp:effectExtent l="19050" t="0" r="0" b="0"/>
                  <wp:docPr id="84" name="Image 109" descr="C:\Users\Petrus\1\01\pp2\bib\ars-sacra\ant\Ichac revue Illustration 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Petrus\1\01\pp2\bib\ars-sacra\ant\Ichac revue Illustration 1941.jpg"/>
                          <pic:cNvPicPr>
                            <a:picLocks noChangeAspect="1" noChangeArrowheads="1"/>
                          </pic:cNvPicPr>
                        </pic:nvPicPr>
                        <pic:blipFill>
                          <a:blip r:embed="rId76"/>
                          <a:srcRect/>
                          <a:stretch>
                            <a:fillRect/>
                          </a:stretch>
                        </pic:blipFill>
                        <pic:spPr bwMode="auto">
                          <a:xfrm>
                            <a:off x="0" y="0"/>
                            <a:ext cx="2880000" cy="1810635"/>
                          </a:xfrm>
                          <a:prstGeom prst="rect">
                            <a:avLst/>
                          </a:prstGeom>
                          <a:noFill/>
                          <a:ln w="9525">
                            <a:noFill/>
                            <a:miter lim="800000"/>
                            <a:headEnd/>
                            <a:tailEnd/>
                          </a:ln>
                        </pic:spPr>
                      </pic:pic>
                    </a:graphicData>
                  </a:graphic>
                </wp:inline>
              </w:drawing>
            </w:r>
          </w:p>
          <w:p w:rsidR="008A053F" w:rsidRDefault="008A053F" w:rsidP="008A053F">
            <w:pPr>
              <w:pStyle w:val="titulus"/>
            </w:pPr>
            <w:r>
              <w:t xml:space="preserve">Photographie retouchée de P. Ichac, revue </w:t>
            </w:r>
            <w:r w:rsidRPr="00AE3112">
              <w:rPr>
                <w:rStyle w:val="italicus"/>
              </w:rPr>
              <w:t>L</w:t>
            </w:r>
            <w:r>
              <w:rPr>
                <w:rStyle w:val="italicus"/>
              </w:rPr>
              <w:t>’</w:t>
            </w:r>
            <w:r w:rsidRPr="00AE3112">
              <w:rPr>
                <w:rStyle w:val="italicus"/>
              </w:rPr>
              <w:t>Illustration</w:t>
            </w:r>
            <w:r>
              <w:rPr>
                <w:rStyle w:val="italicus"/>
              </w:rPr>
              <w:t>,</w:t>
            </w:r>
            <w:r>
              <w:t xml:space="preserve"> 4 janvier 1941. </w:t>
            </w:r>
          </w:p>
        </w:tc>
        <w:tc>
          <w:tcPr>
            <w:tcW w:w="2698" w:type="pct"/>
            <w:gridSpan w:val="2"/>
            <w:vAlign w:val="center"/>
          </w:tcPr>
          <w:p w:rsidR="008A053F" w:rsidRDefault="008A053F" w:rsidP="008A053F">
            <w:pPr>
              <w:pStyle w:val="celig"/>
              <w:rPr>
                <w:lang w:eastAsia="en-US"/>
              </w:rPr>
            </w:pPr>
            <w:r>
              <w:drawing>
                <wp:inline distT="0" distB="0" distL="0" distR="0">
                  <wp:extent cx="2625725" cy="2016020"/>
                  <wp:effectExtent l="19050" t="0" r="3175" b="0"/>
                  <wp:docPr id="85"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7"/>
                          <a:srcRect/>
                          <a:stretch>
                            <a:fillRect/>
                          </a:stretch>
                        </pic:blipFill>
                        <pic:spPr bwMode="auto">
                          <a:xfrm>
                            <a:off x="0" y="0"/>
                            <a:ext cx="2630576" cy="2019745"/>
                          </a:xfrm>
                          <a:prstGeom prst="rect">
                            <a:avLst/>
                          </a:prstGeom>
                          <a:noFill/>
                          <a:ln w="9525">
                            <a:noFill/>
                            <a:miter lim="800000"/>
                            <a:headEnd/>
                            <a:tailEnd/>
                          </a:ln>
                        </pic:spPr>
                      </pic:pic>
                    </a:graphicData>
                  </a:graphic>
                </wp:inline>
              </w:drawing>
            </w:r>
          </w:p>
          <w:p w:rsidR="008A053F" w:rsidRDefault="008A053F" w:rsidP="0072439F">
            <w:pPr>
              <w:pStyle w:val="titulus"/>
            </w:pPr>
            <w:r>
              <w:t xml:space="preserve">Le dessin d’Henri Breuil publié dans le numéro de </w:t>
            </w:r>
            <w:r>
              <w:rPr>
                <w:lang w:eastAsia="fr-FR"/>
              </w:rPr>
              <w:t xml:space="preserve">sept-oct. </w:t>
            </w:r>
            <w:r>
              <w:t xml:space="preserve">1941 des </w:t>
            </w:r>
            <w:r w:rsidRPr="005E1BB3">
              <w:rPr>
                <w:rStyle w:val="italicus"/>
              </w:rPr>
              <w:t>Comptes rendus</w:t>
            </w:r>
            <w:r w:rsidR="0072439F">
              <w:rPr>
                <w:rStyle w:val="italicus"/>
              </w:rPr>
              <w:t>,</w:t>
            </w:r>
            <w:r w:rsidR="0072439F" w:rsidRPr="0072439F">
              <w:t xml:space="preserve"> </w:t>
            </w:r>
            <w:r w:rsidR="0072439F">
              <w:t>e</w:t>
            </w:r>
            <w:r w:rsidR="0072439F" w:rsidRPr="0072439F">
              <w:t>t</w:t>
            </w:r>
            <w:r w:rsidR="0072439F">
              <w:t>c</w:t>
            </w:r>
            <w:r w:rsidRPr="0072439F">
              <w:t xml:space="preserve">. </w:t>
            </w:r>
          </w:p>
        </w:tc>
      </w:tr>
    </w:tbl>
    <w:p w:rsidR="008875B7" w:rsidRDefault="00180C16" w:rsidP="008875B7">
      <w:pPr>
        <w:pStyle w:val="celig"/>
      </w:pPr>
      <w:r>
        <w:drawing>
          <wp:inline distT="0" distB="0" distL="0" distR="0">
            <wp:extent cx="3219450" cy="2789827"/>
            <wp:effectExtent l="19050" t="0" r="0" b="0"/>
            <wp:docPr id="34" name="Image 41" descr="C:\Users\Petrus\1\01\pp2\pina\botticelli\botticelli-tab-incarnatione-img\botticelli\simonetta-nomism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etrus\1\01\pp2\pina\botticelli\botticelli-tab-incarnatione-img\botticelli\simonetta-nomisma-01.jpg"/>
                    <pic:cNvPicPr>
                      <a:picLocks noChangeAspect="1" noChangeArrowheads="1"/>
                    </pic:cNvPicPr>
                  </pic:nvPicPr>
                  <pic:blipFill>
                    <a:blip r:embed="rId78"/>
                    <a:srcRect/>
                    <a:stretch>
                      <a:fillRect/>
                    </a:stretch>
                  </pic:blipFill>
                  <pic:spPr bwMode="auto">
                    <a:xfrm>
                      <a:off x="0" y="0"/>
                      <a:ext cx="3231430" cy="2800208"/>
                    </a:xfrm>
                    <a:prstGeom prst="rect">
                      <a:avLst/>
                    </a:prstGeom>
                    <a:noFill/>
                    <a:ln w="9525">
                      <a:noFill/>
                      <a:miter lim="800000"/>
                      <a:headEnd/>
                      <a:tailEnd/>
                    </a:ln>
                  </pic:spPr>
                </pic:pic>
              </a:graphicData>
            </a:graphic>
          </wp:inline>
        </w:drawing>
      </w:r>
    </w:p>
    <w:p w:rsidR="008875B7" w:rsidRDefault="008875B7" w:rsidP="008875B7">
      <w:pPr>
        <w:pStyle w:val="titulusc"/>
      </w:pPr>
      <w:r>
        <w:t>La médaille de Simonetta sur le portrait de Francfort (p. *</w:t>
      </w:r>
      <w:r w:rsidR="00C67B84">
        <w:fldChar w:fldCharType="begin"/>
      </w:r>
      <w:r>
        <w:instrText xml:space="preserve"> REF simonetta_eff_frankfurt_ill \h </w:instrText>
      </w:r>
      <w:r w:rsidR="00C67B84">
        <w:fldChar w:fldCharType="end"/>
      </w:r>
      <w:r w:rsidR="00C67B84">
        <w:fldChar w:fldCharType="begin"/>
      </w:r>
      <w:r>
        <w:instrText xml:space="preserve"> PAGEREF simonetta_eff_frankfurt_ill \h </w:instrText>
      </w:r>
      <w:r w:rsidR="00C67B84">
        <w:fldChar w:fldCharType="separate"/>
      </w:r>
      <w:r w:rsidR="0053690F">
        <w:rPr>
          <w:noProof/>
        </w:rPr>
        <w:t>196</w:t>
      </w:r>
      <w:r w:rsidR="00C67B84">
        <w:fldChar w:fldCharType="end"/>
      </w:r>
      <w:r>
        <w:t>)</w:t>
      </w:r>
    </w:p>
    <w:p w:rsidR="00CD2290" w:rsidRDefault="00CD2290" w:rsidP="00644F65">
      <w:pPr>
        <w:pStyle w:val="Titre3"/>
      </w:pPr>
      <w:bookmarkStart w:id="374" w:name="_Toc191823994"/>
      <w:r>
        <w:lastRenderedPageBreak/>
        <w:t>Les images antiques de Vénus</w:t>
      </w:r>
      <w:bookmarkStart w:id="375" w:name="fo_venus_ill"/>
      <w:bookmarkEnd w:id="374"/>
      <w:bookmarkEnd w:id="375"/>
    </w:p>
    <w:p w:rsidR="00CD2290" w:rsidRDefault="00CD2290" w:rsidP="0062720E">
      <w:pPr>
        <w:pStyle w:val="celig"/>
      </w:pPr>
      <w:r>
        <w:drawing>
          <wp:inline distT="0" distB="0" distL="0" distR="0">
            <wp:extent cx="6479999" cy="2855054"/>
            <wp:effectExtent l="19050" t="0" r="0" b="0"/>
            <wp:docPr id="384" name="Image 2" descr="C:\Users\Petrus\1\01\pp2\bib-inf\mythologie\mythologie-img\venus\Aphrodite_Anadyomene_from_Pompeii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rus\1\01\pp2\bib-inf\mythologie\mythologie-img\venus\Aphrodite_Anadyomene_from_Pompeii_cropped.jpg"/>
                    <pic:cNvPicPr>
                      <a:picLocks noChangeAspect="1" noChangeArrowheads="1"/>
                    </pic:cNvPicPr>
                  </pic:nvPicPr>
                  <pic:blipFill>
                    <a:blip r:embed="rId79"/>
                    <a:srcRect/>
                    <a:stretch>
                      <a:fillRect/>
                    </a:stretch>
                  </pic:blipFill>
                  <pic:spPr bwMode="auto">
                    <a:xfrm>
                      <a:off x="0" y="0"/>
                      <a:ext cx="6479999" cy="2855054"/>
                    </a:xfrm>
                    <a:prstGeom prst="rect">
                      <a:avLst/>
                    </a:prstGeom>
                    <a:noFill/>
                    <a:ln w="9525">
                      <a:noFill/>
                      <a:miter lim="800000"/>
                      <a:headEnd/>
                      <a:tailEnd/>
                    </a:ln>
                  </pic:spPr>
                </pic:pic>
              </a:graphicData>
            </a:graphic>
          </wp:inline>
        </w:drawing>
      </w:r>
    </w:p>
    <w:p w:rsidR="00CD2290" w:rsidRDefault="00CD2290" w:rsidP="00CD2290">
      <w:pPr>
        <w:pStyle w:val="titulus"/>
      </w:pPr>
      <w:r w:rsidRPr="00382BE3">
        <w:t>Fresque (</w:t>
      </w:r>
      <w:r w:rsidR="00902922">
        <w:t>I</w:t>
      </w:r>
      <w:r w:rsidRPr="00382BE3">
        <w:rPr>
          <w:vertAlign w:val="superscript"/>
        </w:rPr>
        <w:t>er</w:t>
      </w:r>
      <w:r w:rsidRPr="00382BE3">
        <w:t> siècle) de Pompéi, maison de Vénus, Musée archéologique de Naples.</w:t>
      </w:r>
      <w:r>
        <w:t xml:space="preserve"> Découverte en 1960. </w:t>
      </w:r>
    </w:p>
    <w:p w:rsidR="007567DF" w:rsidRDefault="007567DF" w:rsidP="00CD2290">
      <w:pPr>
        <w:pStyle w:val="titulus"/>
      </w:pPr>
    </w:p>
    <w:p w:rsidR="00CD2290" w:rsidRDefault="00CD2290" w:rsidP="0062720E">
      <w:pPr>
        <w:pStyle w:val="celig"/>
      </w:pPr>
      <w:r>
        <w:drawing>
          <wp:inline distT="0" distB="0" distL="0" distR="0">
            <wp:extent cx="6479999" cy="2948123"/>
            <wp:effectExtent l="19050" t="0" r="0" b="0"/>
            <wp:docPr id="385" name="Image 1" descr="C:\Users\Petrus\1\01\pp2\bib-inf\mythologie\zucker-album-img\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us\1\01\pp2\bib-inf\mythologie\zucker-album-img\img-5.jpg"/>
                    <pic:cNvPicPr>
                      <a:picLocks noChangeAspect="1" noChangeArrowheads="1"/>
                    </pic:cNvPicPr>
                  </pic:nvPicPr>
                  <pic:blipFill>
                    <a:blip r:embed="rId80"/>
                    <a:srcRect/>
                    <a:stretch>
                      <a:fillRect/>
                    </a:stretch>
                  </pic:blipFill>
                  <pic:spPr bwMode="auto">
                    <a:xfrm>
                      <a:off x="0" y="0"/>
                      <a:ext cx="6479999" cy="2948123"/>
                    </a:xfrm>
                    <a:prstGeom prst="rect">
                      <a:avLst/>
                    </a:prstGeom>
                    <a:noFill/>
                    <a:ln w="9525">
                      <a:noFill/>
                      <a:miter lim="800000"/>
                      <a:headEnd/>
                      <a:tailEnd/>
                    </a:ln>
                  </pic:spPr>
                </pic:pic>
              </a:graphicData>
            </a:graphic>
          </wp:inline>
        </w:drawing>
      </w:r>
    </w:p>
    <w:p w:rsidR="00430FA1" w:rsidRDefault="00CD2290" w:rsidP="002341F1">
      <w:pPr>
        <w:pStyle w:val="titulus"/>
      </w:pPr>
      <w:r w:rsidRPr="00382BE3">
        <w:t>Bas-relief d</w:t>
      </w:r>
      <w:r w:rsidR="001639F0">
        <w:t>’</w:t>
      </w:r>
      <w:r w:rsidRPr="00382BE3">
        <w:t>époque romaine</w:t>
      </w:r>
      <w:r>
        <w:t xml:space="preserve">, </w:t>
      </w:r>
      <w:r w:rsidR="00833908" w:rsidRPr="00833908">
        <w:t>Galleria Borghese</w:t>
      </w:r>
      <w:r>
        <w:t>, Rom</w:t>
      </w:r>
      <w:r w:rsidR="00833908">
        <w:t>a</w:t>
      </w:r>
      <w:r>
        <w:t>.</w:t>
      </w:r>
    </w:p>
    <w:p w:rsidR="00430FA1" w:rsidRDefault="0063793A" w:rsidP="00672160">
      <w:pPr>
        <w:pStyle w:val="Img"/>
      </w:pPr>
      <w:r>
        <w:rPr>
          <w:noProof/>
          <w:lang w:eastAsia="fr-FR" w:bidi="he-IL"/>
        </w:rPr>
        <w:lastRenderedPageBreak/>
        <w:drawing>
          <wp:inline distT="0" distB="0" distL="0" distR="0">
            <wp:extent cx="5416550" cy="4333241"/>
            <wp:effectExtent l="19050" t="0" r="0" b="0"/>
            <wp:docPr id="99" name="Image 99" descr="F:\1\01\pp2\pina\pagani\venus\venus-in-concha-cum-erote-pompeii-vii-6-7-loc-napoli-man-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1\01\pp2\pina\pagani\venus\venus-in-concha-cum-erote-pompeii-vii-6-7-loc-napoli-man-1500.jpg"/>
                    <pic:cNvPicPr>
                      <a:picLocks noChangeAspect="1" noChangeArrowheads="1"/>
                    </pic:cNvPicPr>
                  </pic:nvPicPr>
                  <pic:blipFill>
                    <a:blip r:embed="rId81"/>
                    <a:srcRect/>
                    <a:stretch>
                      <a:fillRect/>
                    </a:stretch>
                  </pic:blipFill>
                  <pic:spPr bwMode="auto">
                    <a:xfrm>
                      <a:off x="0" y="0"/>
                      <a:ext cx="5419058" cy="4335248"/>
                    </a:xfrm>
                    <a:prstGeom prst="rect">
                      <a:avLst/>
                    </a:prstGeom>
                    <a:noFill/>
                    <a:ln w="9525">
                      <a:noFill/>
                      <a:miter lim="800000"/>
                      <a:headEnd/>
                      <a:tailEnd/>
                    </a:ln>
                  </pic:spPr>
                </pic:pic>
              </a:graphicData>
            </a:graphic>
          </wp:inline>
        </w:drawing>
      </w:r>
    </w:p>
    <w:p w:rsidR="0063793A" w:rsidRDefault="0063793A" w:rsidP="00672160">
      <w:pPr>
        <w:pStyle w:val="titulusc"/>
        <w:rPr>
          <w:lang w:val="en-US"/>
        </w:rPr>
      </w:pPr>
      <w:r w:rsidRPr="005B1B3D">
        <w:rPr>
          <w:rStyle w:val="italicus"/>
        </w:rPr>
        <w:t>Venus in concha cum Eróte.</w:t>
      </w:r>
      <w:r w:rsidRPr="005B1B3D">
        <w:t xml:space="preserve"> </w:t>
      </w:r>
      <w:r w:rsidRPr="00672160">
        <w:rPr>
          <w:lang w:val="en-US"/>
        </w:rPr>
        <w:t xml:space="preserve">Pompeii (VII </w:t>
      </w:r>
      <w:r w:rsidR="00E97757" w:rsidRPr="00672160">
        <w:rPr>
          <w:lang w:val="en-US"/>
        </w:rPr>
        <w:t>6</w:t>
      </w:r>
      <w:r w:rsidR="00E97757">
        <w:rPr>
          <w:lang w:val="en-US"/>
        </w:rPr>
        <w:t>×</w:t>
      </w:r>
      <w:r w:rsidR="00E97757" w:rsidRPr="00672160">
        <w:rPr>
          <w:lang w:val="en-US"/>
        </w:rPr>
        <w:t>7</w:t>
      </w:r>
      <w:r w:rsidRPr="00672160">
        <w:rPr>
          <w:lang w:val="en-US"/>
        </w:rPr>
        <w:t xml:space="preserve">). 50-70 AD. Loc. Napoli, </w:t>
      </w:r>
      <w:r w:rsidR="00672160" w:rsidRPr="00672160">
        <w:rPr>
          <w:lang w:val="en-US"/>
        </w:rPr>
        <w:t>MAN</w:t>
      </w:r>
      <w:r w:rsidRPr="00672160">
        <w:rPr>
          <w:lang w:val="en-US"/>
        </w:rPr>
        <w:t xml:space="preserve">. </w:t>
      </w:r>
    </w:p>
    <w:p w:rsidR="00672160" w:rsidRPr="00672160" w:rsidRDefault="00672160" w:rsidP="00672160">
      <w:pPr>
        <w:pStyle w:val="il"/>
        <w:rPr>
          <w:lang w:val="en-US"/>
        </w:rPr>
      </w:pPr>
    </w:p>
    <w:p w:rsidR="00D85CF4" w:rsidRDefault="00D85CF4" w:rsidP="00672160">
      <w:pPr>
        <w:pStyle w:val="Img"/>
      </w:pPr>
      <w:r>
        <w:rPr>
          <w:noProof/>
          <w:lang w:eastAsia="fr-FR" w:bidi="he-IL"/>
        </w:rPr>
        <w:drawing>
          <wp:inline distT="0" distB="0" distL="0" distR="0">
            <wp:extent cx="3828463" cy="4441372"/>
            <wp:effectExtent l="19050" t="0" r="587" b="0"/>
            <wp:docPr id="82" name="Image 4" descr="C:\Users\Petrus\1\01\pp2\bib-inf\mythologie\mythologie-img\venus\algeria-timgad-venus-riding-a-centaur-mosaic-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rus\1\01\pp2\bib-inf\mythologie\mythologie-img\venus\algeria-timgad-venus-riding-a-centaur-mosaic-1000.jpg"/>
                    <pic:cNvPicPr>
                      <a:picLocks noChangeAspect="1" noChangeArrowheads="1"/>
                    </pic:cNvPicPr>
                  </pic:nvPicPr>
                  <pic:blipFill>
                    <a:blip r:embed="rId82"/>
                    <a:srcRect/>
                    <a:stretch>
                      <a:fillRect/>
                    </a:stretch>
                  </pic:blipFill>
                  <pic:spPr bwMode="auto">
                    <a:xfrm>
                      <a:off x="0" y="0"/>
                      <a:ext cx="3826620" cy="4439234"/>
                    </a:xfrm>
                    <a:prstGeom prst="rect">
                      <a:avLst/>
                    </a:prstGeom>
                    <a:noFill/>
                    <a:ln w="9525">
                      <a:noFill/>
                      <a:miter lim="800000"/>
                      <a:headEnd/>
                      <a:tailEnd/>
                    </a:ln>
                  </pic:spPr>
                </pic:pic>
              </a:graphicData>
            </a:graphic>
          </wp:inline>
        </w:drawing>
      </w:r>
    </w:p>
    <w:p w:rsidR="00D85CF4" w:rsidRDefault="00D85CF4" w:rsidP="00D85CF4">
      <w:pPr>
        <w:pStyle w:val="titulusc"/>
      </w:pPr>
      <w:r>
        <w:t xml:space="preserve">Vénus chevauchant un centaure, mosaïque, </w:t>
      </w:r>
      <w:r w:rsidRPr="001E49F7">
        <w:t xml:space="preserve">Timgad </w:t>
      </w:r>
      <w:r>
        <w:t>Algérie.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30"/>
        <w:gridCol w:w="1090"/>
      </w:tblGrid>
      <w:tr w:rsidR="007567DF" w:rsidTr="00672160">
        <w:trPr>
          <w:cantSplit/>
          <w:trHeight w:val="1134"/>
        </w:trPr>
        <w:tc>
          <w:tcPr>
            <w:tcW w:w="9330" w:type="dxa"/>
          </w:tcPr>
          <w:p w:rsidR="007567DF" w:rsidRDefault="009A3CBD" w:rsidP="00672160">
            <w:pPr>
              <w:pStyle w:val="Img"/>
            </w:pPr>
            <w:r>
              <w:lastRenderedPageBreak/>
              <w:pict>
                <v:shape id="_x0000_i1044" type="#_x0000_t75" style="width:455.15pt;height:342pt">
                  <v:imagedata r:id="rId83" o:title="patere-en-argent-esquilin-4e-paris-musee-du-petit-palais-l"/>
                </v:shape>
              </w:pict>
            </w:r>
          </w:p>
        </w:tc>
        <w:tc>
          <w:tcPr>
            <w:tcW w:w="1090" w:type="dxa"/>
            <w:textDirection w:val="btLr"/>
          </w:tcPr>
          <w:p w:rsidR="007567DF" w:rsidRDefault="007567DF" w:rsidP="007567DF">
            <w:pPr>
              <w:pStyle w:val="titulus"/>
              <w:ind w:left="113" w:right="113"/>
              <w:jc w:val="center"/>
            </w:pPr>
            <w:r w:rsidRPr="00A650ED">
              <w:t>Patère en argent trouvée sur l</w:t>
            </w:r>
            <w:r>
              <w:t>’</w:t>
            </w:r>
            <w:r w:rsidRPr="00A650ED">
              <w:t>Esquilin, IV</w:t>
            </w:r>
            <w:r w:rsidRPr="00A650ED">
              <w:rPr>
                <w:vertAlign w:val="superscript"/>
              </w:rPr>
              <w:t>e</w:t>
            </w:r>
            <w:r>
              <w:rPr>
                <w:vertAlign w:val="superscript"/>
              </w:rPr>
              <w:t xml:space="preserve"> </w:t>
            </w:r>
            <w:r w:rsidRPr="00A650ED">
              <w:t>siècle.</w:t>
            </w:r>
          </w:p>
          <w:p w:rsidR="007567DF" w:rsidRDefault="007567DF" w:rsidP="007567DF">
            <w:pPr>
              <w:pStyle w:val="titulusc"/>
              <w:ind w:left="113" w:right="113"/>
            </w:pPr>
            <w:r w:rsidRPr="00A650ED">
              <w:t>Paris, Musée du Petit Palais, inv. Dut. 171.</w:t>
            </w:r>
          </w:p>
        </w:tc>
      </w:tr>
      <w:tr w:rsidR="007567DF" w:rsidTr="00672160">
        <w:trPr>
          <w:cantSplit/>
          <w:trHeight w:val="1134"/>
        </w:trPr>
        <w:tc>
          <w:tcPr>
            <w:tcW w:w="9330" w:type="dxa"/>
          </w:tcPr>
          <w:p w:rsidR="007567DF" w:rsidRDefault="009A3CBD" w:rsidP="00672160">
            <w:pPr>
              <w:pStyle w:val="Img"/>
            </w:pPr>
            <w:r>
              <w:pict>
                <v:shape id="_x0000_i1045" type="#_x0000_t75" style="width:453.45pt;height:377.15pt">
                  <v:imagedata r:id="rId84" o:title="mosaique-3s-musee-archeologique-d-el-jem-tunis-l"/>
                </v:shape>
              </w:pict>
            </w:r>
          </w:p>
        </w:tc>
        <w:tc>
          <w:tcPr>
            <w:tcW w:w="1090" w:type="dxa"/>
            <w:textDirection w:val="btLr"/>
          </w:tcPr>
          <w:p w:rsidR="007567DF" w:rsidRDefault="007567DF" w:rsidP="007567DF">
            <w:pPr>
              <w:pStyle w:val="titulus"/>
              <w:ind w:left="113" w:right="113"/>
              <w:jc w:val="center"/>
            </w:pPr>
            <w:r w:rsidRPr="00A650ED">
              <w:t>Mosaïque, III</w:t>
            </w:r>
            <w:r w:rsidRPr="00A650ED">
              <w:rPr>
                <w:vertAlign w:val="superscript"/>
              </w:rPr>
              <w:t>e</w:t>
            </w:r>
            <w:r w:rsidRPr="00A650ED">
              <w:t xml:space="preserve"> siècle.</w:t>
            </w:r>
          </w:p>
          <w:p w:rsidR="007567DF" w:rsidRDefault="007567DF" w:rsidP="007567DF">
            <w:pPr>
              <w:pStyle w:val="titulusc"/>
              <w:ind w:left="113" w:right="113"/>
            </w:pPr>
            <w:r w:rsidRPr="00A650ED">
              <w:t>Musée archéologique d</w:t>
            </w:r>
            <w:r>
              <w:t>’</w:t>
            </w:r>
            <w:r w:rsidRPr="00A650ED">
              <w:t>El Jem (Tunis).</w:t>
            </w:r>
          </w:p>
        </w:tc>
      </w:tr>
    </w:tbl>
    <w:p w:rsidR="007567DF" w:rsidRDefault="007567DF" w:rsidP="00672160">
      <w:pPr>
        <w:pStyle w:val="2"/>
      </w:pPr>
    </w:p>
    <w:p w:rsidR="00CD2290" w:rsidRPr="004C6C01" w:rsidRDefault="00CD2290" w:rsidP="0063793A">
      <w:pPr>
        <w:pStyle w:val="2"/>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66"/>
        <w:gridCol w:w="4954"/>
      </w:tblGrid>
      <w:tr w:rsidR="00CD2290" w:rsidTr="00720D85">
        <w:trPr>
          <w:cantSplit/>
        </w:trPr>
        <w:tc>
          <w:tcPr>
            <w:tcW w:w="5410" w:type="dxa"/>
            <w:vMerge w:val="restart"/>
            <w:vAlign w:val="center"/>
          </w:tcPr>
          <w:p w:rsidR="00CD2290" w:rsidRDefault="00CD2290" w:rsidP="00720D85">
            <w:pPr>
              <w:autoSpaceDE/>
              <w:autoSpaceDN/>
              <w:adjustRightInd/>
              <w:ind w:firstLine="0"/>
              <w:jc w:val="center"/>
            </w:pPr>
            <w:r>
              <w:rPr>
                <w:noProof/>
                <w:lang w:bidi="he-IL"/>
              </w:rPr>
              <w:lastRenderedPageBreak/>
              <w:drawing>
                <wp:inline distT="0" distB="0" distL="0" distR="0">
                  <wp:extent cx="3312008" cy="8826500"/>
                  <wp:effectExtent l="19050" t="0" r="2692" b="0"/>
                  <wp:docPr id="389" name="Image 2" descr="C:\Users\Petrus\1\01\pp2\pina\imp\illust\botticelli-venus-illus\Venus_de_Medici-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rus\1\01\pp2\pina\imp\illust\botticelli-venus-illus\Venus_de_Medici-2000.jpg"/>
                          <pic:cNvPicPr>
                            <a:picLocks noChangeAspect="1" noChangeArrowheads="1"/>
                          </pic:cNvPicPr>
                        </pic:nvPicPr>
                        <pic:blipFill>
                          <a:blip r:embed="rId85"/>
                          <a:srcRect/>
                          <a:stretch>
                            <a:fillRect/>
                          </a:stretch>
                        </pic:blipFill>
                        <pic:spPr bwMode="auto">
                          <a:xfrm>
                            <a:off x="0" y="0"/>
                            <a:ext cx="3316991" cy="8839779"/>
                          </a:xfrm>
                          <a:prstGeom prst="rect">
                            <a:avLst/>
                          </a:prstGeom>
                          <a:noFill/>
                          <a:ln w="9525">
                            <a:noFill/>
                            <a:miter lim="800000"/>
                            <a:headEnd/>
                            <a:tailEnd/>
                          </a:ln>
                        </pic:spPr>
                      </pic:pic>
                    </a:graphicData>
                  </a:graphic>
                </wp:inline>
              </w:drawing>
            </w:r>
          </w:p>
          <w:p w:rsidR="00CD2290" w:rsidRDefault="00CD2290" w:rsidP="00720D85">
            <w:pPr>
              <w:pStyle w:val="il"/>
            </w:pPr>
          </w:p>
          <w:p w:rsidR="00833908" w:rsidRPr="00E704B6" w:rsidRDefault="00CD2290" w:rsidP="00833908">
            <w:pPr>
              <w:pStyle w:val="titulusc"/>
              <w:rPr>
                <w:noProof/>
                <w:lang w:val="es-ES_tradnl" w:bidi="he-IL"/>
              </w:rPr>
            </w:pPr>
            <w:r w:rsidRPr="00E704B6">
              <w:rPr>
                <w:lang w:val="es-ES_tradnl"/>
              </w:rPr>
              <w:t>Venere de</w:t>
            </w:r>
            <w:r w:rsidR="001639F0" w:rsidRPr="00E704B6">
              <w:rPr>
                <w:lang w:val="es-ES_tradnl"/>
              </w:rPr>
              <w:t>’</w:t>
            </w:r>
            <w:r w:rsidRPr="00E704B6">
              <w:rPr>
                <w:lang w:val="es-ES_tradnl"/>
              </w:rPr>
              <w:t xml:space="preserve"> Medici, fine del I secolo a. — marmo— Altezza :153 cm — Galleria degli Uffizi, Firenze.</w:t>
            </w:r>
          </w:p>
        </w:tc>
        <w:tc>
          <w:tcPr>
            <w:tcW w:w="5181" w:type="dxa"/>
            <w:vAlign w:val="center"/>
          </w:tcPr>
          <w:p w:rsidR="00CD2290" w:rsidRDefault="00CD2290" w:rsidP="00720D85">
            <w:pPr>
              <w:autoSpaceDE/>
              <w:autoSpaceDN/>
              <w:adjustRightInd/>
              <w:ind w:firstLine="0"/>
              <w:jc w:val="center"/>
              <w:rPr>
                <w:noProof/>
                <w:lang w:bidi="he-IL"/>
              </w:rPr>
            </w:pPr>
            <w:r>
              <w:rPr>
                <w:noProof/>
                <w:lang w:bidi="he-IL"/>
              </w:rPr>
              <w:drawing>
                <wp:inline distT="0" distB="0" distL="0" distR="0">
                  <wp:extent cx="2540000" cy="2540000"/>
                  <wp:effectExtent l="19050" t="0" r="0" b="0"/>
                  <wp:docPr id="390" name="Image 3" descr="C:\Users\Petrus\1\01\pp2\pina\imp\illust\botticelli-venus-illus\aphroditedecnidepi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rus\1\01\pp2\pina\imp\illust\botticelli-venus-illus\aphroditedecnidepiece.jpg"/>
                          <pic:cNvPicPr>
                            <a:picLocks noChangeAspect="1" noChangeArrowheads="1"/>
                          </pic:cNvPicPr>
                        </pic:nvPicPr>
                        <pic:blipFill>
                          <a:blip r:embed="rId86"/>
                          <a:srcRect/>
                          <a:stretch>
                            <a:fillRect/>
                          </a:stretch>
                        </pic:blipFill>
                        <pic:spPr bwMode="auto">
                          <a:xfrm>
                            <a:off x="0" y="0"/>
                            <a:ext cx="2540000" cy="2540000"/>
                          </a:xfrm>
                          <a:prstGeom prst="rect">
                            <a:avLst/>
                          </a:prstGeom>
                          <a:noFill/>
                          <a:ln w="9525">
                            <a:noFill/>
                            <a:miter lim="800000"/>
                            <a:headEnd/>
                            <a:tailEnd/>
                          </a:ln>
                        </pic:spPr>
                      </pic:pic>
                    </a:graphicData>
                  </a:graphic>
                </wp:inline>
              </w:drawing>
            </w:r>
          </w:p>
          <w:p w:rsidR="00CD2290" w:rsidRDefault="00CD2290" w:rsidP="00720D85">
            <w:pPr>
              <w:pStyle w:val="il"/>
              <w:rPr>
                <w:noProof/>
                <w:lang w:bidi="he-IL"/>
              </w:rPr>
            </w:pPr>
          </w:p>
          <w:p w:rsidR="00CD2290" w:rsidRDefault="00CD2290" w:rsidP="00720D85">
            <w:pPr>
              <w:autoSpaceDE/>
              <w:autoSpaceDN/>
              <w:adjustRightInd/>
              <w:ind w:firstLine="0"/>
              <w:jc w:val="center"/>
              <w:rPr>
                <w:noProof/>
                <w:lang w:bidi="he-IL"/>
              </w:rPr>
            </w:pPr>
            <w:r w:rsidRPr="004C6C01">
              <w:rPr>
                <w:noProof/>
                <w:lang w:bidi="he-IL"/>
              </w:rPr>
              <w:t xml:space="preserve">La pose </w:t>
            </w:r>
            <w:r>
              <w:rPr>
                <w:noProof/>
                <w:lang w:bidi="he-IL"/>
              </w:rPr>
              <w:t>de l</w:t>
            </w:r>
            <w:r w:rsidR="001639F0">
              <w:rPr>
                <w:noProof/>
                <w:lang w:bidi="he-IL"/>
              </w:rPr>
              <w:t>’</w:t>
            </w:r>
            <w:r w:rsidRPr="004C6C01">
              <w:rPr>
                <w:noProof/>
                <w:lang w:bidi="he-IL"/>
              </w:rPr>
              <w:t xml:space="preserve">Aphrodite de Praxitèle </w:t>
            </w:r>
            <w:r>
              <w:rPr>
                <w:noProof/>
                <w:lang w:bidi="he-IL"/>
              </w:rPr>
              <w:t>sur une</w:t>
            </w:r>
            <w:r w:rsidRPr="004C6C01">
              <w:rPr>
                <w:noProof/>
                <w:lang w:bidi="he-IL"/>
              </w:rPr>
              <w:t xml:space="preserve"> monnaie de la cité de Cnide en Asie Mineure.</w:t>
            </w:r>
          </w:p>
          <w:p w:rsidR="00CD2290" w:rsidRDefault="00CD2290" w:rsidP="00720D85">
            <w:pPr>
              <w:pStyle w:val="il"/>
              <w:rPr>
                <w:noProof/>
                <w:lang w:bidi="he-IL"/>
              </w:rPr>
            </w:pPr>
          </w:p>
        </w:tc>
      </w:tr>
      <w:tr w:rsidR="00CD2290" w:rsidTr="00720D85">
        <w:tc>
          <w:tcPr>
            <w:tcW w:w="5410" w:type="dxa"/>
            <w:vMerge/>
            <w:vAlign w:val="center"/>
          </w:tcPr>
          <w:p w:rsidR="00CD2290" w:rsidRDefault="00CD2290" w:rsidP="00720D85">
            <w:pPr>
              <w:pStyle w:val="titulusc"/>
            </w:pPr>
          </w:p>
        </w:tc>
        <w:tc>
          <w:tcPr>
            <w:tcW w:w="5181" w:type="dxa"/>
            <w:vAlign w:val="center"/>
          </w:tcPr>
          <w:p w:rsidR="00CD2290" w:rsidRDefault="00CD2290" w:rsidP="00720D85">
            <w:pPr>
              <w:autoSpaceDE/>
              <w:autoSpaceDN/>
              <w:adjustRightInd/>
              <w:ind w:firstLine="0"/>
              <w:jc w:val="center"/>
            </w:pPr>
            <w:r>
              <w:rPr>
                <w:noProof/>
                <w:lang w:bidi="he-IL"/>
              </w:rPr>
              <w:drawing>
                <wp:inline distT="0" distB="0" distL="0" distR="0">
                  <wp:extent cx="2432050" cy="5391244"/>
                  <wp:effectExtent l="19050" t="0" r="6350" b="0"/>
                  <wp:docPr id="391" name="Image 1" descr="C:\Users\Petrus\1\01\pp2\pina\imp\illust\botticelli-venus-illus\Westmacott_athlete_BM_Sc1754_n2-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us\1\01\pp2\pina\imp\illust\botticelli-venus-illus\Westmacott_athlete_BM_Sc1754_n2-1500.jpg"/>
                          <pic:cNvPicPr>
                            <a:picLocks noChangeAspect="1" noChangeArrowheads="1"/>
                          </pic:cNvPicPr>
                        </pic:nvPicPr>
                        <pic:blipFill>
                          <a:blip r:embed="rId87"/>
                          <a:srcRect/>
                          <a:stretch>
                            <a:fillRect/>
                          </a:stretch>
                        </pic:blipFill>
                        <pic:spPr bwMode="auto">
                          <a:xfrm>
                            <a:off x="0" y="0"/>
                            <a:ext cx="2437085" cy="5402405"/>
                          </a:xfrm>
                          <a:prstGeom prst="rect">
                            <a:avLst/>
                          </a:prstGeom>
                          <a:noFill/>
                          <a:ln w="9525">
                            <a:noFill/>
                            <a:miter lim="800000"/>
                            <a:headEnd/>
                            <a:tailEnd/>
                          </a:ln>
                        </pic:spPr>
                      </pic:pic>
                    </a:graphicData>
                  </a:graphic>
                </wp:inline>
              </w:drawing>
            </w:r>
          </w:p>
          <w:p w:rsidR="00CD2290" w:rsidRDefault="00CD2290" w:rsidP="00720D85">
            <w:pPr>
              <w:pStyle w:val="il"/>
            </w:pPr>
          </w:p>
          <w:p w:rsidR="00833908" w:rsidRDefault="00CD2290" w:rsidP="0063793A">
            <w:pPr>
              <w:pStyle w:val="titulusc"/>
            </w:pPr>
            <w:r>
              <w:t xml:space="preserve">Un exemple de </w:t>
            </w:r>
            <w:r w:rsidRPr="00D33F53">
              <w:t>contrapposto</w:t>
            </w:r>
            <w:r>
              <w:t> : « Éphèbe Westmacott », statue d</w:t>
            </w:r>
            <w:r w:rsidR="001639F0">
              <w:t>’</w:t>
            </w:r>
            <w:r>
              <w:t>un athlète victorieux se couronnant. Marbre, copie romaine du Ier s</w:t>
            </w:r>
            <w:r w:rsidR="0063793A">
              <w:t xml:space="preserve">. ap. </w:t>
            </w:r>
            <w:r>
              <w:t>J.-C. d</w:t>
            </w:r>
            <w:r w:rsidR="001639F0">
              <w:t>’</w:t>
            </w:r>
            <w:r>
              <w:t>après un original grec (statue</w:t>
            </w:r>
            <w:r w:rsidR="00BC1F59">
              <w:t xml:space="preserve"> de Kyniskos </w:t>
            </w:r>
            <w:r>
              <w:t>?) de 44</w:t>
            </w:r>
            <w:r w:rsidR="0045472B">
              <w:t>0 av. J.-C. Dim</w:t>
            </w:r>
            <w:r w:rsidR="0063793A">
              <w:t>.</w:t>
            </w:r>
            <w:r w:rsidR="0045472B">
              <w:t> : H. 1,</w:t>
            </w:r>
            <w:r>
              <w:t>49 m</w:t>
            </w:r>
            <w:r w:rsidR="0063793A">
              <w:t xml:space="preserve">. </w:t>
            </w:r>
            <w:r>
              <w:t>British Museum</w:t>
            </w:r>
            <w:r w:rsidR="00BC1F59">
              <w:t>.</w:t>
            </w:r>
          </w:p>
        </w:tc>
      </w:tr>
    </w:tbl>
    <w:p w:rsidR="00B91562" w:rsidRDefault="00B91562" w:rsidP="00644F65">
      <w:pPr>
        <w:pStyle w:val="Titre3"/>
        <w:rPr>
          <w:lang w:eastAsia="en-US"/>
        </w:rPr>
      </w:pPr>
      <w:bookmarkStart w:id="376" w:name="_Toc191823995"/>
      <w:r>
        <w:rPr>
          <w:lang w:eastAsia="en-US"/>
        </w:rPr>
        <w:lastRenderedPageBreak/>
        <w:t>Les images de l</w:t>
      </w:r>
      <w:r w:rsidR="001639F0">
        <w:rPr>
          <w:lang w:eastAsia="en-US"/>
        </w:rPr>
        <w:t>’</w:t>
      </w:r>
      <w:r>
        <w:rPr>
          <w:lang w:eastAsia="en-US"/>
        </w:rPr>
        <w:t>annonciatio</w:t>
      </w:r>
      <w:r w:rsidR="00112DAA">
        <w:rPr>
          <w:lang w:eastAsia="en-US"/>
        </w:rPr>
        <w:t>n et de la conception des hommes en général</w:t>
      </w:r>
      <w:bookmarkStart w:id="377" w:name="fo_annu_ill"/>
      <w:bookmarkEnd w:id="376"/>
      <w:bookmarkEnd w:id="377"/>
    </w:p>
    <w:p w:rsidR="00A70B6A" w:rsidRDefault="00A70B6A" w:rsidP="006C6326">
      <w:pPr>
        <w:pStyle w:val="Titre4"/>
        <w:rPr>
          <w:lang w:eastAsia="en-US"/>
        </w:rPr>
      </w:pPr>
      <w:r>
        <w:rPr>
          <w:lang w:eastAsia="en-US"/>
        </w:rPr>
        <w:t xml:space="preserve">Dieu le père </w:t>
      </w:r>
      <w:r w:rsidR="006C6326">
        <w:rPr>
          <w:lang w:eastAsia="en-US"/>
        </w:rPr>
        <w:t>se tient</w:t>
      </w:r>
      <w:r>
        <w:rPr>
          <w:lang w:eastAsia="en-US"/>
        </w:rPr>
        <w:t xml:space="preserve"> dans le ciel quand il envoie l</w:t>
      </w:r>
      <w:r w:rsidR="001639F0">
        <w:rPr>
          <w:lang w:eastAsia="en-US"/>
        </w:rPr>
        <w:t>’</w:t>
      </w:r>
      <w:r>
        <w:rPr>
          <w:lang w:eastAsia="en-US"/>
        </w:rPr>
        <w:t>Esprit sur la Vierge</w:t>
      </w:r>
      <w:bookmarkStart w:id="378" w:name="fo_annu_patersolus_ill"/>
      <w:bookmarkEnd w:id="378"/>
      <w:r>
        <w:rPr>
          <w:lang w:eastAsia="en-US"/>
        </w:rPr>
        <w:t xml:space="preserve"> </w:t>
      </w:r>
    </w:p>
    <w:p w:rsidR="00775FBD" w:rsidRPr="00775FBD" w:rsidRDefault="00775FBD" w:rsidP="00B2300C">
      <w:pPr>
        <w:pStyle w:val="celig"/>
        <w:rPr>
          <w:lang w:eastAsia="en-US"/>
        </w:rPr>
      </w:pPr>
      <w:r>
        <w:drawing>
          <wp:inline distT="0" distB="0" distL="0" distR="0">
            <wp:extent cx="5932968" cy="8789580"/>
            <wp:effectExtent l="19050" t="0" r="0" b="0"/>
            <wp:docPr id="43" name="Image 7" descr="C:\Users\Petrus\1\01\pp2\pina\religio\annuntiatio\melozzo-de-forlì-438-1494-Annunciazione del Pantheon-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trus\1\01\pp2\pina\religio\annuntiatio\melozzo-de-forlì-438-1494-Annunciazione del Pantheon-1500.jpg"/>
                    <pic:cNvPicPr>
                      <a:picLocks noChangeAspect="1" noChangeArrowheads="1"/>
                    </pic:cNvPicPr>
                  </pic:nvPicPr>
                  <pic:blipFill>
                    <a:blip r:embed="rId88"/>
                    <a:srcRect/>
                    <a:stretch>
                      <a:fillRect/>
                    </a:stretch>
                  </pic:blipFill>
                  <pic:spPr bwMode="auto">
                    <a:xfrm>
                      <a:off x="0" y="0"/>
                      <a:ext cx="5942114" cy="8803129"/>
                    </a:xfrm>
                    <a:prstGeom prst="rect">
                      <a:avLst/>
                    </a:prstGeom>
                    <a:noFill/>
                    <a:ln w="9525">
                      <a:noFill/>
                      <a:miter lim="800000"/>
                      <a:headEnd/>
                      <a:tailEnd/>
                    </a:ln>
                  </pic:spPr>
                </pic:pic>
              </a:graphicData>
            </a:graphic>
          </wp:inline>
        </w:drawing>
      </w:r>
    </w:p>
    <w:p w:rsidR="00163A3D" w:rsidRPr="00E704B6" w:rsidRDefault="00D2224F" w:rsidP="000A6B96">
      <w:pPr>
        <w:pStyle w:val="titulusc"/>
        <w:rPr>
          <w:lang w:val="es-ES_tradnl"/>
        </w:rPr>
      </w:pPr>
      <w:r w:rsidRPr="00E704B6">
        <w:rPr>
          <w:lang w:val="es-ES_tradnl"/>
        </w:rPr>
        <w:lastRenderedPageBreak/>
        <w:t>Melozzo da</w:t>
      </w:r>
      <w:r w:rsidR="00163A3D" w:rsidRPr="00E704B6">
        <w:rPr>
          <w:lang w:val="es-ES_tradnl"/>
        </w:rPr>
        <w:t xml:space="preserve"> Forlì (1438-1494), </w:t>
      </w:r>
      <w:r w:rsidRPr="00E704B6">
        <w:rPr>
          <w:rStyle w:val="italicus"/>
          <w:lang w:val="es-ES_tradnl"/>
        </w:rPr>
        <w:t>Annunciazione,</w:t>
      </w:r>
      <w:r w:rsidRPr="00E704B6">
        <w:rPr>
          <w:lang w:val="es-ES_tradnl"/>
        </w:rPr>
        <w:t xml:space="preserve"> Roma,</w:t>
      </w:r>
      <w:r w:rsidR="00163A3D" w:rsidRPr="00E704B6">
        <w:rPr>
          <w:lang w:val="es-ES_tradnl"/>
        </w:rPr>
        <w:t xml:space="preserve"> Pantheon. </w:t>
      </w:r>
    </w:p>
    <w:p w:rsidR="00A70B6A" w:rsidRDefault="00A70B6A" w:rsidP="001977A0">
      <w:pPr>
        <w:pStyle w:val="Titre4"/>
        <w:rPr>
          <w:lang w:eastAsia="en-US"/>
        </w:rPr>
      </w:pPr>
      <w:r>
        <w:rPr>
          <w:lang w:eastAsia="en-US"/>
        </w:rPr>
        <w:t>Dieu le père vole dans le ciel entouré d</w:t>
      </w:r>
      <w:r w:rsidR="001639F0">
        <w:rPr>
          <w:lang w:eastAsia="en-US"/>
        </w:rPr>
        <w:t>’</w:t>
      </w:r>
      <w:r>
        <w:rPr>
          <w:lang w:eastAsia="en-US"/>
        </w:rPr>
        <w:t>ang</w:t>
      </w:r>
      <w:r w:rsidR="001977A0">
        <w:rPr>
          <w:lang w:eastAsia="en-US"/>
        </w:rPr>
        <w:t>es</w:t>
      </w:r>
      <w:bookmarkStart w:id="379" w:name="fo_annu_pateretangeli_ill"/>
      <w:bookmarkEnd w:id="379"/>
      <w:r>
        <w:rPr>
          <w:lang w:eastAsia="en-US"/>
        </w:rPr>
        <w:t xml:space="preserve"> </w:t>
      </w:r>
    </w:p>
    <w:p w:rsidR="00775FBD" w:rsidRDefault="00775FBD" w:rsidP="00775FBD">
      <w:pPr>
        <w:pStyle w:val="celig"/>
        <w:rPr>
          <w:lang w:eastAsia="en-US"/>
        </w:rPr>
      </w:pPr>
      <w:r>
        <w:drawing>
          <wp:inline distT="0" distB="0" distL="0" distR="0">
            <wp:extent cx="6480000" cy="6188759"/>
            <wp:effectExtent l="19050" t="0" r="0" b="0"/>
            <wp:docPr id="42" name="Image 4" descr="C:\Users\Petrus\1\01\pp2\pina\religio\annuntiatio\luca-signorelli-annunciazione-di-volterra-p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rus\1\01\pp2\pina\religio\annuntiatio\luca-signorelli-annunciazione-di-volterra-pater.jpg"/>
                    <pic:cNvPicPr>
                      <a:picLocks noChangeAspect="1" noChangeArrowheads="1"/>
                    </pic:cNvPicPr>
                  </pic:nvPicPr>
                  <pic:blipFill>
                    <a:blip r:embed="rId89"/>
                    <a:srcRect/>
                    <a:stretch>
                      <a:fillRect/>
                    </a:stretch>
                  </pic:blipFill>
                  <pic:spPr bwMode="auto">
                    <a:xfrm>
                      <a:off x="0" y="0"/>
                      <a:ext cx="6480000" cy="6188759"/>
                    </a:xfrm>
                    <a:prstGeom prst="rect">
                      <a:avLst/>
                    </a:prstGeom>
                    <a:noFill/>
                    <a:ln w="9525">
                      <a:noFill/>
                      <a:miter lim="800000"/>
                      <a:headEnd/>
                      <a:tailEnd/>
                    </a:ln>
                  </pic:spPr>
                </pic:pic>
              </a:graphicData>
            </a:graphic>
          </wp:inline>
        </w:drawing>
      </w:r>
    </w:p>
    <w:p w:rsidR="007E0D2F" w:rsidRPr="00E704B6" w:rsidRDefault="007E0D2F" w:rsidP="001152B6">
      <w:pPr>
        <w:ind w:firstLine="0"/>
        <w:rPr>
          <w:lang w:val="es-ES_tradnl"/>
        </w:rPr>
      </w:pPr>
      <w:r w:rsidRPr="00E704B6">
        <w:rPr>
          <w:lang w:val="es-ES_tradnl"/>
        </w:rPr>
        <w:t xml:space="preserve">Luca Signorelli (c. 1450-1523), </w:t>
      </w:r>
      <w:r w:rsidRPr="00E704B6">
        <w:rPr>
          <w:rStyle w:val="italicus"/>
          <w:lang w:val="es-ES_tradnl"/>
        </w:rPr>
        <w:t>Annunciazione di Volterra,</w:t>
      </w:r>
      <w:r w:rsidRPr="00E704B6">
        <w:rPr>
          <w:lang w:val="es-ES_tradnl"/>
        </w:rPr>
        <w:t xml:space="preserve"> fin XV s. Volterra</w:t>
      </w:r>
      <w:r w:rsidR="001152B6" w:rsidRPr="00E704B6">
        <w:rPr>
          <w:lang w:val="es-ES_tradnl"/>
        </w:rPr>
        <w:t>, Pinacoteca</w:t>
      </w:r>
      <w:r w:rsidRPr="00E704B6">
        <w:rPr>
          <w:lang w:val="es-ES_tradnl"/>
        </w:rPr>
        <w:t xml:space="preserve">. </w:t>
      </w:r>
    </w:p>
    <w:p w:rsidR="00775FBD" w:rsidRPr="00E704B6" w:rsidRDefault="00775FBD" w:rsidP="007E0D2F">
      <w:pPr>
        <w:ind w:firstLine="0"/>
        <w:rPr>
          <w:lang w:val="es-ES_tradnl"/>
        </w:rPr>
      </w:pPr>
    </w:p>
    <w:p w:rsidR="00B2300C" w:rsidRDefault="00B2300C" w:rsidP="00775FBD">
      <w:pPr>
        <w:ind w:firstLine="0"/>
        <w:jc w:val="center"/>
      </w:pPr>
      <w:r>
        <w:rPr>
          <w:noProof/>
          <w:lang w:bidi="he-IL"/>
        </w:rPr>
        <w:lastRenderedPageBreak/>
        <w:drawing>
          <wp:inline distT="0" distB="0" distL="0" distR="0">
            <wp:extent cx="6479999" cy="8844028"/>
            <wp:effectExtent l="19050" t="0" r="0" b="0"/>
            <wp:docPr id="15" name="Image 3" descr="C:\Users\Petrus\1\01\pp2\pina\religio\annuntiatio\luca-signorelli-annunciazione-di-volte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rus\1\01\pp2\pina\religio\annuntiatio\luca-signorelli-annunciazione-di-volterra.jpg"/>
                    <pic:cNvPicPr>
                      <a:picLocks noChangeAspect="1" noChangeArrowheads="1"/>
                    </pic:cNvPicPr>
                  </pic:nvPicPr>
                  <pic:blipFill>
                    <a:blip r:embed="rId90"/>
                    <a:srcRect/>
                    <a:stretch>
                      <a:fillRect/>
                    </a:stretch>
                  </pic:blipFill>
                  <pic:spPr bwMode="auto">
                    <a:xfrm>
                      <a:off x="0" y="0"/>
                      <a:ext cx="6479999" cy="8844028"/>
                    </a:xfrm>
                    <a:prstGeom prst="rect">
                      <a:avLst/>
                    </a:prstGeom>
                    <a:noFill/>
                    <a:ln w="9525">
                      <a:noFill/>
                      <a:miter lim="800000"/>
                      <a:headEnd/>
                      <a:tailEnd/>
                    </a:ln>
                  </pic:spPr>
                </pic:pic>
              </a:graphicData>
            </a:graphic>
          </wp:inline>
        </w:drawing>
      </w:r>
    </w:p>
    <w:p w:rsidR="00B2300C" w:rsidRDefault="00B2300C" w:rsidP="00B2300C">
      <w:pPr>
        <w:pStyle w:val="Titre4"/>
        <w:rPr>
          <w:lang w:eastAsia="en-US"/>
        </w:rPr>
      </w:pPr>
      <w:r>
        <w:rPr>
          <w:lang w:eastAsia="en-US"/>
        </w:rPr>
        <w:lastRenderedPageBreak/>
        <w:t>Dieu souffle l</w:t>
      </w:r>
      <w:r w:rsidR="001639F0">
        <w:rPr>
          <w:lang w:eastAsia="en-US"/>
        </w:rPr>
        <w:t>’</w:t>
      </w:r>
      <w:r>
        <w:rPr>
          <w:lang w:eastAsia="en-US"/>
        </w:rPr>
        <w:t>Esprit par sa bouche sur la Vierge</w:t>
      </w:r>
      <w:bookmarkStart w:id="380" w:name="fo_annu_deusspirans_ill"/>
      <w:bookmarkEnd w:id="380"/>
      <w:r>
        <w:rPr>
          <w:lang w:eastAsia="en-US"/>
        </w:rPr>
        <w:t xml:space="preserve"> </w:t>
      </w:r>
    </w:p>
    <w:p w:rsidR="0036606B" w:rsidRPr="0036606B" w:rsidRDefault="0036606B" w:rsidP="0036606B">
      <w:pPr>
        <w:pStyle w:val="illig"/>
      </w:pPr>
    </w:p>
    <w:p w:rsidR="00751A6F" w:rsidRDefault="0036606B" w:rsidP="0036606B">
      <w:pPr>
        <w:pStyle w:val="celig"/>
      </w:pPr>
      <w:r>
        <w:drawing>
          <wp:inline distT="0" distB="0" distL="0" distR="0">
            <wp:extent cx="6480000" cy="6839132"/>
            <wp:effectExtent l="19050" t="0" r="0" b="0"/>
            <wp:docPr id="30" name="Image 8" descr="C:\Users\Petrus\1\01\pp2\pina\religio\annuntiatio\Pontificale-missale Johannis, ducis Bituricensis  BNF Latin 8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trus\1\01\pp2\pina\religio\annuntiatio\Pontificale-missale Johannis, ducis Bituricensis  BNF Latin 8886..jpg"/>
                    <pic:cNvPicPr>
                      <a:picLocks noChangeAspect="1" noChangeArrowheads="1"/>
                    </pic:cNvPicPr>
                  </pic:nvPicPr>
                  <pic:blipFill>
                    <a:blip r:embed="rId91"/>
                    <a:srcRect/>
                    <a:stretch>
                      <a:fillRect/>
                    </a:stretch>
                  </pic:blipFill>
                  <pic:spPr bwMode="auto">
                    <a:xfrm>
                      <a:off x="0" y="0"/>
                      <a:ext cx="6480000" cy="6839132"/>
                    </a:xfrm>
                    <a:prstGeom prst="rect">
                      <a:avLst/>
                    </a:prstGeom>
                    <a:noFill/>
                    <a:ln w="9525">
                      <a:noFill/>
                      <a:miter lim="800000"/>
                      <a:headEnd/>
                      <a:tailEnd/>
                    </a:ln>
                  </pic:spPr>
                </pic:pic>
              </a:graphicData>
            </a:graphic>
          </wp:inline>
        </w:drawing>
      </w:r>
    </w:p>
    <w:p w:rsidR="00775FBD" w:rsidRDefault="00775FBD" w:rsidP="00D63470">
      <w:pPr>
        <w:pStyle w:val="titulus"/>
      </w:pPr>
      <w:r>
        <w:t>Maître de Luçon. Enlumineur, Pontificale-missale Johannis, ducis Bituricensis, Date d</w:t>
      </w:r>
      <w:r w:rsidR="001639F0">
        <w:t>’</w:t>
      </w:r>
      <w:r>
        <w:t xml:space="preserve">édition : 1400-1425, BNF Latin 8886. </w:t>
      </w:r>
    </w:p>
    <w:p w:rsidR="00B2300C" w:rsidRDefault="00B2300C" w:rsidP="00672160">
      <w:pPr>
        <w:pStyle w:val="Img"/>
      </w:pPr>
      <w:r>
        <w:rPr>
          <w:noProof/>
          <w:lang w:eastAsia="fr-FR" w:bidi="he-IL"/>
        </w:rPr>
        <w:lastRenderedPageBreak/>
        <w:drawing>
          <wp:inline distT="0" distB="0" distL="0" distR="0">
            <wp:extent cx="4575978" cy="3653250"/>
            <wp:effectExtent l="19050" t="0" r="0" b="0"/>
            <wp:docPr id="13" name="Image 5" descr="C:\Users\Petrus\1\01\pp2\pina\religio\annuntiatio\jacopo-torriti-annunciazione-ca-1295-santa-maria-transtevere-p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trus\1\01\pp2\pina\religio\annuntiatio\jacopo-torriti-annunciazione-ca-1295-santa-maria-transtevere-pater.jpg"/>
                    <pic:cNvPicPr>
                      <a:picLocks noChangeAspect="1" noChangeArrowheads="1"/>
                    </pic:cNvPicPr>
                  </pic:nvPicPr>
                  <pic:blipFill>
                    <a:blip r:embed="rId92"/>
                    <a:srcRect/>
                    <a:stretch>
                      <a:fillRect/>
                    </a:stretch>
                  </pic:blipFill>
                  <pic:spPr bwMode="auto">
                    <a:xfrm>
                      <a:off x="0" y="0"/>
                      <a:ext cx="4588167" cy="3662981"/>
                    </a:xfrm>
                    <a:prstGeom prst="rect">
                      <a:avLst/>
                    </a:prstGeom>
                    <a:noFill/>
                    <a:ln w="9525">
                      <a:noFill/>
                      <a:miter lim="800000"/>
                      <a:headEnd/>
                      <a:tailEnd/>
                    </a:ln>
                  </pic:spPr>
                </pic:pic>
              </a:graphicData>
            </a:graphic>
          </wp:inline>
        </w:drawing>
      </w:r>
    </w:p>
    <w:p w:rsidR="00672160" w:rsidRDefault="00672160" w:rsidP="00672160">
      <w:pPr>
        <w:pStyle w:val="Img"/>
      </w:pPr>
    </w:p>
    <w:p w:rsidR="00B2300C" w:rsidRDefault="00B2300C" w:rsidP="00672160">
      <w:pPr>
        <w:pStyle w:val="Img"/>
      </w:pPr>
      <w:r>
        <w:rPr>
          <w:noProof/>
          <w:lang w:eastAsia="fr-FR" w:bidi="he-IL"/>
        </w:rPr>
        <w:drawing>
          <wp:inline distT="0" distB="0" distL="0" distR="0">
            <wp:extent cx="6479999" cy="5274451"/>
            <wp:effectExtent l="19050" t="0" r="0" b="0"/>
            <wp:docPr id="14" name="Image 2" descr="C:\Users\Petrus\1\01\pp2\pina\religio\annuntiatio\jacopo-torriti-annunciazione-ca-1295-santa-maria-transt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rus\1\01\pp2\pina\religio\annuntiatio\jacopo-torriti-annunciazione-ca-1295-santa-maria-transtevere.jpg"/>
                    <pic:cNvPicPr>
                      <a:picLocks noChangeAspect="1" noChangeArrowheads="1"/>
                    </pic:cNvPicPr>
                  </pic:nvPicPr>
                  <pic:blipFill>
                    <a:blip r:embed="rId93"/>
                    <a:srcRect/>
                    <a:stretch>
                      <a:fillRect/>
                    </a:stretch>
                  </pic:blipFill>
                  <pic:spPr bwMode="auto">
                    <a:xfrm>
                      <a:off x="0" y="0"/>
                      <a:ext cx="6479999" cy="5274451"/>
                    </a:xfrm>
                    <a:prstGeom prst="rect">
                      <a:avLst/>
                    </a:prstGeom>
                    <a:noFill/>
                    <a:ln w="9525">
                      <a:noFill/>
                      <a:miter lim="800000"/>
                      <a:headEnd/>
                      <a:tailEnd/>
                    </a:ln>
                  </pic:spPr>
                </pic:pic>
              </a:graphicData>
            </a:graphic>
          </wp:inline>
        </w:drawing>
      </w:r>
    </w:p>
    <w:p w:rsidR="00E42737" w:rsidRPr="00E704B6" w:rsidRDefault="00E42737" w:rsidP="003E1A40">
      <w:pPr>
        <w:ind w:firstLine="0"/>
        <w:rPr>
          <w:lang w:val="es-ES_tradnl"/>
        </w:rPr>
      </w:pPr>
      <w:r w:rsidRPr="00E704B6">
        <w:rPr>
          <w:lang w:val="es-ES_tradnl"/>
        </w:rPr>
        <w:t xml:space="preserve">Jacopo Torriti, </w:t>
      </w:r>
      <w:r w:rsidRPr="00E704B6">
        <w:rPr>
          <w:rStyle w:val="italicus"/>
          <w:lang w:val="es-ES_tradnl"/>
        </w:rPr>
        <w:t>Annunciazione</w:t>
      </w:r>
      <w:r w:rsidR="00E73C27" w:rsidRPr="00E704B6">
        <w:rPr>
          <w:rStyle w:val="italicus"/>
          <w:lang w:val="es-ES_tradnl"/>
        </w:rPr>
        <w:t>,</w:t>
      </w:r>
      <w:r w:rsidR="00E73C27" w:rsidRPr="00E704B6">
        <w:rPr>
          <w:lang w:val="es-ES_tradnl"/>
        </w:rPr>
        <w:t xml:space="preserve"> ca. 1295</w:t>
      </w:r>
      <w:r w:rsidRPr="00E704B6">
        <w:rPr>
          <w:lang w:val="es-ES_tradnl"/>
        </w:rPr>
        <w:t xml:space="preserve">, </w:t>
      </w:r>
      <w:r w:rsidR="003E1A40" w:rsidRPr="00E704B6">
        <w:rPr>
          <w:lang w:val="es-ES_tradnl"/>
        </w:rPr>
        <w:t xml:space="preserve">Roma, </w:t>
      </w:r>
      <w:r w:rsidRPr="00E704B6">
        <w:rPr>
          <w:lang w:val="es-ES_tradnl"/>
        </w:rPr>
        <w:t>Santa Maria Maggiore</w:t>
      </w:r>
      <w:r w:rsidR="003E1A40" w:rsidRPr="00E704B6">
        <w:rPr>
          <w:lang w:val="es-ES_tradnl"/>
        </w:rPr>
        <w:t>, Mosaico dell</w:t>
      </w:r>
      <w:r w:rsidR="001639F0" w:rsidRPr="00E704B6">
        <w:rPr>
          <w:lang w:val="es-ES_tradnl"/>
        </w:rPr>
        <w:t>’</w:t>
      </w:r>
      <w:r w:rsidR="003E1A40" w:rsidRPr="00E704B6">
        <w:rPr>
          <w:lang w:val="es-ES_tradnl"/>
        </w:rPr>
        <w:t>Abside,</w:t>
      </w:r>
      <w:r w:rsidR="00C71114" w:rsidRPr="00E704B6">
        <w:rPr>
          <w:lang w:val="es-ES_tradnl"/>
        </w:rPr>
        <w:t>.</w:t>
      </w:r>
    </w:p>
    <w:p w:rsidR="00E73C27" w:rsidRDefault="00E73C27" w:rsidP="00E73C27">
      <w:pPr>
        <w:pStyle w:val="Titre4"/>
      </w:pPr>
      <w:r>
        <w:rPr>
          <w:lang w:eastAsia="en-US"/>
        </w:rPr>
        <w:lastRenderedPageBreak/>
        <w:t>L</w:t>
      </w:r>
      <w:r w:rsidR="001639F0">
        <w:t>’</w:t>
      </w:r>
      <w:r w:rsidRPr="00FA687C">
        <w:t xml:space="preserve">enfant </w:t>
      </w:r>
      <w:r>
        <w:t>Jésus</w:t>
      </w:r>
      <w:r w:rsidRPr="00FA687C">
        <w:t xml:space="preserve"> descend du ciel, nu.</w:t>
      </w:r>
      <w:bookmarkStart w:id="381" w:name="fo_annu_infansdescendens_ill"/>
      <w:bookmarkEnd w:id="381"/>
    </w:p>
    <w:p w:rsidR="005746C6" w:rsidRDefault="005746C6" w:rsidP="005746C6"/>
    <w:p w:rsidR="005746C6" w:rsidRDefault="005746C6" w:rsidP="005746C6"/>
    <w:p w:rsidR="005746C6" w:rsidRPr="005746C6" w:rsidRDefault="005746C6" w:rsidP="005746C6"/>
    <w:p w:rsidR="0042585F" w:rsidRDefault="0042585F" w:rsidP="002209E1">
      <w:pPr>
        <w:ind w:firstLine="0"/>
        <w:jc w:val="center"/>
        <w:rPr>
          <w:lang w:eastAsia="en-US"/>
        </w:rPr>
      </w:pPr>
      <w:r>
        <w:rPr>
          <w:noProof/>
          <w:lang w:bidi="he-IL"/>
        </w:rPr>
        <w:drawing>
          <wp:inline distT="0" distB="0" distL="0" distR="0">
            <wp:extent cx="6480000" cy="7026505"/>
            <wp:effectExtent l="19050" t="0" r="0" b="0"/>
            <wp:docPr id="39" name="Image 10" descr="C:\Users\Petrus\1\01\pp2\pina\religio\annuntiatio\Annunciation. ritish Library Additional 29902 f. 8b-p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trus\1\01\pp2\pina\religio\annuntiatio\Annunciation. ritish Library Additional 29902 f. 8b-pater.jpg"/>
                    <pic:cNvPicPr>
                      <a:picLocks noChangeAspect="1" noChangeArrowheads="1"/>
                    </pic:cNvPicPr>
                  </pic:nvPicPr>
                  <pic:blipFill>
                    <a:blip r:embed="rId94"/>
                    <a:srcRect/>
                    <a:stretch>
                      <a:fillRect/>
                    </a:stretch>
                  </pic:blipFill>
                  <pic:spPr bwMode="auto">
                    <a:xfrm>
                      <a:off x="0" y="0"/>
                      <a:ext cx="6480000" cy="7026505"/>
                    </a:xfrm>
                    <a:prstGeom prst="rect">
                      <a:avLst/>
                    </a:prstGeom>
                    <a:noFill/>
                    <a:ln w="9525">
                      <a:noFill/>
                      <a:miter lim="800000"/>
                      <a:headEnd/>
                      <a:tailEnd/>
                    </a:ln>
                  </pic:spPr>
                </pic:pic>
              </a:graphicData>
            </a:graphic>
          </wp:inline>
        </w:drawing>
      </w:r>
    </w:p>
    <w:p w:rsidR="005746C6" w:rsidRDefault="005746C6">
      <w:pPr>
        <w:autoSpaceDE/>
        <w:autoSpaceDN/>
        <w:adjustRightInd/>
        <w:ind w:firstLine="0"/>
        <w:jc w:val="left"/>
        <w:rPr>
          <w:lang w:eastAsia="en-US"/>
        </w:rPr>
      </w:pPr>
      <w:r>
        <w:rPr>
          <w:lang w:eastAsia="en-US"/>
        </w:rPr>
        <w:br w:type="page"/>
      </w:r>
    </w:p>
    <w:p w:rsidR="005746C6" w:rsidRDefault="005746C6" w:rsidP="005746C6">
      <w:pPr>
        <w:pStyle w:val="Img"/>
      </w:pPr>
    </w:p>
    <w:p w:rsidR="00E73C27" w:rsidRDefault="00E73C27" w:rsidP="005746C6">
      <w:pPr>
        <w:pStyle w:val="Img"/>
      </w:pPr>
    </w:p>
    <w:p w:rsidR="005746C6" w:rsidRDefault="005746C6" w:rsidP="00B2300C">
      <w:pPr>
        <w:pStyle w:val="il"/>
        <w:jc w:val="center"/>
      </w:pPr>
    </w:p>
    <w:p w:rsidR="00B2300C" w:rsidRDefault="00B2300C" w:rsidP="00B2300C">
      <w:pPr>
        <w:pStyle w:val="il"/>
        <w:jc w:val="center"/>
      </w:pPr>
      <w:r w:rsidRPr="0042585F">
        <w:rPr>
          <w:noProof/>
          <w:lang w:eastAsia="fr-FR" w:bidi="he-IL"/>
        </w:rPr>
        <w:drawing>
          <wp:inline distT="0" distB="0" distL="0" distR="0">
            <wp:extent cx="6479999" cy="6950104"/>
            <wp:effectExtent l="19050" t="0" r="0" b="0"/>
            <wp:docPr id="5" name="Image 9" descr="C:\Users\Petrus\1\01\pp2\pina\religio\annuntiatio\Annunciation. ritish Library Additional 29902 f. 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trus\1\01\pp2\pina\religio\annuntiatio\Annunciation. ritish Library Additional 29902 f. 8b.jpg"/>
                    <pic:cNvPicPr>
                      <a:picLocks noChangeAspect="1" noChangeArrowheads="1"/>
                    </pic:cNvPicPr>
                  </pic:nvPicPr>
                  <pic:blipFill>
                    <a:blip r:embed="rId95"/>
                    <a:srcRect/>
                    <a:stretch>
                      <a:fillRect/>
                    </a:stretch>
                  </pic:blipFill>
                  <pic:spPr bwMode="auto">
                    <a:xfrm>
                      <a:off x="0" y="0"/>
                      <a:ext cx="6479999" cy="6950104"/>
                    </a:xfrm>
                    <a:prstGeom prst="rect">
                      <a:avLst/>
                    </a:prstGeom>
                    <a:noFill/>
                    <a:ln w="9525">
                      <a:noFill/>
                      <a:miter lim="800000"/>
                      <a:headEnd/>
                      <a:tailEnd/>
                    </a:ln>
                  </pic:spPr>
                </pic:pic>
              </a:graphicData>
            </a:graphic>
          </wp:inline>
        </w:drawing>
      </w:r>
    </w:p>
    <w:p w:rsidR="00B2300C" w:rsidRDefault="00B2300C" w:rsidP="00B2300C">
      <w:pPr>
        <w:pStyle w:val="il"/>
      </w:pPr>
    </w:p>
    <w:p w:rsidR="00B2300C" w:rsidRDefault="00B2300C" w:rsidP="00B2300C">
      <w:pPr>
        <w:pStyle w:val="titulus"/>
      </w:pPr>
      <w:r>
        <w:t>« R » historié avec l</w:t>
      </w:r>
      <w:r w:rsidR="001639F0">
        <w:t>’</w:t>
      </w:r>
      <w:r>
        <w:t>annonciation — Support : Feuille détachée provenant d</w:t>
      </w:r>
      <w:r w:rsidR="001639F0">
        <w:t>’</w:t>
      </w:r>
      <w:r>
        <w:t xml:space="preserve">un livre de chœur — Origine : </w:t>
      </w:r>
      <w:r w:rsidRPr="003A48E5">
        <w:t>Bohême</w:t>
      </w:r>
      <w:r>
        <w:t xml:space="preserve"> ? — Date : </w:t>
      </w:r>
      <w:r w:rsidRPr="003A48E5">
        <w:t>1er quart du 15ème siècle</w:t>
      </w:r>
      <w:r>
        <w:t xml:space="preserve"> — Dimension : </w:t>
      </w:r>
      <w:r w:rsidRPr="008672EE">
        <w:t>15</w:t>
      </w:r>
      <w:r w:rsidR="00E97757" w:rsidRPr="008672EE">
        <w:t>0</w:t>
      </w:r>
      <w:r w:rsidR="00E97757">
        <w:t>×</w:t>
      </w:r>
      <w:r w:rsidR="00E97757" w:rsidRPr="008672EE">
        <w:t>1</w:t>
      </w:r>
      <w:r w:rsidRPr="008672EE">
        <w:t xml:space="preserve">50 </w:t>
      </w:r>
      <w:r>
        <w:t xml:space="preserve">mm — Loc. : London, </w:t>
      </w:r>
      <w:r w:rsidRPr="00284BC9">
        <w:t>British Library Additional 29902</w:t>
      </w:r>
      <w:r>
        <w:t>,</w:t>
      </w:r>
      <w:r w:rsidRPr="00284BC9">
        <w:t xml:space="preserve"> f</w:t>
      </w:r>
      <w:r>
        <w:t>ol</w:t>
      </w:r>
      <w:r w:rsidRPr="00284BC9">
        <w:t>. 8b</w:t>
      </w:r>
      <w:r>
        <w:t>.</w:t>
      </w:r>
    </w:p>
    <w:p w:rsidR="00B2300C" w:rsidRDefault="00B2300C" w:rsidP="00E73C27">
      <w:pPr>
        <w:pStyle w:val="il"/>
      </w:pPr>
    </w:p>
    <w:p w:rsidR="00B2300C" w:rsidRDefault="00B2300C" w:rsidP="0042585F">
      <w:pPr>
        <w:pStyle w:val="celig"/>
      </w:pPr>
      <w:r w:rsidRPr="0042585F">
        <w:lastRenderedPageBreak/>
        <w:drawing>
          <wp:inline distT="0" distB="0" distL="0" distR="0">
            <wp:extent cx="6479999" cy="8750341"/>
            <wp:effectExtent l="19050" t="0" r="0" b="0"/>
            <wp:docPr id="6" name="Image 9" descr="C:\Users\Petrus\1\01\pp2\pina\botticelli\botticelli-tab-incarnatione-img\annuntiatio\giovanni-santi-annunciazione-1470-1494-urb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trus\1\01\pp2\pina\botticelli\botticelli-tab-incarnatione-img\annuntiatio\giovanni-santi-annunciazione-1470-1494-urbino.jpg"/>
                    <pic:cNvPicPr>
                      <a:picLocks noChangeAspect="1" noChangeArrowheads="1"/>
                    </pic:cNvPicPr>
                  </pic:nvPicPr>
                  <pic:blipFill>
                    <a:blip r:embed="rId96"/>
                    <a:srcRect/>
                    <a:stretch>
                      <a:fillRect/>
                    </a:stretch>
                  </pic:blipFill>
                  <pic:spPr bwMode="auto">
                    <a:xfrm>
                      <a:off x="0" y="0"/>
                      <a:ext cx="6479999" cy="8750341"/>
                    </a:xfrm>
                    <a:prstGeom prst="rect">
                      <a:avLst/>
                    </a:prstGeom>
                    <a:noFill/>
                    <a:ln w="9525">
                      <a:noFill/>
                      <a:miter lim="800000"/>
                      <a:headEnd/>
                      <a:tailEnd/>
                    </a:ln>
                  </pic:spPr>
                </pic:pic>
              </a:graphicData>
            </a:graphic>
          </wp:inline>
        </w:drawing>
      </w:r>
    </w:p>
    <w:p w:rsidR="0042585F" w:rsidRDefault="0042585F" w:rsidP="0042585F">
      <w:pPr>
        <w:pStyle w:val="titulus"/>
      </w:pPr>
      <w:r w:rsidRPr="002B015C">
        <w:t>Giovann</w:t>
      </w:r>
      <w:r>
        <w:t>i Santi</w:t>
      </w:r>
      <w:bookmarkStart w:id="382" w:name="santigiovanni_annuurbino"/>
      <w:bookmarkEnd w:id="382"/>
      <w:r>
        <w:t xml:space="preserve"> (Colbordolo, 1440/1445 -</w:t>
      </w:r>
      <w:r w:rsidRPr="002B015C">
        <w:t xml:space="preserve"> Urbino, 1494)</w:t>
      </w:r>
      <w:r>
        <w:t xml:space="preserve">, </w:t>
      </w:r>
      <w:r w:rsidRPr="00EF231C">
        <w:rPr>
          <w:rStyle w:val="italicus"/>
        </w:rPr>
        <w:t>Annunciazione,</w:t>
      </w:r>
      <w:r>
        <w:t xml:space="preserve"> </w:t>
      </w:r>
      <w:r w:rsidR="00EF231C">
        <w:t>1470-</w:t>
      </w:r>
      <w:r w:rsidRPr="002B015C">
        <w:t>1494</w:t>
      </w:r>
      <w:r>
        <w:t xml:space="preserve">, </w:t>
      </w:r>
      <w:r w:rsidRPr="00E2434F">
        <w:t>Urbino</w:t>
      </w:r>
      <w:r>
        <w:t>, Casa Natale di Raffaello.</w:t>
      </w:r>
    </w:p>
    <w:p w:rsidR="0042585F" w:rsidRDefault="009A3CBD" w:rsidP="0042585F">
      <w:pPr>
        <w:pStyle w:val="centrum"/>
      </w:pPr>
      <w:r>
        <w:rPr>
          <w:noProof/>
          <w:lang w:bidi="he-IL"/>
        </w:rPr>
        <w:lastRenderedPageBreak/>
        <w:pict>
          <v:shape id="_x0000_i1046" type="#_x0000_t75" style="width:408pt;height:330pt">
            <v:imagedata r:id="rId97" o:title="giovanni-santi-annunciazione-1470-1494-urbino-sr02"/>
          </v:shape>
        </w:pict>
      </w:r>
    </w:p>
    <w:p w:rsidR="00B5713A" w:rsidRDefault="00D710A9" w:rsidP="00172436">
      <w:pPr>
        <w:pStyle w:val="Titre4"/>
      </w:pPr>
      <w:r>
        <w:t>L</w:t>
      </w:r>
      <w:r w:rsidR="008F51E1">
        <w:t xml:space="preserve">a </w:t>
      </w:r>
      <w:r w:rsidR="000B0112">
        <w:t xml:space="preserve">trinité crée </w:t>
      </w:r>
      <w:r w:rsidR="008F51E1">
        <w:t>l</w:t>
      </w:r>
      <w:r w:rsidR="001639F0">
        <w:t>’</w:t>
      </w:r>
      <w:r w:rsidR="008F51E1">
        <w:t xml:space="preserve">âme et </w:t>
      </w:r>
      <w:r w:rsidR="000B0112">
        <w:t>l</w:t>
      </w:r>
      <w:r w:rsidR="001639F0">
        <w:t>’</w:t>
      </w:r>
      <w:r w:rsidR="00172436">
        <w:t xml:space="preserve">unit au </w:t>
      </w:r>
      <w:r w:rsidR="008F51E1">
        <w:t xml:space="preserve">corps </w:t>
      </w:r>
      <w:r w:rsidR="000B0112">
        <w:t>de l</w:t>
      </w:r>
      <w:r w:rsidR="001639F0">
        <w:t>’</w:t>
      </w:r>
      <w:r w:rsidR="000B0112">
        <w:t xml:space="preserve">enfant </w:t>
      </w:r>
      <w:r w:rsidR="008F51E1">
        <w:t>au moment de la conception</w:t>
      </w:r>
      <w:r>
        <w:t>.</w:t>
      </w:r>
      <w:bookmarkStart w:id="383" w:name="fo_annu_animaecreatio_ill"/>
      <w:bookmarkEnd w:id="383"/>
    </w:p>
    <w:p w:rsidR="00B5713A" w:rsidRDefault="00D710A9" w:rsidP="00B2300C">
      <w:pPr>
        <w:pStyle w:val="celig"/>
      </w:pPr>
      <w:r>
        <w:drawing>
          <wp:inline distT="0" distB="0" distL="0" distR="0">
            <wp:extent cx="6019800" cy="4175248"/>
            <wp:effectExtent l="19050" t="0" r="0" b="0"/>
            <wp:docPr id="12" name="Image 8" descr="C:\Users\Petrus\1\01\pp2\pina\religio\imm-conc\conceptio-b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trus\1\01\pp2\pina\religio\imm-conc\conceptio-bmv.jpg"/>
                    <pic:cNvPicPr>
                      <a:picLocks noChangeAspect="1" noChangeArrowheads="1"/>
                    </pic:cNvPicPr>
                  </pic:nvPicPr>
                  <pic:blipFill>
                    <a:blip r:embed="rId98"/>
                    <a:srcRect/>
                    <a:stretch>
                      <a:fillRect/>
                    </a:stretch>
                  </pic:blipFill>
                  <pic:spPr bwMode="auto">
                    <a:xfrm>
                      <a:off x="0" y="0"/>
                      <a:ext cx="6022588" cy="4177181"/>
                    </a:xfrm>
                    <a:prstGeom prst="rect">
                      <a:avLst/>
                    </a:prstGeom>
                    <a:noFill/>
                    <a:ln w="9525">
                      <a:noFill/>
                      <a:miter lim="800000"/>
                      <a:headEnd/>
                      <a:tailEnd/>
                    </a:ln>
                  </pic:spPr>
                </pic:pic>
              </a:graphicData>
            </a:graphic>
          </wp:inline>
        </w:drawing>
      </w:r>
    </w:p>
    <w:p w:rsidR="00D710A9" w:rsidRDefault="00541645" w:rsidP="00541645">
      <w:pPr>
        <w:ind w:firstLine="0"/>
      </w:pPr>
      <w:r>
        <w:t xml:space="preserve">Enluminure (artiste anonyme) </w:t>
      </w:r>
      <w:r w:rsidR="00E950E7">
        <w:t xml:space="preserve">dans Jean Mansel, Vie de Nostre </w:t>
      </w:r>
      <w:r w:rsidR="00E743A5">
        <w:t>seigneur Jésus</w:t>
      </w:r>
      <w:r w:rsidR="00E950E7">
        <w:t xml:space="preserve">-Christ, </w:t>
      </w:r>
      <w:r w:rsidR="00E97757">
        <w:t>c. 1490</w:t>
      </w:r>
      <w:r w:rsidR="00E950E7">
        <w:t xml:space="preserve">, Paris, </w:t>
      </w:r>
      <w:r>
        <w:t>Bibliothèque de l</w:t>
      </w:r>
      <w:r w:rsidR="001639F0">
        <w:t>’</w:t>
      </w:r>
      <w:r>
        <w:t>Arsenal, Ms 5206,</w:t>
      </w:r>
      <w:r w:rsidR="00E950E7">
        <w:t xml:space="preserve"> folio 174r.</w:t>
      </w:r>
      <w:r>
        <w:t xml:space="preserve"> À la suite du texte : « la troisième partie… parle tout premièrement de la noblesse et de la </w:t>
      </w:r>
      <w:r w:rsidR="0060527D">
        <w:t>création</w:t>
      </w:r>
      <w:r>
        <w:t xml:space="preserve"> de l</w:t>
      </w:r>
      <w:r w:rsidR="001639F0">
        <w:t>’</w:t>
      </w:r>
      <w:r w:rsidR="0060527D">
        <w:t>âme</w:t>
      </w:r>
      <w:r>
        <w:t xml:space="preserve"> humaine par nature »</w:t>
      </w:r>
    </w:p>
    <w:p w:rsidR="00541645" w:rsidRDefault="00541645" w:rsidP="00677AAE">
      <w:pPr>
        <w:pStyle w:val="Img"/>
      </w:pPr>
      <w:r>
        <w:rPr>
          <w:noProof/>
          <w:lang w:eastAsia="fr-FR" w:bidi="he-IL"/>
        </w:rPr>
        <w:lastRenderedPageBreak/>
        <w:drawing>
          <wp:inline distT="0" distB="0" distL="0" distR="0">
            <wp:extent cx="6479999" cy="4395858"/>
            <wp:effectExtent l="19050" t="0" r="0" b="0"/>
            <wp:docPr id="65" name="Image 10" descr="C:\Users\Petrus\1\01\pp2\pina\religio\anima\«_Livre_lequel_entre_aultres_[...]Jean_Mansel_btv1b550085635_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trus\1\01\pp2\pina\religio\anima\«_Livre_lequel_entre_aultres_[...]Jean_Mansel_btv1b550085635_153(1).jpg"/>
                    <pic:cNvPicPr>
                      <a:picLocks noChangeAspect="1" noChangeArrowheads="1"/>
                    </pic:cNvPicPr>
                  </pic:nvPicPr>
                  <pic:blipFill>
                    <a:blip r:embed="rId99"/>
                    <a:srcRect/>
                    <a:stretch>
                      <a:fillRect/>
                    </a:stretch>
                  </pic:blipFill>
                  <pic:spPr bwMode="auto">
                    <a:xfrm>
                      <a:off x="0" y="0"/>
                      <a:ext cx="6479999" cy="4395858"/>
                    </a:xfrm>
                    <a:prstGeom prst="rect">
                      <a:avLst/>
                    </a:prstGeom>
                    <a:noFill/>
                    <a:ln w="9525">
                      <a:noFill/>
                      <a:miter lim="800000"/>
                      <a:headEnd/>
                      <a:tailEnd/>
                    </a:ln>
                  </pic:spPr>
                </pic:pic>
              </a:graphicData>
            </a:graphic>
          </wp:inline>
        </w:drawing>
      </w:r>
    </w:p>
    <w:p w:rsidR="00541645" w:rsidRDefault="00541645" w:rsidP="00E950E7">
      <w:pPr>
        <w:tabs>
          <w:tab w:val="left" w:pos="5257"/>
        </w:tabs>
        <w:ind w:firstLine="0"/>
        <w:jc w:val="left"/>
      </w:pPr>
    </w:p>
    <w:p w:rsidR="00541645" w:rsidRDefault="00541645" w:rsidP="00677AAE">
      <w:pPr>
        <w:pStyle w:val="Img"/>
      </w:pPr>
      <w:r>
        <w:rPr>
          <w:noProof/>
          <w:lang w:eastAsia="fr-FR" w:bidi="he-IL"/>
        </w:rPr>
        <w:drawing>
          <wp:inline distT="0" distB="0" distL="0" distR="0">
            <wp:extent cx="6479999" cy="4830733"/>
            <wp:effectExtent l="19050" t="0" r="0" b="0"/>
            <wp:docPr id="64" name="Image 9" descr="C:\Users\Petrus\1\01\pp2\pina\religio\anima\«_Livre_lequel_entre_aultres_[...]Jean_Mansel_btv1b550085635_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trus\1\01\pp2\pina\religio\anima\«_Livre_lequel_entre_aultres_[...]Jean_Mansel_btv1b550085635_153(2).jpg"/>
                    <pic:cNvPicPr>
                      <a:picLocks noChangeAspect="1" noChangeArrowheads="1"/>
                    </pic:cNvPicPr>
                  </pic:nvPicPr>
                  <pic:blipFill>
                    <a:blip r:embed="rId100"/>
                    <a:srcRect/>
                    <a:stretch>
                      <a:fillRect/>
                    </a:stretch>
                  </pic:blipFill>
                  <pic:spPr bwMode="auto">
                    <a:xfrm>
                      <a:off x="0" y="0"/>
                      <a:ext cx="6479999" cy="4830733"/>
                    </a:xfrm>
                    <a:prstGeom prst="rect">
                      <a:avLst/>
                    </a:prstGeom>
                    <a:noFill/>
                    <a:ln w="9525">
                      <a:noFill/>
                      <a:miter lim="800000"/>
                      <a:headEnd/>
                      <a:tailEnd/>
                    </a:ln>
                  </pic:spPr>
                </pic:pic>
              </a:graphicData>
            </a:graphic>
          </wp:inline>
        </w:drawing>
      </w:r>
    </w:p>
    <w:p w:rsidR="00D63470" w:rsidRDefault="00D63470" w:rsidP="00D63470">
      <w:pPr>
        <w:pStyle w:val="Titre4"/>
      </w:pPr>
      <w:r>
        <w:lastRenderedPageBreak/>
        <w:t>Une main représente la puissance créatrice de Dieu qui agit par l</w:t>
      </w:r>
      <w:r w:rsidR="001639F0">
        <w:t>’</w:t>
      </w:r>
      <w:r>
        <w:t>Esprit-Saint</w:t>
      </w:r>
      <w:bookmarkStart w:id="384" w:name="fo_annu_manusdei_ill"/>
      <w:bookmarkEnd w:id="384"/>
    </w:p>
    <w:p w:rsidR="00D63470" w:rsidRDefault="00C357FC" w:rsidP="00C357FC">
      <w:pPr>
        <w:pStyle w:val="centrum"/>
      </w:pPr>
      <w:r>
        <w:rPr>
          <w:noProof/>
          <w:lang w:bidi="he-IL"/>
        </w:rPr>
        <w:drawing>
          <wp:inline distT="0" distB="0" distL="0" distR="0">
            <wp:extent cx="3646001" cy="6103089"/>
            <wp:effectExtent l="19050" t="0" r="0" b="0"/>
            <wp:docPr id="29" name="Image 12" descr="C:\Users\Petrus\1\01\pp2\pina\religio\annuntiatio\bnf-arsenal-593-specul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trus\1\01\pp2\pina\religio\annuntiatio\bnf-arsenal-593-speculum-2.jpg"/>
                    <pic:cNvPicPr>
                      <a:picLocks noChangeAspect="1" noChangeArrowheads="1"/>
                    </pic:cNvPicPr>
                  </pic:nvPicPr>
                  <pic:blipFill>
                    <a:blip r:embed="rId101"/>
                    <a:srcRect/>
                    <a:stretch>
                      <a:fillRect/>
                    </a:stretch>
                  </pic:blipFill>
                  <pic:spPr bwMode="auto">
                    <a:xfrm>
                      <a:off x="0" y="0"/>
                      <a:ext cx="3656246" cy="6120238"/>
                    </a:xfrm>
                    <a:prstGeom prst="rect">
                      <a:avLst/>
                    </a:prstGeom>
                    <a:noFill/>
                    <a:ln w="9525">
                      <a:noFill/>
                      <a:miter lim="800000"/>
                      <a:headEnd/>
                      <a:tailEnd/>
                    </a:ln>
                  </pic:spPr>
                </pic:pic>
              </a:graphicData>
            </a:graphic>
          </wp:inline>
        </w:drawing>
      </w:r>
    </w:p>
    <w:p w:rsidR="00C357FC" w:rsidRDefault="00C357FC" w:rsidP="00C357FC">
      <w:pPr>
        <w:pStyle w:val="il"/>
      </w:pPr>
    </w:p>
    <w:p w:rsidR="00C357FC" w:rsidRDefault="00833908" w:rsidP="00C357FC">
      <w:pPr>
        <w:ind w:firstLine="0"/>
      </w:pPr>
      <w:r w:rsidRPr="00833908">
        <w:rPr>
          <w:rStyle w:val="italicus"/>
        </w:rPr>
        <w:t>Spé</w:t>
      </w:r>
      <w:r w:rsidR="00C357FC" w:rsidRPr="00833908">
        <w:rPr>
          <w:rStyle w:val="italicus"/>
        </w:rPr>
        <w:t xml:space="preserve">culum </w:t>
      </w:r>
      <w:r w:rsidRPr="00833908">
        <w:rPr>
          <w:rStyle w:val="italicus"/>
        </w:rPr>
        <w:t>humánæ</w:t>
      </w:r>
      <w:r w:rsidR="00C357FC" w:rsidRPr="00833908">
        <w:rPr>
          <w:rStyle w:val="italicus"/>
        </w:rPr>
        <w:t xml:space="preserve"> </w:t>
      </w:r>
      <w:r w:rsidRPr="00833908">
        <w:rPr>
          <w:rStyle w:val="italicus"/>
        </w:rPr>
        <w:t>salvatiónis</w:t>
      </w:r>
      <w:r w:rsidR="00C357FC" w:rsidRPr="00833908">
        <w:rPr>
          <w:rStyle w:val="italicus"/>
        </w:rPr>
        <w:t>,</w:t>
      </w:r>
      <w:r w:rsidR="009030C7">
        <w:t xml:space="preserve"> Bologna</w:t>
      </w:r>
      <w:r w:rsidR="00C357FC">
        <w:t>, 2</w:t>
      </w:r>
      <w:r w:rsidR="00C357FC" w:rsidRPr="00265EF9">
        <w:rPr>
          <w:vertAlign w:val="superscript"/>
        </w:rPr>
        <w:t>e</w:t>
      </w:r>
      <w:r w:rsidR="00C357FC">
        <w:t xml:space="preserve"> moitié XIVe s.</w:t>
      </w:r>
      <w:r w:rsidR="00776F33">
        <w:t>,</w:t>
      </w:r>
      <w:r w:rsidR="00C357FC" w:rsidRPr="005A381E">
        <w:t xml:space="preserve"> </w:t>
      </w:r>
      <w:r w:rsidR="00C357FC">
        <w:t xml:space="preserve">BNF </w:t>
      </w:r>
      <w:r w:rsidR="00C357FC" w:rsidRPr="005A381E">
        <w:t>Arsenal 593</w:t>
      </w:r>
      <w:r w:rsidR="00C357FC">
        <w:t>.</w:t>
      </w:r>
    </w:p>
    <w:p w:rsidR="00810640" w:rsidRDefault="00810640" w:rsidP="00644F65">
      <w:pPr>
        <w:pStyle w:val="Titre3"/>
      </w:pPr>
      <w:bookmarkStart w:id="385" w:name="_Toc191823996"/>
      <w:r>
        <w:t>Le motif floral à trois feuilles ou trois fleurs attribué à la vierge Marie</w:t>
      </w:r>
      <w:bookmarkStart w:id="386" w:name="fo_tresflores_ill"/>
      <w:bookmarkEnd w:id="385"/>
      <w:bookmarkEnd w:id="386"/>
    </w:p>
    <w:tbl>
      <w:tblPr>
        <w:tblStyle w:val="Grilledutableau"/>
        <w:tblW w:w="105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tblPr>
      <w:tblGrid>
        <w:gridCol w:w="4578"/>
        <w:gridCol w:w="6013"/>
      </w:tblGrid>
      <w:tr w:rsidR="00B571EF" w:rsidRPr="005B1B3D" w:rsidTr="00672160">
        <w:tc>
          <w:tcPr>
            <w:tcW w:w="0" w:type="auto"/>
            <w:vAlign w:val="center"/>
          </w:tcPr>
          <w:p w:rsidR="00B571EF" w:rsidRDefault="00B571EF" w:rsidP="00BA0BE6">
            <w:pPr>
              <w:ind w:firstLine="0"/>
              <w:jc w:val="center"/>
            </w:pPr>
            <w:r>
              <w:rPr>
                <w:noProof/>
                <w:lang w:bidi="he-IL"/>
              </w:rPr>
              <w:drawing>
                <wp:inline distT="0" distB="0" distL="0" distR="0">
                  <wp:extent cx="1526977" cy="2065124"/>
                  <wp:effectExtent l="19050" t="0" r="0" b="0"/>
                  <wp:docPr id="68" name="Image 13" descr="C:\Users\Petrus\1\01\pp2\pina\it\giovanni-di-paolo-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trus\1\01\pp2\pina\it\giovanni-di-paolo-img\1.jpg"/>
                          <pic:cNvPicPr>
                            <a:picLocks noChangeAspect="1" noChangeArrowheads="1"/>
                          </pic:cNvPicPr>
                        </pic:nvPicPr>
                        <pic:blipFill>
                          <a:blip r:embed="rId102"/>
                          <a:srcRect/>
                          <a:stretch>
                            <a:fillRect/>
                          </a:stretch>
                        </pic:blipFill>
                        <pic:spPr bwMode="auto">
                          <a:xfrm>
                            <a:off x="0" y="0"/>
                            <a:ext cx="1533388" cy="2073794"/>
                          </a:xfrm>
                          <a:prstGeom prst="rect">
                            <a:avLst/>
                          </a:prstGeom>
                          <a:noFill/>
                          <a:ln w="9525">
                            <a:noFill/>
                            <a:miter lim="800000"/>
                            <a:headEnd/>
                            <a:tailEnd/>
                          </a:ln>
                        </pic:spPr>
                      </pic:pic>
                    </a:graphicData>
                  </a:graphic>
                </wp:inline>
              </w:drawing>
            </w:r>
          </w:p>
        </w:tc>
        <w:tc>
          <w:tcPr>
            <w:tcW w:w="0" w:type="auto"/>
            <w:vAlign w:val="center"/>
          </w:tcPr>
          <w:p w:rsidR="00B571EF" w:rsidRPr="00E704B6" w:rsidRDefault="00B571EF" w:rsidP="006B1648">
            <w:pPr>
              <w:pStyle w:val="titulus"/>
              <w:rPr>
                <w:lang w:val="en-US" w:eastAsia="fr-FR"/>
              </w:rPr>
            </w:pPr>
            <w:r w:rsidRPr="00E704B6">
              <w:rPr>
                <w:lang w:val="en-US" w:eastAsia="fr-FR"/>
              </w:rPr>
              <w:t>Giovanni di Paolo (</w:t>
            </w:r>
            <w:r w:rsidR="00A701D4" w:rsidRPr="00E704B6">
              <w:rPr>
                <w:lang w:val="en-US" w:eastAsia="fr-FR"/>
              </w:rPr>
              <w:t xml:space="preserve">Siena, </w:t>
            </w:r>
            <w:r w:rsidRPr="00E704B6">
              <w:rPr>
                <w:lang w:val="en-US" w:eastAsia="fr-FR"/>
              </w:rPr>
              <w:t>1403-</w:t>
            </w:r>
            <w:r w:rsidR="00A701D4" w:rsidRPr="00E704B6">
              <w:rPr>
                <w:lang w:val="en-US" w:eastAsia="fr-FR"/>
              </w:rPr>
              <w:t xml:space="preserve"> Ib., </w:t>
            </w:r>
            <w:r w:rsidRPr="00E704B6">
              <w:rPr>
                <w:lang w:val="en-US" w:eastAsia="fr-FR"/>
              </w:rPr>
              <w:t xml:space="preserve">1482), </w:t>
            </w:r>
            <w:r w:rsidRPr="00E704B6">
              <w:rPr>
                <w:rStyle w:val="italicus"/>
                <w:lang w:val="en-US"/>
              </w:rPr>
              <w:t>Coronátio</w:t>
            </w:r>
            <w:bookmarkStart w:id="387" w:name="giovannidipaolo_coronatiomariaeny"/>
            <w:bookmarkEnd w:id="387"/>
            <w:r w:rsidRPr="00E704B6">
              <w:rPr>
                <w:rStyle w:val="italicus"/>
                <w:lang w:val="en-US"/>
              </w:rPr>
              <w:t xml:space="preserve"> Maríæ,</w:t>
            </w:r>
            <w:r w:rsidRPr="00E704B6">
              <w:rPr>
                <w:lang w:val="en-US" w:eastAsia="fr-FR"/>
              </w:rPr>
              <w:t xml:space="preserve"> EN </w:t>
            </w:r>
            <w:r w:rsidRPr="00E704B6">
              <w:rPr>
                <w:rStyle w:val="italicus"/>
                <w:lang w:val="en-US"/>
              </w:rPr>
              <w:t>Coronation of the Virgin,</w:t>
            </w:r>
            <w:r w:rsidRPr="00E704B6">
              <w:rPr>
                <w:lang w:val="en-US" w:eastAsia="fr-FR"/>
              </w:rPr>
              <w:t xml:space="preserve"> </w:t>
            </w:r>
            <w:r w:rsidR="00E97757" w:rsidRPr="00E704B6">
              <w:rPr>
                <w:lang w:val="en-US" w:eastAsia="fr-FR"/>
              </w:rPr>
              <w:t>c.</w:t>
            </w:r>
            <w:r w:rsidR="00E97757">
              <w:rPr>
                <w:lang w:val="en-US" w:eastAsia="fr-FR"/>
              </w:rPr>
              <w:t> </w:t>
            </w:r>
            <w:r w:rsidR="00E97757" w:rsidRPr="00E704B6">
              <w:rPr>
                <w:lang w:val="en-US" w:eastAsia="fr-FR"/>
              </w:rPr>
              <w:t>1455</w:t>
            </w:r>
            <w:r w:rsidRPr="00E704B6">
              <w:rPr>
                <w:lang w:val="en-US" w:eastAsia="fr-FR"/>
              </w:rPr>
              <w:t xml:space="preserve">, New-York, Metropolitan Museum of Art. </w:t>
            </w:r>
          </w:p>
        </w:tc>
      </w:tr>
      <w:tr w:rsidR="00A701D4" w:rsidTr="00672160">
        <w:tblPrEx>
          <w:tblCellMar>
            <w:top w:w="0" w:type="dxa"/>
            <w:bottom w:w="0" w:type="dxa"/>
          </w:tblCellMar>
        </w:tblPrEx>
        <w:tc>
          <w:tcPr>
            <w:tcW w:w="4504" w:type="dxa"/>
            <w:vAlign w:val="center"/>
          </w:tcPr>
          <w:p w:rsidR="00A701D4" w:rsidRDefault="00A701D4" w:rsidP="00A701D4">
            <w:pPr>
              <w:ind w:firstLine="0"/>
              <w:jc w:val="center"/>
            </w:pPr>
            <w:r>
              <w:rPr>
                <w:noProof/>
                <w:lang w:bidi="he-IL"/>
              </w:rPr>
              <w:lastRenderedPageBreak/>
              <w:drawing>
                <wp:inline distT="0" distB="0" distL="0" distR="0">
                  <wp:extent cx="1903114" cy="1888236"/>
                  <wp:effectExtent l="19050" t="0" r="1886" b="0"/>
                  <wp:docPr id="69" name="Image 54" descr="C:\Users\Petrus\1\01\pp2\pina\botticelli\botticelli-tab-incarnatione-img\flores\giovanni-di-paolo-coronatio-mariae-c1455-new-york-sr-flos-in-v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etrus\1\01\pp2\pina\botticelli\botticelli-tab-incarnatione-img\flores\giovanni-di-paolo-coronatio-mariae-c1455-new-york-sr-flos-in-vest.jpg"/>
                          <pic:cNvPicPr>
                            <a:picLocks noChangeAspect="1" noChangeArrowheads="1"/>
                          </pic:cNvPicPr>
                        </pic:nvPicPr>
                        <pic:blipFill>
                          <a:blip r:embed="rId103"/>
                          <a:srcRect/>
                          <a:stretch>
                            <a:fillRect/>
                          </a:stretch>
                        </pic:blipFill>
                        <pic:spPr bwMode="auto">
                          <a:xfrm>
                            <a:off x="0" y="0"/>
                            <a:ext cx="1913745" cy="1898784"/>
                          </a:xfrm>
                          <a:prstGeom prst="rect">
                            <a:avLst/>
                          </a:prstGeom>
                          <a:noFill/>
                          <a:ln w="9525">
                            <a:noFill/>
                            <a:miter lim="800000"/>
                            <a:headEnd/>
                            <a:tailEnd/>
                          </a:ln>
                        </pic:spPr>
                      </pic:pic>
                    </a:graphicData>
                  </a:graphic>
                </wp:inline>
              </w:drawing>
            </w:r>
          </w:p>
        </w:tc>
        <w:tc>
          <w:tcPr>
            <w:tcW w:w="5916" w:type="dxa"/>
            <w:vAlign w:val="center"/>
          </w:tcPr>
          <w:p w:rsidR="00A701D4" w:rsidRDefault="00A701D4" w:rsidP="00A701D4">
            <w:pPr>
              <w:ind w:firstLine="0"/>
              <w:jc w:val="center"/>
            </w:pPr>
            <w:r>
              <w:rPr>
                <w:noProof/>
                <w:lang w:bidi="he-IL"/>
              </w:rPr>
              <w:drawing>
                <wp:inline distT="0" distB="0" distL="0" distR="0">
                  <wp:extent cx="3596806" cy="3009014"/>
                  <wp:effectExtent l="19050" t="0" r="3644" b="0"/>
                  <wp:docPr id="70" name="Image 55" descr="C:\Users\Petrus\1\01\pp2\pina\botticelli\botticelli-tab-incarnatione-img\flores\leonardo-da-vinci-annuntiatio-c1472-1475-firenze-lilium-ang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etrus\1\01\pp2\pina\botticelli\botticelli-tab-incarnatione-img\flores\leonardo-da-vinci-annuntiatio-c1472-1475-firenze-lilium-angeli.jpg"/>
                          <pic:cNvPicPr>
                            <a:picLocks noChangeAspect="1" noChangeArrowheads="1"/>
                          </pic:cNvPicPr>
                        </pic:nvPicPr>
                        <pic:blipFill>
                          <a:blip r:embed="rId104"/>
                          <a:srcRect/>
                          <a:stretch>
                            <a:fillRect/>
                          </a:stretch>
                        </pic:blipFill>
                        <pic:spPr bwMode="auto">
                          <a:xfrm>
                            <a:off x="0" y="0"/>
                            <a:ext cx="3603321" cy="3014464"/>
                          </a:xfrm>
                          <a:prstGeom prst="rect">
                            <a:avLst/>
                          </a:prstGeom>
                          <a:noFill/>
                          <a:ln w="9525">
                            <a:noFill/>
                            <a:miter lim="800000"/>
                            <a:headEnd/>
                            <a:tailEnd/>
                          </a:ln>
                        </pic:spPr>
                      </pic:pic>
                    </a:graphicData>
                  </a:graphic>
                </wp:inline>
              </w:drawing>
            </w:r>
          </w:p>
        </w:tc>
      </w:tr>
    </w:tbl>
    <w:p w:rsidR="00A701D4" w:rsidRDefault="00A701D4" w:rsidP="00A701D4">
      <w:pPr>
        <w:pStyle w:val="centrum"/>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86"/>
        <w:gridCol w:w="4534"/>
      </w:tblGrid>
      <w:tr w:rsidR="00A701D4" w:rsidTr="00EF285A">
        <w:tc>
          <w:tcPr>
            <w:tcW w:w="5257" w:type="dxa"/>
          </w:tcPr>
          <w:p w:rsidR="00A701D4" w:rsidRDefault="00A701D4" w:rsidP="00A701D4">
            <w:pPr>
              <w:pStyle w:val="centrum"/>
            </w:pPr>
            <w:r>
              <w:rPr>
                <w:noProof/>
                <w:lang w:bidi="he-IL"/>
              </w:rPr>
              <w:drawing>
                <wp:inline distT="0" distB="0" distL="0" distR="0">
                  <wp:extent cx="3575944" cy="2166425"/>
                  <wp:effectExtent l="19050" t="0" r="5456" b="0"/>
                  <wp:docPr id="71" name="Image 53" descr="C:\Users\Petrus\1\01\pp2\pina\botticelli\botticelli-tab-incarnatione-img\flores\venus-flores-in-v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etrus\1\01\pp2\pina\botticelli\botticelli-tab-incarnatione-img\flores\venus-flores-in-vest.jpg"/>
                          <pic:cNvPicPr>
                            <a:picLocks noChangeAspect="1" noChangeArrowheads="1"/>
                          </pic:cNvPicPr>
                        </pic:nvPicPr>
                        <pic:blipFill>
                          <a:blip r:embed="rId105"/>
                          <a:srcRect/>
                          <a:stretch>
                            <a:fillRect/>
                          </a:stretch>
                        </pic:blipFill>
                        <pic:spPr bwMode="auto">
                          <a:xfrm>
                            <a:off x="0" y="0"/>
                            <a:ext cx="3579240" cy="2168422"/>
                          </a:xfrm>
                          <a:prstGeom prst="rect">
                            <a:avLst/>
                          </a:prstGeom>
                          <a:noFill/>
                          <a:ln w="9525">
                            <a:noFill/>
                            <a:miter lim="800000"/>
                            <a:headEnd/>
                            <a:tailEnd/>
                          </a:ln>
                        </pic:spPr>
                      </pic:pic>
                    </a:graphicData>
                  </a:graphic>
                </wp:inline>
              </w:drawing>
            </w:r>
          </w:p>
        </w:tc>
        <w:tc>
          <w:tcPr>
            <w:tcW w:w="5258" w:type="dxa"/>
          </w:tcPr>
          <w:p w:rsidR="00A701D4" w:rsidRDefault="00A701D4" w:rsidP="00A701D4">
            <w:pPr>
              <w:pStyle w:val="titulus"/>
            </w:pPr>
            <w:r>
              <w:t xml:space="preserve">Giovanni di Paolo : le motif floral de la robe de la vierge avec un motif à trois boutons de fleur. </w:t>
            </w:r>
          </w:p>
          <w:p w:rsidR="00EF285A" w:rsidRDefault="00EF285A" w:rsidP="00A701D4">
            <w:pPr>
              <w:pStyle w:val="titulus"/>
            </w:pPr>
          </w:p>
          <w:p w:rsidR="00A701D4" w:rsidRDefault="00A701D4" w:rsidP="00A701D4">
            <w:pPr>
              <w:pStyle w:val="titulus"/>
            </w:pPr>
            <w:r w:rsidRPr="00A701D4">
              <w:t>Leonardo da Vinci</w:t>
            </w:r>
            <w:r w:rsidR="00155424">
              <w:t xml:space="preserve"> (</w:t>
            </w:r>
            <w:r w:rsidR="00155424" w:rsidRPr="006B1648">
              <w:rPr>
                <w:rStyle w:val="italicus"/>
              </w:rPr>
              <w:t>Annunciazione</w:t>
            </w:r>
            <w:r w:rsidR="00155424">
              <w:rPr>
                <w:rStyle w:val="italicus"/>
              </w:rPr>
              <w:t>,</w:t>
            </w:r>
            <w:r w:rsidR="00155424" w:rsidRPr="006B1648">
              <w:t xml:space="preserve"> </w:t>
            </w:r>
            <w:r w:rsidR="00E97757">
              <w:t>c. 1472</w:t>
            </w:r>
            <w:r w:rsidR="00155424">
              <w:t>-1475, Firenze)</w:t>
            </w:r>
            <w:r>
              <w:t xml:space="preserve"> : </w:t>
            </w:r>
            <w:r w:rsidR="00EF285A">
              <w:t>l</w:t>
            </w:r>
            <w:r>
              <w:t>a branche de lis portant des ensembles de de trois éléments.</w:t>
            </w:r>
          </w:p>
          <w:p w:rsidR="00EF285A" w:rsidRDefault="00EF285A" w:rsidP="00A701D4">
            <w:pPr>
              <w:pStyle w:val="titulus"/>
            </w:pPr>
          </w:p>
          <w:p w:rsidR="00A701D4" w:rsidRDefault="006F5808" w:rsidP="00EF285A">
            <w:pPr>
              <w:pStyle w:val="titulus"/>
            </w:pPr>
            <w:r>
              <w:t xml:space="preserve">Sandro </w:t>
            </w:r>
            <w:r w:rsidR="00EF285A">
              <w:t xml:space="preserve">Botticelli : les motifs du manteau rouge et de la robe blanche. </w:t>
            </w:r>
          </w:p>
          <w:p w:rsidR="00155424" w:rsidRDefault="00155424" w:rsidP="00EF285A">
            <w:pPr>
              <w:pStyle w:val="titulus"/>
            </w:pPr>
          </w:p>
          <w:p w:rsidR="00155424" w:rsidRDefault="00155424" w:rsidP="00EF285A">
            <w:pPr>
              <w:pStyle w:val="titulus"/>
            </w:pPr>
            <w:r>
              <w:t>Voyez</w:t>
            </w:r>
            <w:r w:rsidRPr="00F842A2">
              <w:t xml:space="preserve"> aussi </w:t>
            </w:r>
            <w:r w:rsidRPr="00C55A11">
              <w:rPr>
                <w:rStyle w:val="italicus"/>
              </w:rPr>
              <w:t>La madone au pavillon</w:t>
            </w:r>
            <w:r>
              <w:t xml:space="preserve"> (p. *</w:t>
            </w:r>
            <w:r w:rsidR="00C67B84">
              <w:fldChar w:fldCharType="begin"/>
            </w:r>
            <w:r>
              <w:instrText xml:space="preserve"> PAGEREF  </w:instrText>
            </w:r>
            <w:r w:rsidRPr="008A3C8F">
              <w:instrText xml:space="preserve">madonnadelpadiglione </w:instrText>
            </w:r>
            <w:r>
              <w:instrText xml:space="preserve">\h </w:instrText>
            </w:r>
            <w:r w:rsidR="00C67B84">
              <w:fldChar w:fldCharType="separate"/>
            </w:r>
            <w:r w:rsidR="0053690F">
              <w:rPr>
                <w:noProof/>
              </w:rPr>
              <w:t>198</w:t>
            </w:r>
            <w:r w:rsidR="00C67B84">
              <w:fldChar w:fldCharType="end"/>
            </w:r>
            <w:r>
              <w:t>).</w:t>
            </w:r>
          </w:p>
        </w:tc>
      </w:tr>
    </w:tbl>
    <w:p w:rsidR="00FC731A" w:rsidRDefault="00FC731A" w:rsidP="00644F65">
      <w:pPr>
        <w:pStyle w:val="Titre3"/>
      </w:pPr>
      <w:bookmarkStart w:id="388" w:name="_Toc191823997"/>
      <w:r>
        <w:t>Les girouettes de la fin du moyen-âge</w:t>
      </w:r>
      <w:bookmarkStart w:id="389" w:name="fo_bracteaversatilis_ill"/>
      <w:bookmarkEnd w:id="388"/>
      <w:bookmarkEnd w:id="389"/>
    </w:p>
    <w:p w:rsidR="00FC731A" w:rsidRDefault="00FC731A" w:rsidP="00B5713A">
      <w:pPr>
        <w:pStyle w:val="centrum"/>
      </w:pPr>
      <w:r>
        <w:rPr>
          <w:noProof/>
          <w:lang w:bidi="he-IL"/>
        </w:rPr>
        <w:drawing>
          <wp:inline distT="0" distB="0" distL="0" distR="0">
            <wp:extent cx="4171815" cy="3158196"/>
            <wp:effectExtent l="19050" t="0" r="135" b="0"/>
            <wp:docPr id="1" name="Image 1" descr="C:\Users\Petrus\1\01\pp2\pina\imp\illust\botticelli-venus-illus\girouette\Illustration_fig1_6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us\1\01\pp2\pina\imp\illust\botticelli-venus-illus\girouette\Illustration_fig1_6_37.png"/>
                    <pic:cNvPicPr>
                      <a:picLocks noChangeAspect="1" noChangeArrowheads="1"/>
                    </pic:cNvPicPr>
                  </pic:nvPicPr>
                  <pic:blipFill>
                    <a:blip r:embed="rId106"/>
                    <a:srcRect/>
                    <a:stretch>
                      <a:fillRect/>
                    </a:stretch>
                  </pic:blipFill>
                  <pic:spPr bwMode="auto">
                    <a:xfrm>
                      <a:off x="0" y="0"/>
                      <a:ext cx="4188186" cy="3170589"/>
                    </a:xfrm>
                    <a:prstGeom prst="rect">
                      <a:avLst/>
                    </a:prstGeom>
                    <a:noFill/>
                    <a:ln w="9525">
                      <a:noFill/>
                      <a:miter lim="800000"/>
                      <a:headEnd/>
                      <a:tailEnd/>
                    </a:ln>
                  </pic:spPr>
                </pic:pic>
              </a:graphicData>
            </a:graphic>
          </wp:inline>
        </w:drawing>
      </w:r>
    </w:p>
    <w:p w:rsidR="00CD2290" w:rsidRDefault="00A5183B" w:rsidP="008F679C">
      <w:pPr>
        <w:pStyle w:val="titulus"/>
        <w:rPr>
          <w:rFonts w:eastAsia="Times New Roman"/>
          <w:sz w:val="28"/>
          <w:szCs w:val="24"/>
          <w:u w:val="single"/>
        </w:rPr>
      </w:pPr>
      <w:r>
        <w:t xml:space="preserve">Image extraite de : </w:t>
      </w:r>
      <w:r w:rsidRPr="00A5183B">
        <w:t>Eugène Viollet-le-Duc,</w:t>
      </w:r>
      <w:r w:rsidRPr="00A5183B">
        <w:rPr>
          <w:rStyle w:val="italicus"/>
        </w:rPr>
        <w:t xml:space="preserve"> </w:t>
      </w:r>
      <w:r w:rsidR="00FC731A" w:rsidRPr="004B24BE">
        <w:rPr>
          <w:rStyle w:val="italicus"/>
        </w:rPr>
        <w:t>Dictionnaire raisonné de l</w:t>
      </w:r>
      <w:r w:rsidR="001639F0">
        <w:rPr>
          <w:rStyle w:val="italicus"/>
        </w:rPr>
        <w:t>’</w:t>
      </w:r>
      <w:r w:rsidR="00FC731A" w:rsidRPr="004B24BE">
        <w:rPr>
          <w:rStyle w:val="italicus"/>
        </w:rPr>
        <w:t>architecture française du XIe au XVIe siècle</w:t>
      </w:r>
      <w:r w:rsidR="00FC731A">
        <w:t xml:space="preserve">, article </w:t>
      </w:r>
      <w:r w:rsidR="00FC731A" w:rsidRPr="004B24BE">
        <w:rPr>
          <w:smallCaps/>
        </w:rPr>
        <w:t>Girouette.</w:t>
      </w:r>
      <w:r w:rsidR="00FC731A" w:rsidRPr="00FC731A">
        <w:t xml:space="preserve"> </w:t>
      </w:r>
    </w:p>
    <w:p w:rsidR="00CD2290" w:rsidRDefault="00500006" w:rsidP="00644F65">
      <w:pPr>
        <w:pStyle w:val="Titre2"/>
      </w:pPr>
      <w:bookmarkStart w:id="390" w:name="_Toc191823998"/>
      <w:r>
        <w:lastRenderedPageBreak/>
        <w:t>La composition d</w:t>
      </w:r>
      <w:r w:rsidR="001639F0">
        <w:t>’</w:t>
      </w:r>
      <w:r>
        <w:t xml:space="preserve">après la </w:t>
      </w:r>
      <w:r w:rsidRPr="009B1011">
        <w:t>Scène du puits</w:t>
      </w:r>
      <w:bookmarkStart w:id="391" w:name="compositio_ill"/>
      <w:bookmarkEnd w:id="390"/>
      <w:bookmarkEnd w:id="391"/>
      <w:r>
        <w:t xml:space="preserve"> </w:t>
      </w:r>
    </w:p>
    <w:p w:rsidR="006532D8" w:rsidRPr="006532D8" w:rsidRDefault="006532D8" w:rsidP="00644F65">
      <w:pPr>
        <w:pStyle w:val="Titre3"/>
      </w:pPr>
      <w:bookmarkStart w:id="392" w:name="_Toc191823999"/>
      <w:r>
        <w:t>Superpositions avec l</w:t>
      </w:r>
      <w:r w:rsidR="001639F0">
        <w:t>’</w:t>
      </w:r>
      <w:r>
        <w:t>homme-oiseau courbé</w:t>
      </w:r>
      <w:bookmarkStart w:id="393" w:name="suphomoavisincurv_ill"/>
      <w:bookmarkEnd w:id="392"/>
      <w:bookmarkEnd w:id="393"/>
    </w:p>
    <w:p w:rsidR="00CD2290" w:rsidRDefault="00CD2290" w:rsidP="00CD2290">
      <w:pPr>
        <w:pStyle w:val="titulusc"/>
      </w:pPr>
      <w:r>
        <w:rPr>
          <w:noProof/>
          <w:lang w:eastAsia="fr-FR" w:bidi="he-IL"/>
        </w:rPr>
        <w:drawing>
          <wp:inline distT="0" distB="0" distL="0" distR="0">
            <wp:extent cx="6111875" cy="3908858"/>
            <wp:effectExtent l="19050" t="0" r="3175" b="0"/>
            <wp:docPr id="392" name="Image 6" descr="D:\Site internet - Pierre II, Nice\galerie\0  Image des fichiers papiers\Botticelli\naissance_de_venus_botticelli 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ite internet - Pierre II, Nice\galerie\0  Image des fichiers papiers\Botticelli\naissance_de_venus_botticelli 2400.jpg"/>
                    <pic:cNvPicPr>
                      <a:picLocks noChangeAspect="1" noChangeArrowheads="1"/>
                    </pic:cNvPicPr>
                  </pic:nvPicPr>
                  <pic:blipFill>
                    <a:blip r:embed="rId107"/>
                    <a:srcRect/>
                    <a:stretch>
                      <a:fillRect/>
                    </a:stretch>
                  </pic:blipFill>
                  <pic:spPr bwMode="auto">
                    <a:xfrm>
                      <a:off x="0" y="0"/>
                      <a:ext cx="6114705" cy="3910668"/>
                    </a:xfrm>
                    <a:prstGeom prst="rect">
                      <a:avLst/>
                    </a:prstGeom>
                    <a:noFill/>
                    <a:ln w="9525">
                      <a:noFill/>
                      <a:miter lim="800000"/>
                      <a:headEnd/>
                      <a:tailEnd/>
                    </a:ln>
                  </pic:spPr>
                </pic:pic>
              </a:graphicData>
            </a:graphic>
          </wp:inline>
        </w:drawing>
      </w:r>
    </w:p>
    <w:p w:rsidR="00CD2290" w:rsidRDefault="00CD2290" w:rsidP="00CD2290">
      <w:pPr>
        <w:pStyle w:val="il"/>
      </w:pPr>
    </w:p>
    <w:p w:rsidR="00CD2290" w:rsidRDefault="00CD2290" w:rsidP="00163A5E">
      <w:pPr>
        <w:pStyle w:val="celig"/>
      </w:pPr>
      <w:r>
        <w:drawing>
          <wp:inline distT="0" distB="0" distL="0" distR="0">
            <wp:extent cx="6381750" cy="4327062"/>
            <wp:effectExtent l="19050" t="0" r="0" b="0"/>
            <wp:docPr id="393" name="Image 1" descr="C:\Users\Petrus\1\01\pp2\pina\botticelli-enarr-img\lascaux-scene-du-puits-laborie-homme-oiseau-voile-direction-vent-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us\1\01\pp2\pina\botticelli-enarr-img\lascaux-scene-du-puits-laborie-homme-oiseau-voile-direction-vent-700.jpg"/>
                    <pic:cNvPicPr>
                      <a:picLocks noChangeAspect="1" noChangeArrowheads="1"/>
                    </pic:cNvPicPr>
                  </pic:nvPicPr>
                  <pic:blipFill>
                    <a:blip r:embed="rId108"/>
                    <a:srcRect/>
                    <a:stretch>
                      <a:fillRect/>
                    </a:stretch>
                  </pic:blipFill>
                  <pic:spPr bwMode="auto">
                    <a:xfrm>
                      <a:off x="0" y="0"/>
                      <a:ext cx="6384706" cy="4329066"/>
                    </a:xfrm>
                    <a:prstGeom prst="rect">
                      <a:avLst/>
                    </a:prstGeom>
                    <a:noFill/>
                    <a:ln w="9525">
                      <a:noFill/>
                      <a:miter lim="800000"/>
                      <a:headEnd/>
                      <a:tailEnd/>
                    </a:ln>
                  </pic:spPr>
                </pic:pic>
              </a:graphicData>
            </a:graphic>
          </wp:inline>
        </w:drawing>
      </w:r>
    </w:p>
    <w:p w:rsidR="009B1011" w:rsidRDefault="00CD2290" w:rsidP="00672160">
      <w:pPr>
        <w:pStyle w:val="titulusc"/>
      </w:pPr>
      <w:r>
        <w:t xml:space="preserve">Fig. </w:t>
      </w:r>
      <w:r w:rsidR="00BC1F59">
        <w:t>LL</w:t>
      </w:r>
      <w:r>
        <w:t>G</w:t>
      </w:r>
      <w:bookmarkStart w:id="394" w:name="llg"/>
      <w:bookmarkEnd w:id="394"/>
      <w:r>
        <w:t> : La direction du vent d</w:t>
      </w:r>
      <w:r w:rsidR="001639F0">
        <w:t>’</w:t>
      </w:r>
      <w:r>
        <w:t>après l</w:t>
      </w:r>
      <w:r w:rsidR="001639F0">
        <w:t>’</w:t>
      </w:r>
      <w:r>
        <w:t xml:space="preserve">oiseau sur un piquet vu comme une girouette. </w:t>
      </w:r>
      <w:r>
        <w:br w:type="page"/>
      </w:r>
      <w:r w:rsidR="00C67B84">
        <w:rPr>
          <w:noProof/>
          <w:lang w:bidi="he-IL"/>
        </w:rPr>
        <w:lastRenderedPageBreak/>
        <w:pict>
          <v:shapetype id="_x0000_t202" coordsize="21600,21600" o:spt="202" path="m,l,21600r21600,l21600,xe">
            <v:stroke joinstyle="miter"/>
            <v:path gradientshapeok="t" o:connecttype="rect"/>
          </v:shapetype>
          <v:shape id="_x0000_s1118" type="#_x0000_t202" style="position:absolute;left:0;text-align:left;margin-left:503.55pt;margin-top:444.2pt;width:28pt;height:276.25pt;z-index:251802624;mso-width-percent:400;mso-width-percent:400;mso-width-relative:margin;mso-height-relative:margin" stroked="f">
            <v:textbox style="layout-flow:vertical;mso-layout-flow-alt:bottom-to-top;mso-next-textbox:#_x0000_s1118;mso-fit-shape-to-text:t">
              <w:txbxContent>
                <w:p w:rsidR="000C71D0" w:rsidRDefault="000C71D0" w:rsidP="00163A5E">
                  <w:pPr>
                    <w:pStyle w:val="titulus"/>
                  </w:pPr>
                  <w:r>
                    <w:t>Fig. G1</w:t>
                  </w:r>
                  <w:bookmarkStart w:id="395" w:name="g1"/>
                  <w:bookmarkEnd w:id="395"/>
                  <w:r>
                    <w:t xml:space="preserve"> : L’axe vertical et le centre de l’œuvre. </w:t>
                  </w:r>
                </w:p>
              </w:txbxContent>
            </v:textbox>
          </v:shape>
        </w:pict>
      </w:r>
      <w:r w:rsidR="009A3CBD">
        <w:rPr>
          <w:noProof/>
          <w:lang w:bidi="he-IL"/>
        </w:rPr>
        <w:pict>
          <v:shape id="_x0000_i1047" type="#_x0000_t75" style="width:468.85pt;height:751.7pt">
            <v:imagedata r:id="rId109" o:title="centrum-venus-uffizi-L"/>
          </v:shape>
        </w:pict>
      </w:r>
      <w:r w:rsidR="009B1011">
        <w:br w:type="page"/>
      </w:r>
    </w:p>
    <w:p w:rsidR="00CD2290" w:rsidRDefault="00CD2290" w:rsidP="00CD2290">
      <w:pPr>
        <w:autoSpaceDE/>
        <w:autoSpaceDN/>
        <w:adjustRightInd/>
        <w:jc w:val="left"/>
      </w:pPr>
    </w:p>
    <w:p w:rsidR="00CD2290" w:rsidRDefault="00C67B84" w:rsidP="00CD2290">
      <w:pPr>
        <w:pStyle w:val="centrum"/>
      </w:pPr>
      <w:bookmarkStart w:id="396" w:name="g2_img"/>
      <w:r>
        <w:rPr>
          <w:noProof/>
          <w:lang w:bidi="he-IL"/>
        </w:rPr>
        <w:pict>
          <v:shape id="_x0000_s1074" type="#_x0000_t202" style="position:absolute;left:0;text-align:left;margin-left:11.25pt;margin-top:403.3pt;width:41.55pt;height:276.25pt;z-index:251765760;mso-width-percent:400;mso-width-percent:400;mso-width-relative:margin;mso-height-relative:margin" stroked="f">
            <v:textbox style="layout-flow:vertical;mso-layout-flow-alt:bottom-to-top;mso-next-textbox:#_x0000_s1074;mso-fit-shape-to-text:t">
              <w:txbxContent>
                <w:p w:rsidR="000C71D0" w:rsidRDefault="000C71D0" w:rsidP="00163A5E">
                  <w:pPr>
                    <w:pStyle w:val="titulus"/>
                  </w:pPr>
                  <w:r>
                    <w:t>Fig. G2</w:t>
                  </w:r>
                  <w:bookmarkStart w:id="397" w:name="g2"/>
                  <w:bookmarkEnd w:id="397"/>
                  <w:r>
                    <w:t xml:space="preserve"> : Vénus épouse parfaitement la voile de l’homme-oiseau. </w:t>
                  </w:r>
                </w:p>
              </w:txbxContent>
            </v:textbox>
          </v:shape>
        </w:pict>
      </w:r>
      <w:r w:rsidR="00CD2290">
        <w:rPr>
          <w:noProof/>
          <w:lang w:bidi="he-IL"/>
        </w:rPr>
        <w:drawing>
          <wp:inline distT="0" distB="0" distL="0" distR="0">
            <wp:extent cx="6479999" cy="8676299"/>
            <wp:effectExtent l="19050" t="0" r="0" b="0"/>
            <wp:docPr id="394" name="Image 2" descr="D:\Site internet - Pierre II, Nice\galerie\botticelli_commentaires_fichiers\dico_de_lascaux\010_rae_b_homme-oiseau_sur_venus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ite internet - Pierre II, Nice\galerie\botticelli_commentaires_fichiers\dico_de_lascaux\010_rae_b_homme-oiseau_sur_venus_2000.jpg"/>
                    <pic:cNvPicPr>
                      <a:picLocks noChangeAspect="1" noChangeArrowheads="1"/>
                    </pic:cNvPicPr>
                  </pic:nvPicPr>
                  <pic:blipFill>
                    <a:blip r:embed="rId110"/>
                    <a:srcRect/>
                    <a:stretch>
                      <a:fillRect/>
                    </a:stretch>
                  </pic:blipFill>
                  <pic:spPr bwMode="auto">
                    <a:xfrm>
                      <a:off x="0" y="0"/>
                      <a:ext cx="6479999" cy="8676299"/>
                    </a:xfrm>
                    <a:prstGeom prst="rect">
                      <a:avLst/>
                    </a:prstGeom>
                    <a:noFill/>
                    <a:ln w="9525">
                      <a:noFill/>
                      <a:miter lim="800000"/>
                      <a:headEnd/>
                      <a:tailEnd/>
                    </a:ln>
                  </pic:spPr>
                </pic:pic>
              </a:graphicData>
            </a:graphic>
          </wp:inline>
        </w:drawing>
      </w:r>
      <w:bookmarkEnd w:id="396"/>
      <w:r w:rsidR="00CD2290">
        <w:t xml:space="preserve"> </w:t>
      </w:r>
    </w:p>
    <w:p w:rsidR="00CD2290" w:rsidRDefault="00CD2290" w:rsidP="00CD2290">
      <w:pPr>
        <w:ind w:left="113" w:right="113"/>
        <w:jc w:val="left"/>
      </w:pPr>
    </w:p>
    <w:p w:rsidR="00CD2290" w:rsidRDefault="00CD2290" w:rsidP="00CD2290">
      <w:pPr>
        <w:pStyle w:val="titulusc"/>
      </w:pPr>
    </w:p>
    <w:p w:rsidR="00CD2290" w:rsidRDefault="00CD2290" w:rsidP="00CD2290">
      <w:pPr>
        <w:pStyle w:val="titulusc"/>
      </w:pPr>
    </w:p>
    <w:p w:rsidR="00CD2290" w:rsidRDefault="00CD2290" w:rsidP="00CD2290">
      <w:pPr>
        <w:pStyle w:val="titulusc"/>
      </w:pPr>
    </w:p>
    <w:p w:rsidR="00CD2290" w:rsidRDefault="00CD2290" w:rsidP="00CD2290">
      <w:pPr>
        <w:pStyle w:val="titulusc"/>
      </w:pPr>
    </w:p>
    <w:p w:rsidR="00CD2290" w:rsidRDefault="00CD2290" w:rsidP="00CD2290">
      <w:pPr>
        <w:pStyle w:val="titulusc"/>
      </w:pPr>
    </w:p>
    <w:p w:rsidR="00CD2290" w:rsidRDefault="00CD2290" w:rsidP="00CD2290">
      <w:pPr>
        <w:pStyle w:val="titulusc"/>
      </w:pPr>
    </w:p>
    <w:p w:rsidR="00CD2290" w:rsidRDefault="00CD2290" w:rsidP="00CD2290">
      <w:pPr>
        <w:pStyle w:val="titulusc"/>
      </w:pPr>
    </w:p>
    <w:p w:rsidR="00CD2290" w:rsidRDefault="00CD2290" w:rsidP="00CD2290">
      <w:pPr>
        <w:pStyle w:val="titulusc"/>
      </w:pPr>
    </w:p>
    <w:p w:rsidR="00CD2290" w:rsidRDefault="00CD2290" w:rsidP="00CD2290">
      <w:pPr>
        <w:pStyle w:val="titulusc"/>
      </w:pPr>
    </w:p>
    <w:p w:rsidR="00CD2290" w:rsidRDefault="00CD2290" w:rsidP="00CD2290">
      <w:pPr>
        <w:pStyle w:val="titulusc"/>
      </w:pPr>
      <w:r>
        <w:rPr>
          <w:noProof/>
          <w:lang w:eastAsia="fr-FR" w:bidi="he-IL"/>
        </w:rPr>
        <w:drawing>
          <wp:inline distT="0" distB="0" distL="0" distR="0">
            <wp:extent cx="6479999" cy="6417979"/>
            <wp:effectExtent l="19050" t="0" r="0" b="0"/>
            <wp:docPr id="395" name="Image 8" descr="D:\Site internet - Pierre II, Nice\galerie\botticelli_commentaires_fichiers\dico_de_lascaux Retable de l'Annonciation et de l'Eucharistie\rae_b_dl_venus_1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ite internet - Pierre II, Nice\galerie\botticelli_commentaires_fichiers\dico_de_lascaux Retable de l'Annonciation et de l'Eucharistie\rae_b_dl_venus_1574.jpg"/>
                    <pic:cNvPicPr>
                      <a:picLocks noChangeAspect="1" noChangeArrowheads="1"/>
                    </pic:cNvPicPr>
                  </pic:nvPicPr>
                  <pic:blipFill>
                    <a:blip r:embed="rId111"/>
                    <a:srcRect/>
                    <a:stretch>
                      <a:fillRect/>
                    </a:stretch>
                  </pic:blipFill>
                  <pic:spPr bwMode="auto">
                    <a:xfrm>
                      <a:off x="0" y="0"/>
                      <a:ext cx="6479999" cy="6417979"/>
                    </a:xfrm>
                    <a:prstGeom prst="rect">
                      <a:avLst/>
                    </a:prstGeom>
                    <a:noFill/>
                    <a:ln w="9525">
                      <a:noFill/>
                      <a:miter lim="800000"/>
                      <a:headEnd/>
                      <a:tailEnd/>
                    </a:ln>
                  </pic:spPr>
                </pic:pic>
              </a:graphicData>
            </a:graphic>
          </wp:inline>
        </w:drawing>
      </w:r>
    </w:p>
    <w:p w:rsidR="00CD2290" w:rsidRDefault="00CD2290" w:rsidP="00CD2290">
      <w:pPr>
        <w:pStyle w:val="il"/>
      </w:pPr>
    </w:p>
    <w:p w:rsidR="00CD2290" w:rsidRDefault="00CD2290" w:rsidP="00A24CF9">
      <w:pPr>
        <w:jc w:val="center"/>
      </w:pPr>
      <w:r>
        <w:t xml:space="preserve">Fig. </w:t>
      </w:r>
      <w:r w:rsidR="00A24CF9">
        <w:t>G2</w:t>
      </w:r>
      <w:r>
        <w:t>-bis : Vénus épouse parfaitement la voile de l</w:t>
      </w:r>
      <w:r w:rsidR="001639F0">
        <w:t>’</w:t>
      </w:r>
      <w:r>
        <w:t>homme-oiseau (détail).</w:t>
      </w:r>
    </w:p>
    <w:p w:rsidR="00CD2290" w:rsidRDefault="00CD2290" w:rsidP="00CD2290"/>
    <w:p w:rsidR="00CD2290" w:rsidRDefault="00CD2290" w:rsidP="00CD2290">
      <w:pPr>
        <w:autoSpaceDE/>
        <w:autoSpaceDN/>
        <w:adjustRightInd/>
        <w:ind w:firstLine="0"/>
        <w:jc w:val="left"/>
      </w:pPr>
      <w:r>
        <w:br w:type="page"/>
      </w:r>
    </w:p>
    <w:p w:rsidR="00CD2290" w:rsidRDefault="00CD2290" w:rsidP="00CD2290">
      <w:pPr>
        <w:autoSpaceDE/>
        <w:autoSpaceDN/>
        <w:adjustRightInd/>
        <w:ind w:firstLine="0"/>
        <w:jc w:val="left"/>
      </w:pPr>
      <w:r>
        <w:rPr>
          <w:noProof/>
          <w:lang w:bidi="he-IL"/>
        </w:rPr>
        <w:lastRenderedPageBreak/>
        <w:drawing>
          <wp:anchor distT="0" distB="0" distL="114300" distR="114300" simplePos="0" relativeHeight="251764736" behindDoc="0" locked="0" layoutInCell="1" allowOverlap="1">
            <wp:simplePos x="0" y="0"/>
            <wp:positionH relativeFrom="margin">
              <wp:align>center</wp:align>
            </wp:positionH>
            <wp:positionV relativeFrom="margin">
              <wp:align>top</wp:align>
            </wp:positionV>
            <wp:extent cx="9004935" cy="5795010"/>
            <wp:effectExtent l="0" t="1600200" r="0" b="1577340"/>
            <wp:wrapSquare wrapText="bothSides"/>
            <wp:docPr id="396" name="Image 3" descr="C:\Users\Petrus\1\01\pp2\pina\botticelli-enarr-img\dico-lascaux\rae-b-nomme-oiseau-sur-venus-girouette-direction-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rus\1\01\pp2\pina\botticelli-enarr-img\dico-lascaux\rae-b-nomme-oiseau-sur-venus-girouette-direction-1000.jpg"/>
                    <pic:cNvPicPr>
                      <a:picLocks noChangeAspect="1" noChangeArrowheads="1"/>
                    </pic:cNvPicPr>
                  </pic:nvPicPr>
                  <pic:blipFill>
                    <a:blip r:embed="rId112"/>
                    <a:srcRect/>
                    <a:stretch>
                      <a:fillRect/>
                    </a:stretch>
                  </pic:blipFill>
                  <pic:spPr bwMode="auto">
                    <a:xfrm rot="16200000">
                      <a:off x="0" y="0"/>
                      <a:ext cx="9004935" cy="5795010"/>
                    </a:xfrm>
                    <a:prstGeom prst="rect">
                      <a:avLst/>
                    </a:prstGeom>
                    <a:noFill/>
                    <a:ln w="9525">
                      <a:noFill/>
                      <a:miter lim="800000"/>
                      <a:headEnd/>
                      <a:tailEnd/>
                    </a:ln>
                  </pic:spPr>
                </pic:pic>
              </a:graphicData>
            </a:graphic>
          </wp:anchor>
        </w:drawing>
      </w:r>
    </w:p>
    <w:p w:rsidR="00CD2290" w:rsidRDefault="00CD2290" w:rsidP="00163A5E">
      <w:pPr>
        <w:pStyle w:val="titulusc"/>
      </w:pPr>
      <w:r>
        <w:t xml:space="preserve">Fig. </w:t>
      </w:r>
      <w:r w:rsidR="001D6B66">
        <w:t>G</w:t>
      </w:r>
      <w:r w:rsidR="00163A5E">
        <w:t>3</w:t>
      </w:r>
      <w:bookmarkStart w:id="398" w:name="g3"/>
      <w:bookmarkEnd w:id="398"/>
      <w:r>
        <w:t> : Vénus épouse parfaitement</w:t>
      </w:r>
      <w:r w:rsidR="0086182D">
        <w:t xml:space="preserve"> la voile de l</w:t>
      </w:r>
      <w:r w:rsidR="001639F0">
        <w:t>’</w:t>
      </w:r>
      <w:r w:rsidR="0086182D">
        <w:t>homme-oiseau</w:t>
      </w:r>
      <w:r w:rsidR="0086182D">
        <w:br/>
      </w:r>
      <w:r>
        <w:t>avec tracé de la direction du vent d</w:t>
      </w:r>
      <w:r w:rsidR="001639F0">
        <w:t>’</w:t>
      </w:r>
      <w:r>
        <w:t>après l</w:t>
      </w:r>
      <w:r w:rsidR="001639F0">
        <w:t>’</w:t>
      </w:r>
      <w:r>
        <w:t>oiseau sur un piquet vu comme une girouette</w:t>
      </w:r>
      <w:r w:rsidR="0086182D">
        <w:t>.</w:t>
      </w:r>
    </w:p>
    <w:p w:rsidR="00CD2290" w:rsidRDefault="006532D8" w:rsidP="00644F65">
      <w:pPr>
        <w:pStyle w:val="Titre3"/>
      </w:pPr>
      <w:bookmarkStart w:id="399" w:name="_Toc191824000"/>
      <w:r>
        <w:lastRenderedPageBreak/>
        <w:t>Superpositions avec l</w:t>
      </w:r>
      <w:r w:rsidR="001639F0">
        <w:t>’</w:t>
      </w:r>
      <w:r>
        <w:t>homme-oiseau droit</w:t>
      </w:r>
      <w:bookmarkStart w:id="400" w:name="suphomoavisrectus_ill"/>
      <w:bookmarkEnd w:id="399"/>
      <w:bookmarkEnd w:id="400"/>
    </w:p>
    <w:p w:rsidR="00CD2290" w:rsidRDefault="00C67B84" w:rsidP="00CD2290">
      <w:pPr>
        <w:pStyle w:val="centrum"/>
      </w:pPr>
      <w:bookmarkStart w:id="401" w:name="vh01_img"/>
      <w:bookmarkEnd w:id="401"/>
      <w:r>
        <w:rPr>
          <w:noProof/>
          <w:lang w:bidi="he-IL"/>
        </w:rPr>
        <w:pict>
          <v:shape id="_x0000_s1076" type="#_x0000_t202" style="position:absolute;left:0;text-align:left;margin-left:469.45pt;margin-top:427.65pt;width:28pt;height:276.25pt;z-index:251767808;mso-width-percent:400;mso-width-percent:400;mso-width-relative:margin;mso-height-relative:margin" stroked="f">
            <v:textbox style="layout-flow:vertical;mso-layout-flow-alt:bottom-to-top;mso-next-textbox:#_x0000_s1076;mso-fit-shape-to-text:t">
              <w:txbxContent>
                <w:p w:rsidR="000C71D0" w:rsidRPr="00ED749E" w:rsidRDefault="000C71D0" w:rsidP="00A04121">
                  <w:pPr>
                    <w:pStyle w:val="titulus"/>
                  </w:pPr>
                  <w:r>
                    <w:t>Fig. VH1</w:t>
                  </w:r>
                  <w:bookmarkStart w:id="402" w:name="vh01"/>
                  <w:bookmarkEnd w:id="402"/>
                  <w:r>
                    <w:t> : Vénus est l’homme-oiseau sans miroir.</w:t>
                  </w:r>
                </w:p>
              </w:txbxContent>
            </v:textbox>
          </v:shape>
        </w:pict>
      </w:r>
      <w:r w:rsidR="009A3CBD">
        <w:pict>
          <v:shape id="_x0000_i1048" type="#_x0000_t75" style="width:455.15pt;height:706.3pt">
            <v:imagedata r:id="rId113" o:title="rectus-venus-ha-sine-spec-secata-2000-l"/>
          </v:shape>
        </w:pict>
      </w:r>
    </w:p>
    <w:p w:rsidR="00CD2290" w:rsidRDefault="00CD2290" w:rsidP="00CD2290">
      <w:pPr>
        <w:autoSpaceDE/>
        <w:autoSpaceDN/>
        <w:adjustRightInd/>
        <w:jc w:val="left"/>
      </w:pPr>
      <w:r>
        <w:br w:type="page"/>
      </w:r>
    </w:p>
    <w:p w:rsidR="00CD2290" w:rsidRDefault="00C67B84" w:rsidP="006A4DE1">
      <w:pPr>
        <w:pStyle w:val="Img"/>
      </w:pPr>
      <w:bookmarkStart w:id="403" w:name="vh02_img"/>
      <w:bookmarkEnd w:id="403"/>
      <w:r>
        <w:rPr>
          <w:noProof/>
          <w:lang w:bidi="he-IL"/>
        </w:rPr>
        <w:lastRenderedPageBreak/>
        <w:pict>
          <v:shape id="_x0000_s1077" type="#_x0000_t202" style="position:absolute;left:0;text-align:left;margin-left:489.95pt;margin-top:.15pt;width:28pt;height:276.25pt;z-index:251768832;mso-width-percent:400;mso-width-percent:400;mso-width-relative:margin;mso-height-relative:margin" stroked="f">
            <v:textbox style="layout-flow:vertical;mso-layout-flow-alt:bottom-to-top;mso-next-textbox:#_x0000_s1077;mso-fit-shape-to-text:t">
              <w:txbxContent>
                <w:p w:rsidR="000C71D0" w:rsidRPr="00382219" w:rsidRDefault="000C71D0" w:rsidP="00A04121">
                  <w:pPr>
                    <w:pStyle w:val="titulus"/>
                  </w:pPr>
                  <w:r>
                    <w:t>Fig. VH2</w:t>
                  </w:r>
                  <w:bookmarkStart w:id="404" w:name="vh02"/>
                  <w:bookmarkEnd w:id="404"/>
                  <w:r>
                    <w:t> : Vénus est l’homme-oiseau avec miroir.</w:t>
                  </w:r>
                </w:p>
              </w:txbxContent>
            </v:textbox>
          </v:shape>
        </w:pict>
      </w:r>
      <w:r w:rsidR="009A3CBD">
        <w:pict>
          <v:shape id="_x0000_i1049" type="#_x0000_t75" style="width:480.85pt;height:750pt">
            <v:imagedata r:id="rId114" o:title="rectus-venus-ha-cum-spec-secata-2000-l"/>
          </v:shape>
        </w:pict>
      </w:r>
    </w:p>
    <w:p w:rsidR="00CD2290" w:rsidRDefault="00CD2290" w:rsidP="00CD2290">
      <w:pPr>
        <w:autoSpaceDE/>
        <w:autoSpaceDN/>
        <w:adjustRightInd/>
        <w:jc w:val="left"/>
        <w:rPr>
          <w:sz w:val="23"/>
        </w:rPr>
      </w:pPr>
    </w:p>
    <w:p w:rsidR="00CD2290" w:rsidRDefault="00CD2290" w:rsidP="00CD2290"/>
    <w:p w:rsidR="00CD2290" w:rsidRDefault="00CD2290" w:rsidP="00CD2290"/>
    <w:p w:rsidR="00CD2290" w:rsidRDefault="00C67B84" w:rsidP="00CD2290">
      <w:pPr>
        <w:pStyle w:val="centrum"/>
      </w:pPr>
      <w:r>
        <w:rPr>
          <w:noProof/>
          <w:lang w:bidi="he-IL"/>
        </w:rPr>
        <w:pict>
          <v:shape id="_x0000_s1075" type="#_x0000_t202" style="position:absolute;left:0;text-align:left;margin-left:430.65pt;margin-top:4.6pt;width:55.15pt;height:276.25pt;z-index:251766784;mso-width-percent:400;mso-width-percent:400;mso-width-relative:margin;mso-height-relative:margin" stroked="f">
            <v:textbox style="layout-flow:vertical;mso-layout-flow-alt:bottom-to-top;mso-next-textbox:#_x0000_s1075;mso-fit-shape-to-text:t">
              <w:txbxContent>
                <w:p w:rsidR="000C71D0" w:rsidRDefault="000C71D0" w:rsidP="0075271D">
                  <w:pPr>
                    <w:pStyle w:val="titulus"/>
                  </w:pPr>
                  <w:r>
                    <w:t>Fig. VH2-bis</w:t>
                  </w:r>
                  <w:bookmarkStart w:id="405" w:name="vh02bis"/>
                  <w:bookmarkEnd w:id="405"/>
                  <w:r>
                    <w:t xml:space="preserve"> : Vénus est l’homme-oiseau avec miroir. </w:t>
                  </w:r>
                </w:p>
                <w:p w:rsidR="000C71D0" w:rsidRDefault="000C71D0" w:rsidP="0087198A">
                  <w:pPr>
                    <w:pStyle w:val="titulus"/>
                  </w:pPr>
                  <w:r>
                    <w:t>Calque “</w:t>
                  </w:r>
                  <w:r w:rsidRPr="00276EA4">
                    <w:t>Hinz</w:t>
                  </w:r>
                  <w:r>
                    <w:t xml:space="preserve">”, 0,862 (noir) et calque Delluc, petit, 0,816 (violet) </w:t>
                  </w:r>
                </w:p>
              </w:txbxContent>
            </v:textbox>
          </v:shape>
        </w:pict>
      </w:r>
      <w:bookmarkStart w:id="406" w:name="vh02bis_img"/>
      <w:r w:rsidR="00CD2290">
        <w:rPr>
          <w:noProof/>
          <w:lang w:bidi="he-IL"/>
        </w:rPr>
        <w:drawing>
          <wp:inline distT="0" distB="0" distL="0" distR="0">
            <wp:extent cx="6480000" cy="8576746"/>
            <wp:effectExtent l="19050" t="0" r="0" b="0"/>
            <wp:docPr id="399" name="Image 18" descr="D:\Site internet - Pierre II, Nice\galerie\1  Image des fichiers papiers\7 Botticelli\tourné\032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ite internet - Pierre II, Nice\galerie\1  Image des fichiers papiers\7 Botticelli\tourné\032 2000.jpg"/>
                    <pic:cNvPicPr>
                      <a:picLocks noChangeAspect="1" noChangeArrowheads="1"/>
                    </pic:cNvPicPr>
                  </pic:nvPicPr>
                  <pic:blipFill>
                    <a:blip r:embed="rId115"/>
                    <a:srcRect/>
                    <a:stretch>
                      <a:fillRect/>
                    </a:stretch>
                  </pic:blipFill>
                  <pic:spPr bwMode="auto">
                    <a:xfrm>
                      <a:off x="0" y="0"/>
                      <a:ext cx="6480000" cy="8576746"/>
                    </a:xfrm>
                    <a:prstGeom prst="rect">
                      <a:avLst/>
                    </a:prstGeom>
                    <a:noFill/>
                    <a:ln w="9525">
                      <a:noFill/>
                      <a:miter lim="800000"/>
                      <a:headEnd/>
                      <a:tailEnd/>
                    </a:ln>
                  </pic:spPr>
                </pic:pic>
              </a:graphicData>
            </a:graphic>
          </wp:inline>
        </w:drawing>
      </w:r>
      <w:bookmarkEnd w:id="406"/>
    </w:p>
    <w:p w:rsidR="00CD2290" w:rsidRDefault="00CD2290" w:rsidP="00CD2290">
      <w:r>
        <w:br w:type="page"/>
      </w:r>
    </w:p>
    <w:p w:rsidR="00CD2290" w:rsidRDefault="00C67B84" w:rsidP="00CD2290">
      <w:pPr>
        <w:pStyle w:val="centrum"/>
      </w:pPr>
      <w:bookmarkStart w:id="407" w:name="vd02_img"/>
      <w:bookmarkEnd w:id="407"/>
      <w:r>
        <w:rPr>
          <w:noProof/>
          <w:lang w:bidi="he-IL"/>
        </w:rPr>
        <w:lastRenderedPageBreak/>
        <w:pict>
          <v:shape id="_x0000_s1091" type="#_x0000_t202" style="position:absolute;left:0;text-align:left;margin-left:453.25pt;margin-top:-.35pt;width:41.55pt;height:289.9pt;z-index:251784192;mso-width-percent:400;mso-width-percent:400;mso-width-relative:margin;mso-height-relative:margin" stroked="f">
            <v:textbox style="layout-flow:vertical;mso-layout-flow-alt:bottom-to-top;mso-next-textbox:#_x0000_s1091;mso-fit-shape-to-text:t">
              <w:txbxContent>
                <w:p w:rsidR="000C71D0" w:rsidRDefault="000C71D0" w:rsidP="0075271D">
                  <w:pPr>
                    <w:pStyle w:val="titulus"/>
                  </w:pPr>
                  <w:r>
                    <w:t>Fig. VD2</w:t>
                  </w:r>
                  <w:bookmarkStart w:id="408" w:name="vd02"/>
                  <w:bookmarkEnd w:id="408"/>
                  <w:r>
                    <w:t xml:space="preserve"> : Vénus est l’homme-oiseau avec miroir. </w:t>
                  </w:r>
                </w:p>
                <w:p w:rsidR="000C71D0" w:rsidRPr="0096187F" w:rsidRDefault="000C71D0" w:rsidP="0087198A">
                  <w:pPr>
                    <w:pStyle w:val="titulus"/>
                  </w:pPr>
                  <w:r>
                    <w:t>Calq</w:t>
                  </w:r>
                  <w:r w:rsidRPr="0087198A">
                    <w:t>ue Delluc</w:t>
                  </w:r>
                  <w:r>
                    <w:t>, petit, 0,816.</w:t>
                  </w:r>
                </w:p>
              </w:txbxContent>
            </v:textbox>
          </v:shape>
        </w:pict>
      </w:r>
      <w:r w:rsidR="009A3CBD">
        <w:pict>
          <v:shape id="_x0000_i1050" type="#_x0000_t75" style="width:480pt;height:750pt">
            <v:imagedata r:id="rId116" o:title="delluc-cum-spec-secata-2000-l"/>
          </v:shape>
        </w:pict>
      </w:r>
    </w:p>
    <w:p w:rsidR="00CD2290" w:rsidRDefault="00C67B84" w:rsidP="00CD2290">
      <w:pPr>
        <w:pStyle w:val="centrum"/>
      </w:pPr>
      <w:bookmarkStart w:id="409" w:name="vh03_img"/>
      <w:bookmarkEnd w:id="409"/>
      <w:r>
        <w:rPr>
          <w:noProof/>
          <w:lang w:bidi="he-IL"/>
        </w:rPr>
        <w:lastRenderedPageBreak/>
        <w:pict>
          <v:shape id="_x0000_s1078" type="#_x0000_t202" style="position:absolute;left:0;text-align:left;margin-left:7.15pt;margin-top:-5.25pt;width:203.95pt;height:73.3pt;z-index:251769856;mso-width-percent:400;mso-width-percent:400;mso-width-relative:margin;mso-height-relative:margin" stroked="f">
            <v:textbox style="mso-next-textbox:#_x0000_s1078;mso-fit-shape-to-text:t">
              <w:txbxContent>
                <w:p w:rsidR="000C71D0" w:rsidRDefault="000C71D0" w:rsidP="00292875">
                  <w:pPr>
                    <w:pStyle w:val="titulus"/>
                  </w:pPr>
                  <w:r>
                    <w:t>Fig. VH3</w:t>
                  </w:r>
                  <w:bookmarkStart w:id="410" w:name="vh03"/>
                  <w:bookmarkEnd w:id="410"/>
                  <w:r>
                    <w:t xml:space="preserve"> : Vénus sur les deux images de l’homme-oiseau, l’oiseau et le bison se font un bisou. </w:t>
                  </w:r>
                </w:p>
                <w:p w:rsidR="000C71D0" w:rsidRDefault="000C71D0" w:rsidP="00CD2290">
                  <w:pPr>
                    <w:pStyle w:val="titulus"/>
                  </w:pPr>
                  <w:r>
                    <w:t xml:space="preserve">Dieu fait l’amour avec lui-même et ses créatures s’épousent aussi. </w:t>
                  </w:r>
                </w:p>
              </w:txbxContent>
            </v:textbox>
          </v:shape>
        </w:pict>
      </w:r>
      <w:r w:rsidR="009A3CBD">
        <w:rPr>
          <w:noProof/>
        </w:rPr>
        <w:pict>
          <v:shape id="_x0000_i1051" type="#_x0000_t75" style="width:480pt;height:750pt">
            <v:imagedata r:id="rId117" o:title="rectus-osculum-aves-bison-secata-2000-l"/>
          </v:shape>
        </w:pict>
      </w:r>
    </w:p>
    <w:p w:rsidR="00CD2290" w:rsidRDefault="00C67B84" w:rsidP="00CD2290">
      <w:bookmarkStart w:id="411" w:name="vh04_img"/>
      <w:bookmarkEnd w:id="411"/>
      <w:r>
        <w:rPr>
          <w:noProof/>
          <w:lang w:bidi="he-IL"/>
        </w:rPr>
        <w:lastRenderedPageBreak/>
        <w:pict>
          <v:shape id="_x0000_s1092" type="#_x0000_t202" style="position:absolute;left:0;text-align:left;margin-left:472.6pt;margin-top:-2.8pt;width:41.55pt;height:289.9pt;z-index:251785216;mso-width-percent:400;mso-width-percent:400;mso-width-relative:margin;mso-height-relative:margin" stroked="f">
            <v:textbox style="layout-flow:vertical;mso-layout-flow-alt:bottom-to-top;mso-next-textbox:#_x0000_s1092;mso-fit-shape-to-text:t">
              <w:txbxContent>
                <w:p w:rsidR="000C71D0" w:rsidRPr="0096187F" w:rsidRDefault="000C71D0" w:rsidP="00292875">
                  <w:pPr>
                    <w:pStyle w:val="titulus"/>
                  </w:pPr>
                  <w:r>
                    <w:t>Fig. VH4</w:t>
                  </w:r>
                  <w:bookmarkStart w:id="412" w:name="vh04"/>
                  <w:bookmarkEnd w:id="412"/>
                  <w:r>
                    <w:t xml:space="preserve"> : Composition avec la </w:t>
                  </w:r>
                  <w:r>
                    <w:rPr>
                      <w:rStyle w:val="italicus"/>
                    </w:rPr>
                    <w:t>Scène du puits</w:t>
                  </w:r>
                  <w:r>
                    <w:t xml:space="preserve"> orientée avec le piquet à la verticale sans miroir.</w:t>
                  </w:r>
                </w:p>
              </w:txbxContent>
            </v:textbox>
          </v:shape>
        </w:pict>
      </w:r>
      <w:r w:rsidR="009A3CBD">
        <w:rPr>
          <w:noProof/>
        </w:rPr>
        <w:pict>
          <v:shape id="_x0000_i1052" type="#_x0000_t75" style="width:462pt;height:721.7pt">
            <v:imagedata r:id="rId118" o:title="rectus-astile-rectum-sine-spec-secata-2000-l"/>
          </v:shape>
        </w:pict>
      </w:r>
    </w:p>
    <w:p w:rsidR="00CD2290" w:rsidRDefault="00CD2290" w:rsidP="00CD2290">
      <w:pPr>
        <w:autoSpaceDE/>
        <w:autoSpaceDN/>
        <w:adjustRightInd/>
        <w:jc w:val="left"/>
      </w:pPr>
      <w:r>
        <w:br w:type="page"/>
      </w:r>
    </w:p>
    <w:p w:rsidR="00CD2290" w:rsidRDefault="00C67B84" w:rsidP="00CA7CD4">
      <w:pPr>
        <w:pStyle w:val="ImgLeva"/>
      </w:pPr>
      <w:r>
        <w:rPr>
          <w:noProof/>
          <w:lang w:bidi="he-IL"/>
        </w:rPr>
        <w:lastRenderedPageBreak/>
        <w:pict>
          <v:shape id="_x0000_s1093" type="#_x0000_t202" style="position:absolute;margin-left:467.45pt;margin-top:433.4pt;width:41.55pt;height:289.9pt;z-index:251786240;mso-width-percent:400;mso-width-percent:400;mso-width-relative:margin;mso-height-relative:margin" stroked="f">
            <v:textbox style="layout-flow:vertical;mso-layout-flow-alt:bottom-to-top;mso-next-textbox:#_x0000_s1093;mso-fit-shape-to-text:t">
              <w:txbxContent>
                <w:p w:rsidR="000C71D0" w:rsidRPr="0096187F" w:rsidRDefault="000C71D0" w:rsidP="0069267F">
                  <w:pPr>
                    <w:pStyle w:val="titulus"/>
                  </w:pPr>
                  <w:r>
                    <w:t xml:space="preserve">Fig. VH5 : Composition avec la </w:t>
                  </w:r>
                  <w:r>
                    <w:rPr>
                      <w:rStyle w:val="italicus"/>
                    </w:rPr>
                    <w:t>Scène du puits</w:t>
                  </w:r>
                  <w:r>
                    <w:t xml:space="preserve"> orientée avec le piquet à la verticale avec miroir.</w:t>
                  </w:r>
                </w:p>
              </w:txbxContent>
            </v:textbox>
          </v:shape>
        </w:pict>
      </w:r>
      <w:r w:rsidR="009A3CBD">
        <w:rPr>
          <w:noProof/>
        </w:rPr>
        <w:pict>
          <v:shape id="_x0000_i1053" type="#_x0000_t75" style="width:466.3pt;height:727.7pt">
            <v:imagedata r:id="rId119" o:title="rectus-astile-rectum-cum-spec-secata-2000-l"/>
          </v:shape>
        </w:pict>
      </w:r>
    </w:p>
    <w:p w:rsidR="00CD2290" w:rsidRDefault="00CD2290" w:rsidP="00CD2290">
      <w:pPr>
        <w:autoSpaceDE/>
        <w:autoSpaceDN/>
        <w:adjustRightInd/>
        <w:jc w:val="left"/>
        <w:rPr>
          <w:sz w:val="23"/>
        </w:rPr>
      </w:pPr>
      <w:r>
        <w:br w:type="page"/>
      </w:r>
    </w:p>
    <w:p w:rsidR="00CD2290" w:rsidRDefault="00C67B84" w:rsidP="00CA7CD4">
      <w:pPr>
        <w:pStyle w:val="ImgLeva"/>
      </w:pPr>
      <w:r>
        <w:rPr>
          <w:noProof/>
          <w:lang w:bidi="he-IL"/>
        </w:rPr>
        <w:lastRenderedPageBreak/>
        <w:pict>
          <v:shape id="_x0000_s1094" type="#_x0000_t202" style="position:absolute;margin-left:469.85pt;margin-top:104.3pt;width:28pt;height:502.6pt;z-index:251787264;mso-width-percent:400;mso-width-percent:400;mso-width-relative:margin;mso-height-relative:margin" stroked="f">
            <v:textbox style="layout-flow:vertical;mso-layout-flow-alt:bottom-to-top;mso-next-textbox:#_x0000_s1094;mso-fit-shape-to-text:t">
              <w:txbxContent>
                <w:p w:rsidR="000C71D0" w:rsidRPr="0096187F" w:rsidRDefault="000C71D0" w:rsidP="0069267F">
                  <w:pPr>
                    <w:pStyle w:val="titulus"/>
                  </w:pPr>
                  <w:r>
                    <w:t xml:space="preserve">Fig. VH6 : Composition avec la </w:t>
                  </w:r>
                  <w:r>
                    <w:rPr>
                      <w:rStyle w:val="italicus"/>
                    </w:rPr>
                    <w:t xml:space="preserve">Scène du puits </w:t>
                  </w:r>
                  <w:r>
                    <w:t>orientée avec le piquet à la verticale avec et sans miroir.</w:t>
                  </w:r>
                </w:p>
              </w:txbxContent>
            </v:textbox>
          </v:shape>
        </w:pict>
      </w:r>
      <w:r w:rsidR="009A3CBD">
        <w:rPr>
          <w:noProof/>
        </w:rPr>
        <w:pict>
          <v:shape id="_x0000_i1054" type="#_x0000_t75" style="width:467.15pt;height:727.7pt">
            <v:imagedata r:id="rId120" o:title="rectus-astile-rectum-2-superp-secata-2000-l"/>
          </v:shape>
        </w:pict>
      </w:r>
    </w:p>
    <w:p w:rsidR="00CD2290" w:rsidRDefault="00CD2290" w:rsidP="00CD2290">
      <w:pPr>
        <w:autoSpaceDE/>
        <w:autoSpaceDN/>
        <w:adjustRightInd/>
        <w:jc w:val="left"/>
        <w:rPr>
          <w:sz w:val="23"/>
        </w:rPr>
      </w:pPr>
      <w:r>
        <w:br w:type="page"/>
      </w:r>
    </w:p>
    <w:p w:rsidR="00CD2290" w:rsidRDefault="00C67B84" w:rsidP="00CD2290">
      <w:pPr>
        <w:pStyle w:val="titulusc"/>
      </w:pPr>
      <w:r>
        <w:rPr>
          <w:noProof/>
          <w:lang w:eastAsia="fr-FR" w:bidi="he-IL"/>
        </w:rPr>
        <w:lastRenderedPageBreak/>
        <w:pict>
          <v:shape id="_x0000_s1090" type="#_x0000_t202" style="position:absolute;left:0;text-align:left;margin-left:466.6pt;margin-top:-.55pt;width:32.55pt;height:331.3pt;z-index:251783168;mso-width-relative:margin;mso-height-relative:margin" stroked="f">
            <v:textbox style="layout-flow:vertical;mso-layout-flow-alt:bottom-to-top;mso-next-textbox:#_x0000_s1090">
              <w:txbxContent>
                <w:p w:rsidR="000C71D0" w:rsidRPr="00116600" w:rsidRDefault="000C71D0" w:rsidP="0069267F">
                  <w:pPr>
                    <w:pStyle w:val="titulus"/>
                  </w:pPr>
                  <w:r>
                    <w:t>Fig. VH7 : L’homme du tableau de Botticelli est l’homme-oiseau.</w:t>
                  </w:r>
                </w:p>
              </w:txbxContent>
            </v:textbox>
          </v:shape>
        </w:pict>
      </w:r>
      <w:r w:rsidR="009A3CBD">
        <w:rPr>
          <w:noProof/>
          <w:lang w:eastAsia="fr-FR"/>
        </w:rPr>
        <w:pict>
          <v:shape id="_x0000_i1055" type="#_x0000_t75" style="width:480.85pt;height:750pt">
            <v:imagedata r:id="rId121" o:title="rectus-homo-in-ha-secata-2000-l"/>
          </v:shape>
        </w:pict>
      </w:r>
    </w:p>
    <w:p w:rsidR="00CD2290" w:rsidRDefault="00C67B84" w:rsidP="00CD2290">
      <w:pPr>
        <w:pStyle w:val="titulusc"/>
      </w:pPr>
      <w:r w:rsidRPr="00C67B84">
        <w:rPr>
          <w:noProof/>
          <w:color w:val="0000FF"/>
          <w:lang w:eastAsia="fr-FR" w:bidi="he-IL"/>
        </w:rPr>
        <w:lastRenderedPageBreak/>
        <w:pict>
          <v:shape id="_x0000_s1089" type="#_x0000_t202" style="position:absolute;left:0;text-align:left;margin-left:427.45pt;margin-top:559.3pt;width:70.15pt;height:191.15pt;z-index:251782144;mso-width-relative:margin;mso-height-relative:margin" stroked="f">
            <v:textbox style="layout-flow:vertical;mso-layout-flow-alt:bottom-to-top;mso-next-textbox:#_x0000_s1089">
              <w:txbxContent>
                <w:p w:rsidR="000C71D0" w:rsidRDefault="000C71D0" w:rsidP="0069267F">
                  <w:pPr>
                    <w:pStyle w:val="titulus"/>
                  </w:pPr>
                  <w:r>
                    <w:t xml:space="preserve">Fig. VH8 : </w:t>
                  </w:r>
                </w:p>
                <w:p w:rsidR="000C71D0" w:rsidRDefault="000C71D0" w:rsidP="00CD2290">
                  <w:pPr>
                    <w:pStyle w:val="titulus"/>
                  </w:pPr>
                  <w:r>
                    <w:t xml:space="preserve">La femme de droite est l’homme-oiseau </w:t>
                  </w:r>
                </w:p>
                <w:p w:rsidR="000C71D0" w:rsidRPr="00116600" w:rsidRDefault="000C71D0" w:rsidP="00CD2290">
                  <w:pPr>
                    <w:pStyle w:val="titulus"/>
                  </w:pPr>
                  <w:r>
                    <w:t>(position haute).</w:t>
                  </w:r>
                </w:p>
              </w:txbxContent>
            </v:textbox>
          </v:shape>
        </w:pict>
      </w:r>
      <w:r w:rsidR="009A3CBD" w:rsidRPr="00C67B84">
        <w:rPr>
          <w:noProof/>
          <w:color w:val="0000FF"/>
          <w:lang w:eastAsia="fr-FR"/>
        </w:rPr>
        <w:pict>
          <v:shape id="_x0000_i1056" type="#_x0000_t75" style="width:480.85pt;height:750pt">
            <v:imagedata r:id="rId122" o:title="rectus-mulier-dextra-ha-summa-secata-2000-l"/>
          </v:shape>
        </w:pict>
      </w:r>
    </w:p>
    <w:p w:rsidR="00CD2290" w:rsidRDefault="00C67B84" w:rsidP="00CD2290">
      <w:pPr>
        <w:pStyle w:val="titulusc"/>
      </w:pPr>
      <w:bookmarkStart w:id="413" w:name="vh08bis_img"/>
      <w:bookmarkEnd w:id="413"/>
      <w:r w:rsidRPr="00C67B84">
        <w:rPr>
          <w:noProof/>
          <w:color w:val="0000FF"/>
          <w:lang w:eastAsia="fr-FR" w:bidi="he-IL"/>
        </w:rPr>
        <w:lastRenderedPageBreak/>
        <w:pict>
          <v:shape id="_x0000_s1087" type="#_x0000_t202" style="position:absolute;left:0;text-align:left;margin-left:440.15pt;margin-top:526.15pt;width:55.15pt;height:227.15pt;z-index:251780096;mso-width-percent:400;mso-width-percent:400;mso-width-relative:margin;mso-height-relative:margin" stroked="f">
            <v:textbox style="layout-flow:vertical;mso-layout-flow-alt:bottom-to-top;mso-next-textbox:#_x0000_s1087;mso-fit-shape-to-text:t">
              <w:txbxContent>
                <w:p w:rsidR="000C71D0" w:rsidRDefault="000C71D0" w:rsidP="0069267F">
                  <w:pPr>
                    <w:pStyle w:val="titulus"/>
                  </w:pPr>
                  <w:r>
                    <w:t>Fig. VH8-bis</w:t>
                  </w:r>
                  <w:bookmarkStart w:id="414" w:name="vh08bis"/>
                  <w:bookmarkEnd w:id="414"/>
                  <w:r>
                    <w:t xml:space="preserve"> : </w:t>
                  </w:r>
                </w:p>
                <w:p w:rsidR="000C71D0" w:rsidRDefault="000C71D0" w:rsidP="00CD2290">
                  <w:pPr>
                    <w:pStyle w:val="titulus"/>
                  </w:pPr>
                  <w:r>
                    <w:t xml:space="preserve">La femme de droite est l’homme-oiseau </w:t>
                  </w:r>
                </w:p>
                <w:p w:rsidR="000C71D0" w:rsidRPr="00116600" w:rsidRDefault="000C71D0" w:rsidP="00CD2290">
                  <w:pPr>
                    <w:pStyle w:val="titulus"/>
                  </w:pPr>
                  <w:r>
                    <w:t>(position basse).</w:t>
                  </w:r>
                </w:p>
              </w:txbxContent>
            </v:textbox>
          </v:shape>
        </w:pict>
      </w:r>
      <w:r w:rsidR="009A3CBD" w:rsidRPr="00C67B84">
        <w:rPr>
          <w:noProof/>
          <w:color w:val="0000FF"/>
          <w:lang w:eastAsia="fr-FR"/>
        </w:rPr>
        <w:pict>
          <v:shape id="_x0000_i1057" type="#_x0000_t75" style="width:480.85pt;height:750pt">
            <v:imagedata r:id="rId123" o:title="rectus-mulier-dextra-ha-ima-secata-2000-l"/>
          </v:shape>
        </w:pict>
      </w:r>
    </w:p>
    <w:p w:rsidR="00CD2290" w:rsidRDefault="00C67B84" w:rsidP="00CD2290">
      <w:pPr>
        <w:pStyle w:val="titulusc"/>
      </w:pPr>
      <w:r w:rsidRPr="00C67B84">
        <w:rPr>
          <w:noProof/>
          <w:color w:val="0000FF"/>
          <w:lang w:eastAsia="fr-FR" w:bidi="he-IL"/>
        </w:rPr>
        <w:lastRenderedPageBreak/>
        <w:pict>
          <v:shape id="_x0000_s1088" type="#_x0000_t202" style="position:absolute;left:0;text-align:left;margin-left:13.85pt;margin-top:-.3pt;width:89.95pt;height:116.4pt;z-index:251781120;mso-width-relative:margin;mso-height-relative:margin" stroked="f">
            <v:textbox style="layout-flow:vertical;mso-layout-flow-alt:bottom-to-top;mso-next-textbox:#_x0000_s1088">
              <w:txbxContent>
                <w:p w:rsidR="000C71D0" w:rsidRDefault="000C71D0" w:rsidP="0069267F">
                  <w:pPr>
                    <w:pStyle w:val="titulus"/>
                  </w:pPr>
                  <w:r>
                    <w:t xml:space="preserve">Fig. VH9 : </w:t>
                  </w:r>
                </w:p>
                <w:p w:rsidR="000C71D0" w:rsidRDefault="000C71D0" w:rsidP="00CD2290">
                  <w:pPr>
                    <w:pStyle w:val="titulus"/>
                  </w:pPr>
                  <w:r>
                    <w:t xml:space="preserve">L’homme et la femme de droite, </w:t>
                  </w:r>
                </w:p>
                <w:p w:rsidR="000C71D0" w:rsidRPr="00116600" w:rsidRDefault="000C71D0" w:rsidP="00CD2290">
                  <w:pPr>
                    <w:pStyle w:val="titulus"/>
                  </w:pPr>
                  <w:r>
                    <w:t>chacun sur une image de l’homme-oiseau.</w:t>
                  </w:r>
                </w:p>
              </w:txbxContent>
            </v:textbox>
          </v:shape>
        </w:pict>
      </w:r>
      <w:r w:rsidR="009A3CBD" w:rsidRPr="00C67B84">
        <w:rPr>
          <w:noProof/>
          <w:color w:val="0000FF"/>
          <w:lang w:eastAsia="fr-FR"/>
        </w:rPr>
        <w:pict>
          <v:shape id="_x0000_i1058" type="#_x0000_t75" style="width:480.85pt;height:750pt">
            <v:imagedata r:id="rId124" o:title="rectus-mulier-dextra-et-homo-2-superp-secata-2000-l"/>
          </v:shape>
        </w:pict>
      </w:r>
    </w:p>
    <w:p w:rsidR="00CD2290" w:rsidRDefault="00C67B84" w:rsidP="00CD2290">
      <w:pPr>
        <w:pStyle w:val="titulusc"/>
      </w:pPr>
      <w:r w:rsidRPr="00C67B84">
        <w:rPr>
          <w:noProof/>
          <w:color w:val="0000FF"/>
          <w:lang w:eastAsia="fr-FR" w:bidi="he-IL"/>
        </w:rPr>
        <w:lastRenderedPageBreak/>
        <w:pict>
          <v:shape id="_x0000_s1086" type="#_x0000_t202" style="position:absolute;left:0;text-align:left;margin-left:462.95pt;margin-top:473.7pt;width:41.55pt;height:276.25pt;z-index:251779072;mso-width-percent:400;mso-width-percent:400;mso-width-relative:margin;mso-height-relative:margin" stroked="f">
            <v:textbox style="layout-flow:vertical;mso-layout-flow-alt:bottom-to-top;mso-next-textbox:#_x0000_s1086;mso-fit-shape-to-text:t">
              <w:txbxContent>
                <w:p w:rsidR="000C71D0" w:rsidRPr="00116600" w:rsidRDefault="000C71D0" w:rsidP="0069267F">
                  <w:pPr>
                    <w:pStyle w:val="titulus"/>
                  </w:pPr>
                  <w:r>
                    <w:t xml:space="preserve">Fig. VH10 : La </w:t>
                  </w:r>
                  <w:r>
                    <w:rPr>
                      <w:rStyle w:val="italicus"/>
                    </w:rPr>
                    <w:t>Scène du puits</w:t>
                  </w:r>
                  <w:r>
                    <w:t xml:space="preserve"> orientée avec le piquet à l’envers sans miroir.</w:t>
                  </w:r>
                </w:p>
              </w:txbxContent>
            </v:textbox>
          </v:shape>
        </w:pict>
      </w:r>
      <w:r w:rsidR="009A3CBD" w:rsidRPr="00C67B84">
        <w:rPr>
          <w:noProof/>
          <w:color w:val="0000FF"/>
          <w:lang w:eastAsia="fr-FR"/>
        </w:rPr>
        <w:pict>
          <v:shape id="_x0000_i1059" type="#_x0000_t75" style="width:481.7pt;height:750pt">
            <v:imagedata r:id="rId125" o:title="rectus-inverse-sine-spec-secata-2000-l"/>
          </v:shape>
        </w:pict>
      </w:r>
    </w:p>
    <w:p w:rsidR="00CD2290" w:rsidRDefault="00C67B84" w:rsidP="00CD2290">
      <w:pPr>
        <w:pStyle w:val="titulusc"/>
      </w:pPr>
      <w:r w:rsidRPr="00C67B84">
        <w:rPr>
          <w:noProof/>
          <w:color w:val="0000FF"/>
          <w:lang w:eastAsia="fr-FR" w:bidi="he-IL"/>
        </w:rPr>
        <w:lastRenderedPageBreak/>
        <w:pict>
          <v:shape id="_x0000_s1085" type="#_x0000_t202" style="position:absolute;left:0;text-align:left;margin-left:451.1pt;margin-top:543.3pt;width:43.95pt;height:206.4pt;z-index:251778048;mso-width-relative:margin;mso-height-relative:margin" stroked="f">
            <v:textbox style="layout-flow:vertical;mso-layout-flow-alt:bottom-to-top;mso-next-textbox:#_x0000_s1085">
              <w:txbxContent>
                <w:p w:rsidR="000C71D0" w:rsidRPr="00116600" w:rsidRDefault="000C71D0" w:rsidP="0069267F">
                  <w:pPr>
                    <w:pStyle w:val="titulus"/>
                  </w:pPr>
                  <w:r>
                    <w:t xml:space="preserve">Fig. V11 : La </w:t>
                  </w:r>
                  <w:r>
                    <w:rPr>
                      <w:rStyle w:val="italicus"/>
                    </w:rPr>
                    <w:t>Scène du puits</w:t>
                  </w:r>
                  <w:r>
                    <w:t xml:space="preserve"> orientée avec le piquet à l’envers avec miroir.</w:t>
                  </w:r>
                </w:p>
              </w:txbxContent>
            </v:textbox>
          </v:shape>
        </w:pict>
      </w:r>
      <w:r w:rsidR="009A3CBD" w:rsidRPr="00C67B84">
        <w:rPr>
          <w:noProof/>
          <w:color w:val="0000FF"/>
          <w:lang w:eastAsia="fr-FR"/>
        </w:rPr>
        <w:pict>
          <v:shape id="_x0000_i1060" type="#_x0000_t75" style="width:481.7pt;height:750pt">
            <v:imagedata r:id="rId126" o:title="rectus-inverse-cum-spec-secata-2000-l"/>
          </v:shape>
        </w:pict>
      </w:r>
    </w:p>
    <w:p w:rsidR="00CD2290" w:rsidRDefault="00CD2290" w:rsidP="00CD2290">
      <w:pPr>
        <w:pStyle w:val="titulusc"/>
      </w:pPr>
    </w:p>
    <w:p w:rsidR="00CD2290" w:rsidRDefault="00C67B84" w:rsidP="00CD2290">
      <w:pPr>
        <w:pStyle w:val="titulusc"/>
      </w:pPr>
      <w:bookmarkStart w:id="415" w:name="vh12_img"/>
      <w:bookmarkEnd w:id="415"/>
      <w:r w:rsidRPr="00C67B84">
        <w:rPr>
          <w:noProof/>
          <w:color w:val="0000FF"/>
          <w:lang w:eastAsia="fr-FR" w:bidi="he-IL"/>
        </w:rPr>
        <w:pict>
          <v:shape id="_x0000_s1084" type="#_x0000_t202" style="position:absolute;left:0;text-align:left;margin-left:21.3pt;margin-top:215.3pt;width:41.55pt;height:276.25pt;z-index:251777024;mso-width-percent:400;mso-width-percent:400;mso-width-relative:margin;mso-height-relative:margin" stroked="f">
            <v:textbox style="layout-flow:vertical;mso-layout-flow-alt:bottom-to-top;mso-next-textbox:#_x0000_s1084;mso-fit-shape-to-text:t">
              <w:txbxContent>
                <w:p w:rsidR="000C71D0" w:rsidRPr="00116600" w:rsidRDefault="000C71D0" w:rsidP="0069267F">
                  <w:pPr>
                    <w:pStyle w:val="titulus"/>
                  </w:pPr>
                  <w:r>
                    <w:t>Fig. VH12</w:t>
                  </w:r>
                  <w:bookmarkStart w:id="416" w:name="vh12"/>
                  <w:bookmarkEnd w:id="416"/>
                  <w:r>
                    <w:t xml:space="preserve"> : Les deux images de la </w:t>
                  </w:r>
                  <w:r>
                    <w:rPr>
                      <w:rStyle w:val="italicus"/>
                    </w:rPr>
                    <w:t>Scène du puits</w:t>
                  </w:r>
                  <w:r>
                    <w:br/>
                    <w:t>orientée avec le piquet à l’envers.</w:t>
                  </w:r>
                </w:p>
              </w:txbxContent>
            </v:textbox>
          </v:shape>
        </w:pict>
      </w:r>
      <w:r w:rsidR="00CD2290">
        <w:rPr>
          <w:noProof/>
          <w:color w:val="0000FF"/>
          <w:lang w:eastAsia="fr-FR" w:bidi="he-IL"/>
        </w:rPr>
        <w:drawing>
          <wp:inline distT="0" distB="0" distL="0" distR="0">
            <wp:extent cx="6480000" cy="8708434"/>
            <wp:effectExtent l="19050" t="0" r="0" b="0"/>
            <wp:docPr id="411" name="Image 3" descr="D:\Site internet - Pierre II, Nice\galerie\1  Image des fichiers papiers\7 Botticelli\tourné\120_envers_2_images 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ite internet - Pierre II, Nice\galerie\1  Image des fichiers papiers\7 Botticelli\tourné\120_envers_2_images 1900.jpg"/>
                    <pic:cNvPicPr>
                      <a:picLocks noChangeAspect="1" noChangeArrowheads="1"/>
                    </pic:cNvPicPr>
                  </pic:nvPicPr>
                  <pic:blipFill>
                    <a:blip r:embed="rId127"/>
                    <a:srcRect/>
                    <a:stretch>
                      <a:fillRect/>
                    </a:stretch>
                  </pic:blipFill>
                  <pic:spPr bwMode="auto">
                    <a:xfrm>
                      <a:off x="0" y="0"/>
                      <a:ext cx="6480000" cy="8708434"/>
                    </a:xfrm>
                    <a:prstGeom prst="rect">
                      <a:avLst/>
                    </a:prstGeom>
                    <a:noFill/>
                    <a:ln w="9525">
                      <a:noFill/>
                      <a:miter lim="800000"/>
                      <a:headEnd/>
                      <a:tailEnd/>
                    </a:ln>
                  </pic:spPr>
                </pic:pic>
              </a:graphicData>
            </a:graphic>
          </wp:inline>
        </w:drawing>
      </w:r>
    </w:p>
    <w:p w:rsidR="00CD2290" w:rsidRDefault="00CD2290" w:rsidP="00CD2290">
      <w:pPr>
        <w:autoSpaceDE/>
        <w:autoSpaceDN/>
        <w:adjustRightInd/>
        <w:ind w:firstLine="0"/>
        <w:jc w:val="left"/>
        <w:rPr>
          <w:sz w:val="23"/>
          <w:lang w:eastAsia="en-US"/>
        </w:rPr>
      </w:pPr>
      <w:r>
        <w:br w:type="page"/>
      </w:r>
    </w:p>
    <w:p w:rsidR="00CD2290" w:rsidRDefault="00C67B84" w:rsidP="00CD2290">
      <w:pPr>
        <w:pStyle w:val="titulusc"/>
      </w:pPr>
      <w:bookmarkStart w:id="417" w:name="vh13_img"/>
      <w:bookmarkEnd w:id="417"/>
      <w:r w:rsidRPr="00C67B84">
        <w:rPr>
          <w:noProof/>
          <w:color w:val="0000FF"/>
          <w:lang w:eastAsia="fr-FR" w:bidi="he-IL"/>
        </w:rPr>
        <w:lastRenderedPageBreak/>
        <w:pict>
          <v:shape id="_x0000_s1083" type="#_x0000_t202" style="position:absolute;left:0;text-align:left;margin-left:39.95pt;margin-top:42.8pt;width:209.75pt;height:33.65pt;z-index:251776000;mso-width-percent:400;mso-width-percent:400;mso-width-relative:margin;mso-height-relative:margin" stroked="f">
            <v:textbox style="mso-next-textbox:#_x0000_s1083;mso-fit-shape-to-text:t">
              <w:txbxContent>
                <w:p w:rsidR="000C71D0" w:rsidRPr="00116600" w:rsidRDefault="000C71D0" w:rsidP="0069267F">
                  <w:pPr>
                    <w:pStyle w:val="titulus"/>
                  </w:pPr>
                  <w:r>
                    <w:t>Fig. VH13</w:t>
                  </w:r>
                  <w:bookmarkStart w:id="418" w:name="vh13"/>
                  <w:bookmarkEnd w:id="418"/>
                  <w:r>
                    <w:t> : Sept superpositions proposées mises ensemble.</w:t>
                  </w:r>
                </w:p>
              </w:txbxContent>
            </v:textbox>
          </v:shape>
        </w:pict>
      </w:r>
      <w:r w:rsidR="00CD2290">
        <w:rPr>
          <w:noProof/>
          <w:color w:val="0000FF"/>
          <w:lang w:eastAsia="fr-FR" w:bidi="he-IL"/>
        </w:rPr>
        <w:drawing>
          <wp:inline distT="0" distB="0" distL="0" distR="0">
            <wp:extent cx="6480000" cy="9959282"/>
            <wp:effectExtent l="19050" t="0" r="0" b="0"/>
            <wp:docPr id="412" name="Image 4" descr="D:\Site internet - Pierre II, Nice\galerie\1  Image des fichiers papiers\7 Botticelli\tourné\130   naissance_de_venus_botticelli_superposition_scene_du_puits_7_superpostions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te internet - Pierre II, Nice\galerie\1  Image des fichiers papiers\7 Botticelli\tourné\130   naissance_de_venus_botticelli_superposition_scene_du_puits_7_superpostions 2000.jpg"/>
                    <pic:cNvPicPr>
                      <a:picLocks noChangeAspect="1" noChangeArrowheads="1"/>
                    </pic:cNvPicPr>
                  </pic:nvPicPr>
                  <pic:blipFill>
                    <a:blip r:embed="rId128"/>
                    <a:srcRect/>
                    <a:stretch>
                      <a:fillRect/>
                    </a:stretch>
                  </pic:blipFill>
                  <pic:spPr bwMode="auto">
                    <a:xfrm>
                      <a:off x="0" y="0"/>
                      <a:ext cx="6480000" cy="9959282"/>
                    </a:xfrm>
                    <a:prstGeom prst="rect">
                      <a:avLst/>
                    </a:prstGeom>
                    <a:noFill/>
                    <a:ln w="9525">
                      <a:noFill/>
                      <a:miter lim="800000"/>
                      <a:headEnd/>
                      <a:tailEnd/>
                    </a:ln>
                  </pic:spPr>
                </pic:pic>
              </a:graphicData>
            </a:graphic>
          </wp:inline>
        </w:drawing>
      </w:r>
    </w:p>
    <w:p w:rsidR="00CD2290" w:rsidRPr="003A2ABB" w:rsidRDefault="00CD2290" w:rsidP="00644F65">
      <w:pPr>
        <w:pStyle w:val="Titre2"/>
      </w:pPr>
      <w:bookmarkStart w:id="419" w:name="_Toc191824001"/>
      <w:r w:rsidRPr="003A2ABB">
        <w:lastRenderedPageBreak/>
        <w:t xml:space="preserve">La pénétration du </w:t>
      </w:r>
      <w:r>
        <w:t>souffle</w:t>
      </w:r>
      <w:r w:rsidRPr="003A2ABB">
        <w:t xml:space="preserve"> </w:t>
      </w:r>
      <w:r>
        <w:t>divin</w:t>
      </w:r>
      <w:bookmarkStart w:id="420" w:name="spiritus_ill"/>
      <w:bookmarkEnd w:id="419"/>
      <w:bookmarkEnd w:id="420"/>
    </w:p>
    <w:p w:rsidR="00CD2290" w:rsidRDefault="00CD2290" w:rsidP="00CD2290"/>
    <w:p w:rsidR="00CD2290" w:rsidRDefault="00CD2290" w:rsidP="00CD2290"/>
    <w:p w:rsidR="00CD2290" w:rsidRDefault="00C67B84" w:rsidP="00CD2290">
      <w:pPr>
        <w:pStyle w:val="titulusc"/>
      </w:pPr>
      <w:bookmarkStart w:id="421" w:name="s1"/>
      <w:r>
        <w:rPr>
          <w:noProof/>
          <w:lang w:bidi="he-IL"/>
        </w:rPr>
        <w:pict>
          <v:shape id="_x0000_s1079" type="#_x0000_t202" style="position:absolute;left:0;text-align:left;margin-left:470.65pt;margin-top:153.5pt;width:28pt;height:276.25pt;z-index:251771904;mso-width-percent:400;mso-width-percent:400;mso-width-relative:margin;mso-height-relative:margin" stroked="f">
            <v:textbox style="layout-flow:vertical;mso-layout-flow-alt:bottom-to-top;mso-next-textbox:#_x0000_s1079;mso-fit-shape-to-text:t">
              <w:txbxContent>
                <w:p w:rsidR="000C71D0" w:rsidRDefault="000C71D0" w:rsidP="00CD2290">
                  <w:pPr>
                    <w:pStyle w:val="titulus"/>
                  </w:pPr>
                  <w:r>
                    <w:t>Fig. S1 : La direction du souffle de l’homme</w:t>
                  </w:r>
                </w:p>
              </w:txbxContent>
            </v:textbox>
          </v:shape>
        </w:pict>
      </w:r>
      <w:r w:rsidR="00B20B1C">
        <w:rPr>
          <w:noProof/>
          <w:lang w:eastAsia="fr-FR" w:bidi="he-IL"/>
        </w:rPr>
        <w:drawing>
          <wp:anchor distT="0" distB="0" distL="114300" distR="114300" simplePos="0" relativeHeight="251770880" behindDoc="1" locked="0" layoutInCell="1" allowOverlap="1">
            <wp:simplePos x="0" y="0"/>
            <wp:positionH relativeFrom="margin">
              <wp:posOffset>-1608948</wp:posOffset>
            </wp:positionH>
            <wp:positionV relativeFrom="margin">
              <wp:posOffset>1922975</wp:posOffset>
            </wp:positionV>
            <wp:extent cx="8971686" cy="5723201"/>
            <wp:effectExtent l="0" t="1619250" r="0" b="1611049"/>
            <wp:wrapNone/>
            <wp:docPr id="413" name="Image 4" descr="D:\Site internet - Pierre II, Nice\galerie\1  Image des fichiers papiers\7 Botticelli\s10_souffle 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te internet - Pierre II, Nice\galerie\1  Image des fichiers papiers\7 Botticelli\s10_souffle 2400.jpg"/>
                    <pic:cNvPicPr>
                      <a:picLocks noChangeAspect="1" noChangeArrowheads="1"/>
                    </pic:cNvPicPr>
                  </pic:nvPicPr>
                  <pic:blipFill>
                    <a:blip r:embed="rId129"/>
                    <a:srcRect/>
                    <a:stretch>
                      <a:fillRect/>
                    </a:stretch>
                  </pic:blipFill>
                  <pic:spPr bwMode="auto">
                    <a:xfrm rot="16200000">
                      <a:off x="0" y="0"/>
                      <a:ext cx="8983561" cy="5730776"/>
                    </a:xfrm>
                    <a:prstGeom prst="rect">
                      <a:avLst/>
                    </a:prstGeom>
                    <a:noFill/>
                    <a:ln w="9525">
                      <a:noFill/>
                      <a:miter lim="800000"/>
                      <a:headEnd/>
                      <a:tailEnd/>
                    </a:ln>
                  </pic:spPr>
                </pic:pic>
              </a:graphicData>
            </a:graphic>
          </wp:anchor>
        </w:drawing>
      </w:r>
      <w:bookmarkEnd w:id="421"/>
      <w:r w:rsidR="00CD2290">
        <w:br w:type="page"/>
      </w:r>
    </w:p>
    <w:p w:rsidR="00CD2290" w:rsidRDefault="00C67B84" w:rsidP="00CD2290">
      <w:pPr>
        <w:pStyle w:val="centrum"/>
      </w:pPr>
      <w:bookmarkStart w:id="422" w:name="s2_img"/>
      <w:bookmarkEnd w:id="422"/>
      <w:r>
        <w:rPr>
          <w:noProof/>
          <w:lang w:bidi="he-IL"/>
        </w:rPr>
        <w:lastRenderedPageBreak/>
        <w:pict>
          <v:shape id="_x0000_s1080" type="#_x0000_t202" style="position:absolute;left:0;text-align:left;margin-left:7.95pt;margin-top:417.55pt;width:41.55pt;height:276.25pt;z-index:251772928;mso-width-percent:400;mso-width-percent:400;mso-width-relative:margin;mso-height-relative:margin" stroked="f">
            <v:textbox style="layout-flow:vertical;mso-layout-flow-alt:bottom-to-top;mso-next-textbox:#_x0000_s1080;mso-fit-shape-to-text:t">
              <w:txbxContent>
                <w:p w:rsidR="000C71D0" w:rsidRPr="00632310" w:rsidRDefault="000C71D0" w:rsidP="00CD2290">
                  <w:pPr>
                    <w:pStyle w:val="titulus"/>
                  </w:pPr>
                  <w:r>
                    <w:t>Fig. S2</w:t>
                  </w:r>
                  <w:bookmarkStart w:id="423" w:name="s2"/>
                  <w:bookmarkEnd w:id="423"/>
                  <w:r>
                    <w:t xml:space="preserve"> : La direction du souffle reproduit la diagonale de la lance dans la </w:t>
                  </w:r>
                  <w:r>
                    <w:rPr>
                      <w:rStyle w:val="italicus"/>
                    </w:rPr>
                    <w:t>Scène du puits</w:t>
                  </w:r>
                  <w:r>
                    <w:t>.</w:t>
                  </w:r>
                </w:p>
              </w:txbxContent>
            </v:textbox>
          </v:shape>
        </w:pict>
      </w:r>
      <w:r w:rsidR="00CD2290">
        <w:rPr>
          <w:noProof/>
          <w:lang w:bidi="he-IL"/>
        </w:rPr>
        <w:drawing>
          <wp:inline distT="0" distB="0" distL="0" distR="0">
            <wp:extent cx="6588125" cy="9410700"/>
            <wp:effectExtent l="19050" t="0" r="3175" b="0"/>
            <wp:docPr id="414" name="Image 5" descr="D:\Site internet - Pierre II, Nice\galerie\1  Image des fichiers papiers\7 Botticelli\s20_souffle_sur_lance 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te internet - Pierre II, Nice\galerie\1  Image des fichiers papiers\7 Botticelli\s20_souffle_sur_lance 2800.jpg"/>
                    <pic:cNvPicPr>
                      <a:picLocks noChangeAspect="1" noChangeArrowheads="1"/>
                    </pic:cNvPicPr>
                  </pic:nvPicPr>
                  <pic:blipFill>
                    <a:blip r:embed="rId130"/>
                    <a:srcRect/>
                    <a:stretch>
                      <a:fillRect/>
                    </a:stretch>
                  </pic:blipFill>
                  <pic:spPr bwMode="auto">
                    <a:xfrm>
                      <a:off x="0" y="0"/>
                      <a:ext cx="6588125" cy="9410700"/>
                    </a:xfrm>
                    <a:prstGeom prst="rect">
                      <a:avLst/>
                    </a:prstGeom>
                    <a:noFill/>
                    <a:ln w="9525">
                      <a:noFill/>
                      <a:miter lim="800000"/>
                      <a:headEnd/>
                      <a:tailEnd/>
                    </a:ln>
                  </pic:spPr>
                </pic:pic>
              </a:graphicData>
            </a:graphic>
          </wp:inline>
        </w:drawing>
      </w:r>
    </w:p>
    <w:p w:rsidR="001B0336" w:rsidRDefault="001B0336" w:rsidP="00CD2290">
      <w:pPr>
        <w:pStyle w:val="centrum"/>
        <w:rPr>
          <w:noProof/>
          <w:lang w:bidi="he-IL"/>
        </w:rPr>
      </w:pPr>
      <w:r>
        <w:rPr>
          <w:noProof/>
          <w:lang w:bidi="he-IL"/>
        </w:rPr>
        <w:lastRenderedPageBreak/>
        <w:drawing>
          <wp:inline distT="0" distB="0" distL="0" distR="0">
            <wp:extent cx="5040000" cy="2712609"/>
            <wp:effectExtent l="19050" t="0" r="8250" b="0"/>
            <wp:docPr id="73" name="Image 95" descr="C:\Users\Petrus\1\01\pp2\pina\botticelli\botticelli-tab-incarnatione-img\gimp\spritit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etrus\1\01\pp2\pina\botticelli\botticelli-tab-incarnatione-img\gimp\sprititus-a.jpg"/>
                    <pic:cNvPicPr>
                      <a:picLocks noChangeAspect="1" noChangeArrowheads="1"/>
                    </pic:cNvPicPr>
                  </pic:nvPicPr>
                  <pic:blipFill>
                    <a:blip r:embed="rId131"/>
                    <a:srcRect/>
                    <a:stretch>
                      <a:fillRect/>
                    </a:stretch>
                  </pic:blipFill>
                  <pic:spPr bwMode="auto">
                    <a:xfrm>
                      <a:off x="0" y="0"/>
                      <a:ext cx="5040000" cy="2712609"/>
                    </a:xfrm>
                    <a:prstGeom prst="rect">
                      <a:avLst/>
                    </a:prstGeom>
                    <a:noFill/>
                    <a:ln w="9525">
                      <a:noFill/>
                      <a:miter lim="800000"/>
                      <a:headEnd/>
                      <a:tailEnd/>
                    </a:ln>
                  </pic:spPr>
                </pic:pic>
              </a:graphicData>
            </a:graphic>
          </wp:inline>
        </w:drawing>
      </w:r>
    </w:p>
    <w:p w:rsidR="001B0336" w:rsidRDefault="001B0336" w:rsidP="00CD2290">
      <w:pPr>
        <w:pStyle w:val="centrum"/>
        <w:rPr>
          <w:noProof/>
          <w:lang w:bidi="he-IL"/>
        </w:rPr>
      </w:pPr>
    </w:p>
    <w:p w:rsidR="005468EC" w:rsidRDefault="0075082D" w:rsidP="00CD2290">
      <w:pPr>
        <w:pStyle w:val="centrum"/>
        <w:rPr>
          <w:noProof/>
          <w:lang w:bidi="he-IL"/>
        </w:rPr>
      </w:pPr>
      <w:r>
        <w:rPr>
          <w:noProof/>
          <w:lang w:bidi="he-IL"/>
        </w:rPr>
        <w:drawing>
          <wp:inline distT="0" distB="0" distL="0" distR="0">
            <wp:extent cx="5040000" cy="2713342"/>
            <wp:effectExtent l="19050" t="0" r="8250" b="0"/>
            <wp:docPr id="72" name="Image 97" descr="C:\Users\Petrus\1\01\pp2\pina\botticelli\botticelli-tab-incarnatione-img\gimp\sprititu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etrus\1\01\pp2\pina\botticelli\botticelli-tab-incarnatione-img\gimp\sprititus-b.jpg"/>
                    <pic:cNvPicPr>
                      <a:picLocks noChangeAspect="1" noChangeArrowheads="1"/>
                    </pic:cNvPicPr>
                  </pic:nvPicPr>
                  <pic:blipFill>
                    <a:blip r:embed="rId132"/>
                    <a:srcRect/>
                    <a:stretch>
                      <a:fillRect/>
                    </a:stretch>
                  </pic:blipFill>
                  <pic:spPr bwMode="auto">
                    <a:xfrm>
                      <a:off x="0" y="0"/>
                      <a:ext cx="5040000" cy="2713342"/>
                    </a:xfrm>
                    <a:prstGeom prst="rect">
                      <a:avLst/>
                    </a:prstGeom>
                    <a:noFill/>
                    <a:ln w="9525">
                      <a:noFill/>
                      <a:miter lim="800000"/>
                      <a:headEnd/>
                      <a:tailEnd/>
                    </a:ln>
                  </pic:spPr>
                </pic:pic>
              </a:graphicData>
            </a:graphic>
          </wp:inline>
        </w:drawing>
      </w:r>
    </w:p>
    <w:p w:rsidR="00CD2290" w:rsidRDefault="0075082D" w:rsidP="0075082D">
      <w:pPr>
        <w:pStyle w:val="centrum"/>
        <w:rPr>
          <w:noProof/>
          <w:lang w:bidi="he-IL"/>
        </w:rPr>
      </w:pPr>
      <w:r w:rsidRPr="0075082D">
        <w:rPr>
          <w:rFonts w:eastAsia="Times New Roman"/>
          <w:snapToGrid w:val="0"/>
          <w:color w:val="000000"/>
          <w:w w:val="0"/>
          <w:sz w:val="0"/>
          <w:szCs w:val="0"/>
          <w:u w:color="000000"/>
          <w:bdr w:val="none" w:sz="0" w:space="0" w:color="000000"/>
          <w:shd w:val="clear" w:color="000000" w:fill="000000"/>
        </w:rPr>
        <w:t xml:space="preserve"> </w:t>
      </w:r>
    </w:p>
    <w:p w:rsidR="00CD2290" w:rsidRDefault="0075082D" w:rsidP="00CD2290">
      <w:pPr>
        <w:pStyle w:val="centrum"/>
        <w:rPr>
          <w:noProof/>
          <w:lang w:bidi="he-IL"/>
        </w:rPr>
      </w:pPr>
      <w:r>
        <w:rPr>
          <w:noProof/>
          <w:lang w:bidi="he-IL"/>
        </w:rPr>
        <w:drawing>
          <wp:inline distT="0" distB="0" distL="0" distR="0">
            <wp:extent cx="3695700" cy="3146153"/>
            <wp:effectExtent l="19050" t="0" r="0" b="0"/>
            <wp:docPr id="98" name="Image 98" descr="C:\Users\Petrus\1\01\pp2\pina\botticelli\botticelli-tab-incarnatione-img\spiritus\lascaux-sap-hinz-pattes-arriè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Petrus\1\01\pp2\pina\botticelli\botticelli-tab-incarnatione-img\spiritus\lascaux-sap-hinz-pattes-arrières.jpg"/>
                    <pic:cNvPicPr>
                      <a:picLocks noChangeAspect="1" noChangeArrowheads="1"/>
                    </pic:cNvPicPr>
                  </pic:nvPicPr>
                  <pic:blipFill>
                    <a:blip r:embed="rId133"/>
                    <a:srcRect/>
                    <a:stretch>
                      <a:fillRect/>
                    </a:stretch>
                  </pic:blipFill>
                  <pic:spPr bwMode="auto">
                    <a:xfrm>
                      <a:off x="0" y="0"/>
                      <a:ext cx="3699788" cy="3149633"/>
                    </a:xfrm>
                    <a:prstGeom prst="rect">
                      <a:avLst/>
                    </a:prstGeom>
                    <a:noFill/>
                    <a:ln w="9525">
                      <a:noFill/>
                      <a:miter lim="800000"/>
                      <a:headEnd/>
                      <a:tailEnd/>
                    </a:ln>
                  </pic:spPr>
                </pic:pic>
              </a:graphicData>
            </a:graphic>
          </wp:inline>
        </w:drawing>
      </w:r>
    </w:p>
    <w:p w:rsidR="00CD2290" w:rsidRDefault="00CD2290" w:rsidP="00CD2290">
      <w:pPr>
        <w:pStyle w:val="centrum"/>
        <w:rPr>
          <w:noProof/>
          <w:lang w:bidi="he-IL"/>
        </w:rPr>
      </w:pPr>
    </w:p>
    <w:p w:rsidR="00CD2290" w:rsidRDefault="00CD2290" w:rsidP="00F35994">
      <w:pPr>
        <w:pStyle w:val="titulusc"/>
      </w:pPr>
      <w:r>
        <w:t>Fig. S1-bis</w:t>
      </w:r>
      <w:bookmarkStart w:id="424" w:name="s1bis"/>
      <w:bookmarkEnd w:id="424"/>
      <w:r>
        <w:t xml:space="preserve"> : La </w:t>
      </w:r>
      <w:r w:rsidR="0075271D">
        <w:t>direction du souffle de l</w:t>
      </w:r>
      <w:r w:rsidR="001639F0">
        <w:t>’</w:t>
      </w:r>
      <w:r w:rsidR="0075271D">
        <w:t>homme</w:t>
      </w:r>
      <w:r>
        <w:t xml:space="preserve"> </w:t>
      </w:r>
      <w:r w:rsidR="0075271D">
        <w:t>(</w:t>
      </w:r>
      <w:r>
        <w:t>image agrandie au niveau du sexe de la femme de droite</w:t>
      </w:r>
      <w:r w:rsidR="0075082D">
        <w:t>)</w:t>
      </w:r>
      <w:r w:rsidR="0075082D">
        <w:br/>
        <w:t xml:space="preserve">et comparaison des plis de la robe avec les pieds des pattes arrière du bison. </w:t>
      </w:r>
    </w:p>
    <w:p w:rsidR="00887D18" w:rsidRDefault="00887D18" w:rsidP="005A3E87">
      <w:pPr>
        <w:pStyle w:val="Titre2"/>
      </w:pPr>
      <w:bookmarkStart w:id="425" w:name="_Toc191824002"/>
      <w:r>
        <w:lastRenderedPageBreak/>
        <w:t>Le</w:t>
      </w:r>
      <w:r w:rsidR="005A3E87">
        <w:t xml:space="preserve"> saint-</w:t>
      </w:r>
      <w:r w:rsidR="00555896">
        <w:t>sacrement</w:t>
      </w:r>
      <w:bookmarkStart w:id="426" w:name="sanctumsacramentum_ill"/>
      <w:bookmarkEnd w:id="425"/>
      <w:bookmarkEnd w:id="42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9"/>
        <w:gridCol w:w="1171"/>
      </w:tblGrid>
      <w:tr w:rsidR="00887D18" w:rsidTr="007A398F">
        <w:trPr>
          <w:cantSplit/>
          <w:trHeight w:val="1134"/>
        </w:trPr>
        <w:tc>
          <w:tcPr>
            <w:tcW w:w="9322" w:type="dxa"/>
            <w:vAlign w:val="center"/>
          </w:tcPr>
          <w:p w:rsidR="007A398F" w:rsidRDefault="007A398F" w:rsidP="007A398F">
            <w:pPr>
              <w:jc w:val="right"/>
            </w:pPr>
          </w:p>
          <w:p w:rsidR="007A398F" w:rsidRDefault="007A398F" w:rsidP="007A398F">
            <w:pPr>
              <w:pStyle w:val="centrum"/>
              <w:jc w:val="right"/>
            </w:pPr>
            <w:r>
              <w:rPr>
                <w:noProof/>
                <w:lang w:bidi="he-IL"/>
              </w:rPr>
              <w:drawing>
                <wp:inline distT="0" distB="0" distL="0" distR="0">
                  <wp:extent cx="5400000" cy="4582121"/>
                  <wp:effectExtent l="19050" t="0" r="0" b="0"/>
                  <wp:docPr id="61" name="Image 32" descr="C:\Users\Petrus\1\01\pp2\pina\botticelli\botticelli-tab-incarnatione-img\varia\hostia-3-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etrus\1\01\pp2\pina\botticelli\botticelli-tab-incarnatione-img\varia\hostia-3-l.jpg"/>
                          <pic:cNvPicPr>
                            <a:picLocks noChangeAspect="1" noChangeArrowheads="1"/>
                          </pic:cNvPicPr>
                        </pic:nvPicPr>
                        <pic:blipFill>
                          <a:blip r:embed="rId134"/>
                          <a:srcRect/>
                          <a:stretch>
                            <a:fillRect/>
                          </a:stretch>
                        </pic:blipFill>
                        <pic:spPr bwMode="auto">
                          <a:xfrm>
                            <a:off x="0" y="0"/>
                            <a:ext cx="5400000" cy="4582121"/>
                          </a:xfrm>
                          <a:prstGeom prst="rect">
                            <a:avLst/>
                          </a:prstGeom>
                          <a:noFill/>
                          <a:ln w="9525">
                            <a:noFill/>
                            <a:miter lim="800000"/>
                            <a:headEnd/>
                            <a:tailEnd/>
                          </a:ln>
                        </pic:spPr>
                      </pic:pic>
                    </a:graphicData>
                  </a:graphic>
                </wp:inline>
              </w:drawing>
            </w:r>
          </w:p>
          <w:p w:rsidR="007A398F" w:rsidRDefault="007A398F" w:rsidP="007A398F">
            <w:pPr>
              <w:pStyle w:val="centrum"/>
              <w:jc w:val="right"/>
            </w:pPr>
          </w:p>
          <w:p w:rsidR="007A398F" w:rsidRDefault="007A398F" w:rsidP="007A398F">
            <w:pPr>
              <w:pStyle w:val="centrum"/>
              <w:jc w:val="right"/>
            </w:pPr>
            <w:r>
              <w:rPr>
                <w:noProof/>
                <w:lang w:bidi="he-IL"/>
              </w:rPr>
              <w:drawing>
                <wp:inline distT="0" distB="0" distL="0" distR="0">
                  <wp:extent cx="5400000" cy="3966844"/>
                  <wp:effectExtent l="19050" t="0" r="0" b="0"/>
                  <wp:docPr id="62" name="Image 31" descr="C:\Users\Petrus\1\01\pp2\pina\botticelli\botticelli-tab-incarnatione-img\varia\AB-Toulza-eleve-l-Hostie-3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etrus\1\01\pp2\pina\botticelli\botticelli-tab-incarnatione-img\varia\AB-Toulza-eleve-l-Hostie-3l.jpg"/>
                          <pic:cNvPicPr>
                            <a:picLocks noChangeAspect="1" noChangeArrowheads="1"/>
                          </pic:cNvPicPr>
                        </pic:nvPicPr>
                        <pic:blipFill>
                          <a:blip r:embed="rId135"/>
                          <a:srcRect/>
                          <a:stretch>
                            <a:fillRect/>
                          </a:stretch>
                        </pic:blipFill>
                        <pic:spPr bwMode="auto">
                          <a:xfrm>
                            <a:off x="0" y="0"/>
                            <a:ext cx="5400000" cy="3966844"/>
                          </a:xfrm>
                          <a:prstGeom prst="rect">
                            <a:avLst/>
                          </a:prstGeom>
                          <a:noFill/>
                          <a:ln w="9525">
                            <a:noFill/>
                            <a:miter lim="800000"/>
                            <a:headEnd/>
                            <a:tailEnd/>
                          </a:ln>
                        </pic:spPr>
                      </pic:pic>
                    </a:graphicData>
                  </a:graphic>
                </wp:inline>
              </w:drawing>
            </w:r>
          </w:p>
          <w:p w:rsidR="00887D18" w:rsidRDefault="00887D18" w:rsidP="007A398F">
            <w:pPr>
              <w:ind w:firstLine="0"/>
              <w:jc w:val="right"/>
            </w:pPr>
          </w:p>
        </w:tc>
        <w:tc>
          <w:tcPr>
            <w:tcW w:w="1269" w:type="dxa"/>
            <w:textDirection w:val="btLr"/>
          </w:tcPr>
          <w:p w:rsidR="007A398F" w:rsidRPr="00887D18" w:rsidRDefault="007A398F" w:rsidP="00644F65">
            <w:pPr>
              <w:pStyle w:val="titulus"/>
              <w:ind w:left="113" w:right="113"/>
            </w:pPr>
            <w:r>
              <w:t>Le rite de l</w:t>
            </w:r>
            <w:r w:rsidR="001639F0">
              <w:t>’</w:t>
            </w:r>
            <w:r>
              <w:t>élévation de l</w:t>
            </w:r>
            <w:r w:rsidR="001639F0">
              <w:t>’</w:t>
            </w:r>
            <w:r>
              <w:t>hostie après la consécration.</w:t>
            </w:r>
            <w:r w:rsidR="00644F65">
              <w:t xml:space="preserve"> </w:t>
            </w:r>
          </w:p>
          <w:p w:rsidR="00887D18" w:rsidRDefault="00887D18" w:rsidP="007A398F">
            <w:pPr>
              <w:ind w:left="113" w:right="113" w:firstLine="0"/>
            </w:pPr>
          </w:p>
        </w:tc>
      </w:tr>
    </w:tbl>
    <w:p w:rsidR="005A3E87" w:rsidRDefault="005A3E87">
      <w:pPr>
        <w:autoSpaceDE/>
        <w:autoSpaceDN/>
        <w:adjustRightInd/>
        <w:ind w:firstLine="0"/>
        <w:jc w:val="left"/>
      </w:pPr>
    </w:p>
    <w:p w:rsidR="005A3E87" w:rsidRDefault="005A3E87">
      <w:pPr>
        <w:autoSpaceDE/>
        <w:autoSpaceDN/>
        <w:adjustRightInd/>
        <w:ind w:firstLine="0"/>
        <w:jc w:val="left"/>
      </w:pPr>
    </w:p>
    <w:p w:rsidR="005A3E87" w:rsidRDefault="005A3E87">
      <w:pPr>
        <w:autoSpaceDE/>
        <w:autoSpaceDN/>
        <w:adjustRightInd/>
        <w:ind w:firstLine="0"/>
        <w:jc w:val="left"/>
      </w:pPr>
    </w:p>
    <w:p w:rsidR="00887D18" w:rsidRDefault="005A3E87" w:rsidP="005A3E87">
      <w:pPr>
        <w:pStyle w:val="celig"/>
      </w:pPr>
      <w:r>
        <w:drawing>
          <wp:inline distT="0" distB="0" distL="0" distR="0">
            <wp:extent cx="6479999" cy="7962067"/>
            <wp:effectExtent l="19050" t="0" r="0" b="0"/>
            <wp:docPr id="9" name="Image 17" descr="C:\Users\Petrus\1\01\pp2\pina\religio\liturgia\simone-martini-elevatio-ass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trus\1\01\pp2\pina\religio\liturgia\simone-martini-elevatio-assisi.jpg"/>
                    <pic:cNvPicPr>
                      <a:picLocks noChangeAspect="1" noChangeArrowheads="1"/>
                    </pic:cNvPicPr>
                  </pic:nvPicPr>
                  <pic:blipFill>
                    <a:blip r:embed="rId136"/>
                    <a:srcRect/>
                    <a:stretch>
                      <a:fillRect/>
                    </a:stretch>
                  </pic:blipFill>
                  <pic:spPr bwMode="auto">
                    <a:xfrm>
                      <a:off x="0" y="0"/>
                      <a:ext cx="6479999" cy="7962067"/>
                    </a:xfrm>
                    <a:prstGeom prst="rect">
                      <a:avLst/>
                    </a:prstGeom>
                    <a:noFill/>
                    <a:ln w="9525">
                      <a:noFill/>
                      <a:miter lim="800000"/>
                      <a:headEnd/>
                      <a:tailEnd/>
                    </a:ln>
                  </pic:spPr>
                </pic:pic>
              </a:graphicData>
            </a:graphic>
          </wp:inline>
        </w:drawing>
      </w:r>
    </w:p>
    <w:p w:rsidR="005A3E87" w:rsidRDefault="005A3E87" w:rsidP="005A3E87">
      <w:pPr>
        <w:pStyle w:val="titulusc"/>
      </w:pPr>
      <w:r>
        <w:t xml:space="preserve">Simone Martini (1284-1344), Assisi, </w:t>
      </w:r>
      <w:r w:rsidR="000E00E4" w:rsidRPr="000239DF">
        <w:t>Basilica inferiore di San Francesco</w:t>
      </w:r>
      <w:r>
        <w:t>.</w:t>
      </w:r>
    </w:p>
    <w:p w:rsidR="005A3E87" w:rsidRDefault="005A3E87" w:rsidP="005A3E87">
      <w:pPr>
        <w:pStyle w:val="titulusc"/>
      </w:pPr>
      <w:r>
        <w:t>Le rite de l</w:t>
      </w:r>
      <w:r w:rsidR="001639F0">
        <w:t>’</w:t>
      </w:r>
      <w:r>
        <w:t>élévation de l</w:t>
      </w:r>
      <w:r w:rsidR="001639F0">
        <w:t>’</w:t>
      </w:r>
      <w:r>
        <w:t xml:space="preserve">hostie et celui du ministre soulevant la chasuble. </w:t>
      </w:r>
    </w:p>
    <w:p w:rsidR="005A3E87" w:rsidRDefault="005A3E87" w:rsidP="00887D18"/>
    <w:p w:rsidR="002A2BDC" w:rsidRDefault="002A2BDC" w:rsidP="00644F65">
      <w:pPr>
        <w:pStyle w:val="Titre2"/>
      </w:pPr>
      <w:bookmarkStart w:id="427" w:name="_Toc191824003"/>
      <w:r>
        <w:lastRenderedPageBreak/>
        <w:t>Le pèlerinage de Saint-Jacques de Compostelle</w:t>
      </w:r>
      <w:bookmarkStart w:id="428" w:name="compostela_ill"/>
      <w:bookmarkEnd w:id="427"/>
      <w:bookmarkEnd w:id="428"/>
    </w:p>
    <w:p w:rsidR="001B0336" w:rsidRPr="001B0336" w:rsidRDefault="001B0336" w:rsidP="00887D18">
      <w:pPr>
        <w:pStyle w:val="illig"/>
      </w:pPr>
    </w:p>
    <w:p w:rsidR="002A2BDC" w:rsidRDefault="009A3CBD" w:rsidP="002A2BDC">
      <w:pPr>
        <w:pStyle w:val="centrum"/>
      </w:pPr>
      <w:r>
        <w:rPr>
          <w:noProof/>
          <w:lang w:bidi="he-IL"/>
        </w:rPr>
        <w:pict>
          <v:shape id="_x0000_i1061" type="#_x0000_t75" style="width:510pt;height:612.85pt">
            <v:imagedata r:id="rId137" o:title="chemins-st-jacques-compostelle-europe-ouest-lascaux-L"/>
          </v:shape>
        </w:pict>
      </w:r>
    </w:p>
    <w:p w:rsidR="002A2BDC" w:rsidRDefault="002A2BDC" w:rsidP="002A2BDC">
      <w:pPr>
        <w:pStyle w:val="il"/>
      </w:pPr>
    </w:p>
    <w:p w:rsidR="001B0336" w:rsidRDefault="002A2BDC" w:rsidP="002A2BDC">
      <w:pPr>
        <w:pStyle w:val="titulus"/>
      </w:pPr>
      <w:r>
        <w:t>René de la Coste Messelière et Claude Petitet</w:t>
      </w:r>
      <w:r w:rsidR="001B0336">
        <w:t>,</w:t>
      </w:r>
      <w:r w:rsidRPr="00EA0231">
        <w:rPr>
          <w:rStyle w:val="italicus"/>
        </w:rPr>
        <w:t xml:space="preserve"> Les chemins de Saint-Jacques en Europe de l</w:t>
      </w:r>
      <w:r w:rsidR="001639F0">
        <w:rPr>
          <w:rStyle w:val="italicus"/>
        </w:rPr>
        <w:t>’</w:t>
      </w:r>
      <w:r w:rsidRPr="00EA0231">
        <w:rPr>
          <w:rStyle w:val="italicus"/>
        </w:rPr>
        <w:t>Ouest</w:t>
      </w:r>
      <w:r>
        <w:t>, 1976.</w:t>
      </w:r>
      <w:r w:rsidR="001B0336">
        <w:t xml:space="preserve"> </w:t>
      </w:r>
    </w:p>
    <w:p w:rsidR="002A2BDC" w:rsidRDefault="002A2BDC" w:rsidP="002A2BDC">
      <w:pPr>
        <w:pStyle w:val="titulus"/>
      </w:pPr>
      <w:r>
        <w:t xml:space="preserve">Nous avons ajouté sur la carte originale la position géographique de la grotte de Lascaux. </w:t>
      </w:r>
    </w:p>
    <w:p w:rsidR="002A2BDC" w:rsidRDefault="002A2BDC">
      <w:pPr>
        <w:autoSpaceDE/>
        <w:autoSpaceDN/>
        <w:adjustRightInd/>
        <w:ind w:firstLine="0"/>
        <w:jc w:val="left"/>
      </w:pPr>
      <w:r>
        <w:br w:type="page"/>
      </w:r>
    </w:p>
    <w:p w:rsidR="00CD2290" w:rsidRDefault="000F1CCF" w:rsidP="00644F65">
      <w:pPr>
        <w:pStyle w:val="Titre2"/>
      </w:pPr>
      <w:bookmarkStart w:id="429" w:name="_Toc191824004"/>
      <w:r>
        <w:lastRenderedPageBreak/>
        <w:t>Le regard vers la blessure</w:t>
      </w:r>
      <w:bookmarkStart w:id="430" w:name="vulnus_ill"/>
      <w:bookmarkEnd w:id="429"/>
      <w:bookmarkEnd w:id="430"/>
      <w:r>
        <w:t xml:space="preserve"> </w:t>
      </w:r>
    </w:p>
    <w:p w:rsidR="00CD2290" w:rsidRDefault="00C67B84" w:rsidP="00CD2290">
      <w:pPr>
        <w:pStyle w:val="centrum"/>
      </w:pPr>
      <w:r>
        <w:rPr>
          <w:noProof/>
          <w:lang w:bidi="he-IL"/>
        </w:rPr>
        <w:pict>
          <v:shape id="_x0000_s1081" type="#_x0000_t202" style="position:absolute;left:0;text-align:left;margin-left:428.15pt;margin-top:25pt;width:41.55pt;height:276.25pt;z-index:251773952;mso-width-percent:400;mso-width-percent:400;mso-width-relative:margin;mso-height-relative:margin" stroked="f">
            <v:textbox style="layout-flow:vertical;mso-layout-flow-alt:bottom-to-top;mso-next-textbox:#_x0000_s1081;mso-fit-shape-to-text:t">
              <w:txbxContent>
                <w:p w:rsidR="000C71D0" w:rsidRDefault="000C71D0" w:rsidP="00CD2290">
                  <w:pPr>
                    <w:pStyle w:val="titulus"/>
                  </w:pPr>
                  <w:r>
                    <w:t xml:space="preserve">Fig. B1 : L’œil du bison sur la ligne de la corne intérieure </w:t>
                  </w:r>
                </w:p>
                <w:p w:rsidR="000C71D0" w:rsidRDefault="000C71D0" w:rsidP="00CD2290">
                  <w:pPr>
                    <w:pStyle w:val="titulus"/>
                  </w:pPr>
                  <w:r>
                    <w:t>et de l’index de Vénus.</w:t>
                  </w:r>
                </w:p>
              </w:txbxContent>
            </v:textbox>
          </v:shape>
        </w:pict>
      </w:r>
      <w:r w:rsidR="00CD2290" w:rsidRPr="00632310">
        <w:rPr>
          <w:noProof/>
          <w:lang w:bidi="he-IL"/>
        </w:rPr>
        <w:drawing>
          <wp:inline distT="0" distB="0" distL="0" distR="0">
            <wp:extent cx="6480000" cy="8466561"/>
            <wp:effectExtent l="19050" t="0" r="0" b="0"/>
            <wp:docPr id="416" name="Image 6" descr="D:\Site internet - Pierre II, Nice\galerie\1  Image des fichiers papiers\7 Botticelli\blessure 1 trait 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ite internet - Pierre II, Nice\galerie\1  Image des fichiers papiers\7 Botticelli\blessure 1 trait 3000.jpg"/>
                    <pic:cNvPicPr>
                      <a:picLocks noChangeAspect="1" noChangeArrowheads="1"/>
                    </pic:cNvPicPr>
                  </pic:nvPicPr>
                  <pic:blipFill>
                    <a:blip r:embed="rId138"/>
                    <a:srcRect/>
                    <a:stretch>
                      <a:fillRect/>
                    </a:stretch>
                  </pic:blipFill>
                  <pic:spPr bwMode="auto">
                    <a:xfrm>
                      <a:off x="0" y="0"/>
                      <a:ext cx="6480000" cy="8466561"/>
                    </a:xfrm>
                    <a:prstGeom prst="rect">
                      <a:avLst/>
                    </a:prstGeom>
                    <a:noFill/>
                    <a:ln w="9525">
                      <a:noFill/>
                      <a:miter lim="800000"/>
                      <a:headEnd/>
                      <a:tailEnd/>
                    </a:ln>
                  </pic:spPr>
                </pic:pic>
              </a:graphicData>
            </a:graphic>
          </wp:inline>
        </w:drawing>
      </w:r>
    </w:p>
    <w:p w:rsidR="00CD2290" w:rsidRDefault="00CD2290" w:rsidP="00CD2290">
      <w:pPr>
        <w:ind w:left="113" w:right="113"/>
        <w:jc w:val="right"/>
      </w:pPr>
    </w:p>
    <w:p w:rsidR="00CD2290" w:rsidRDefault="00CD2290" w:rsidP="00CD2290">
      <w:pPr>
        <w:autoSpaceDE/>
        <w:autoSpaceDN/>
        <w:adjustRightInd/>
        <w:jc w:val="left"/>
      </w:pPr>
      <w:r>
        <w:br w:type="page"/>
      </w:r>
    </w:p>
    <w:p w:rsidR="00CD2290" w:rsidRDefault="00CD2290" w:rsidP="00CD2290"/>
    <w:p w:rsidR="00CD2290" w:rsidRDefault="00CD2290" w:rsidP="00CD2290"/>
    <w:p w:rsidR="00CD2290" w:rsidRDefault="00CD2290" w:rsidP="00CD2290"/>
    <w:p w:rsidR="00CD2290" w:rsidRDefault="00C67B84" w:rsidP="00CD2290">
      <w:pPr>
        <w:pStyle w:val="centrum"/>
      </w:pPr>
      <w:r>
        <w:rPr>
          <w:noProof/>
          <w:lang w:bidi="he-IL"/>
        </w:rPr>
        <w:pict>
          <v:shape id="_x0000_s1082" type="#_x0000_t202" style="position:absolute;left:0;text-align:left;margin-left:440.15pt;margin-top:-6.1pt;width:42.75pt;height:276.25pt;z-index:251774976;mso-width-percent:400;mso-width-percent:400;mso-width-relative:margin;mso-height-relative:margin" stroked="f">
            <v:textbox style="layout-flow:vertical;mso-layout-flow-alt:bottom-to-top;mso-next-textbox:#_x0000_s1082;mso-fit-shape-to-text:t">
              <w:txbxContent>
                <w:p w:rsidR="000C71D0" w:rsidRDefault="000C71D0" w:rsidP="00CD2290">
                  <w:pPr>
                    <w:pStyle w:val="titulus"/>
                  </w:pPr>
                  <w:r>
                    <w:t>Fig. B2 : Le bison regarde sa propre blessure.</w:t>
                  </w:r>
                </w:p>
                <w:p w:rsidR="000C71D0" w:rsidRDefault="000C71D0" w:rsidP="00CD2290"/>
              </w:txbxContent>
            </v:textbox>
          </v:shape>
        </w:pict>
      </w:r>
      <w:r w:rsidR="00CD2290">
        <w:rPr>
          <w:noProof/>
          <w:lang w:bidi="he-IL"/>
        </w:rPr>
        <w:drawing>
          <wp:inline distT="0" distB="0" distL="0" distR="0">
            <wp:extent cx="6480000" cy="8461126"/>
            <wp:effectExtent l="19050" t="0" r="0" b="0"/>
            <wp:docPr id="417" name="Image 7" descr="D:\Site internet - Pierre II, Nice\galerie\1  Image des fichiers papiers\7 Botticelli\blessure 2 traits 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ite internet - Pierre II, Nice\galerie\1  Image des fichiers papiers\7 Botticelli\blessure 2 traits 3000.jpg"/>
                    <pic:cNvPicPr>
                      <a:picLocks noChangeAspect="1" noChangeArrowheads="1"/>
                    </pic:cNvPicPr>
                  </pic:nvPicPr>
                  <pic:blipFill>
                    <a:blip r:embed="rId139"/>
                    <a:srcRect/>
                    <a:stretch>
                      <a:fillRect/>
                    </a:stretch>
                  </pic:blipFill>
                  <pic:spPr bwMode="auto">
                    <a:xfrm>
                      <a:off x="0" y="0"/>
                      <a:ext cx="6480000" cy="8461126"/>
                    </a:xfrm>
                    <a:prstGeom prst="rect">
                      <a:avLst/>
                    </a:prstGeom>
                    <a:noFill/>
                    <a:ln w="9525">
                      <a:noFill/>
                      <a:miter lim="800000"/>
                      <a:headEnd/>
                      <a:tailEnd/>
                    </a:ln>
                  </pic:spPr>
                </pic:pic>
              </a:graphicData>
            </a:graphic>
          </wp:inline>
        </w:drawing>
      </w:r>
    </w:p>
    <w:p w:rsidR="00CD2290" w:rsidRDefault="00CD2290" w:rsidP="00CD2290">
      <w:pPr>
        <w:ind w:left="113" w:right="113"/>
        <w:jc w:val="right"/>
      </w:pPr>
    </w:p>
    <w:p w:rsidR="00672160" w:rsidRDefault="00672160">
      <w:pPr>
        <w:autoSpaceDE/>
        <w:autoSpaceDN/>
        <w:adjustRightInd/>
        <w:ind w:firstLine="0"/>
        <w:jc w:val="left"/>
      </w:pPr>
      <w:r>
        <w:br w:type="page"/>
      </w:r>
    </w:p>
    <w:p w:rsidR="00CD2290" w:rsidRDefault="00CD2290" w:rsidP="00CD2290"/>
    <w:p w:rsidR="00CD2290" w:rsidRDefault="00CD2290" w:rsidP="00CD2290">
      <w:pPr>
        <w:autoSpaceDE/>
        <w:autoSpaceDN/>
        <w:adjustRightInd/>
        <w:jc w:val="left"/>
        <w:rPr>
          <w:sz w:val="23"/>
        </w:rPr>
      </w:pPr>
    </w:p>
    <w:p w:rsidR="00672160" w:rsidRDefault="00672160" w:rsidP="00CD2290">
      <w:pPr>
        <w:autoSpaceDE/>
        <w:autoSpaceDN/>
        <w:adjustRightInd/>
        <w:jc w:val="left"/>
        <w:rPr>
          <w:sz w:val="23"/>
        </w:rPr>
      </w:pPr>
    </w:p>
    <w:p w:rsidR="00CD2290" w:rsidRDefault="00CD2290" w:rsidP="00CD2290">
      <w:pPr>
        <w:pStyle w:val="centrum"/>
      </w:pPr>
      <w:r>
        <w:rPr>
          <w:noProof/>
          <w:lang w:bidi="he-IL"/>
        </w:rPr>
        <w:drawing>
          <wp:inline distT="0" distB="0" distL="0" distR="0">
            <wp:extent cx="6479999" cy="6127105"/>
            <wp:effectExtent l="19050" t="0" r="0" b="0"/>
            <wp:docPr id="418" name="Image 67" descr="D:\00   BUREAU 2\Site internet\04   Les pages du site\galerie\0  Image des fichiers papiers\Botticelli\annonciation_eucharistie_botticelli_superposition_scene_du_puits_regard_bison_vers_sa_propre_blessur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00   BUREAU 2\Site internet\04   Les pages du site\galerie\0  Image des fichiers papiers\Botticelli\annonciation_eucharistie_botticelli_superposition_scene_du_puits_regard_bison_vers_sa_propre_blessure_02.jpg"/>
                    <pic:cNvPicPr>
                      <a:picLocks noChangeAspect="1" noChangeArrowheads="1"/>
                    </pic:cNvPicPr>
                  </pic:nvPicPr>
                  <pic:blipFill>
                    <a:blip r:embed="rId140"/>
                    <a:srcRect/>
                    <a:stretch>
                      <a:fillRect/>
                    </a:stretch>
                  </pic:blipFill>
                  <pic:spPr bwMode="auto">
                    <a:xfrm>
                      <a:off x="0" y="0"/>
                      <a:ext cx="6479999" cy="6127105"/>
                    </a:xfrm>
                    <a:prstGeom prst="rect">
                      <a:avLst/>
                    </a:prstGeom>
                    <a:noFill/>
                    <a:ln w="9525">
                      <a:noFill/>
                      <a:miter lim="800000"/>
                      <a:headEnd/>
                      <a:tailEnd/>
                    </a:ln>
                  </pic:spPr>
                </pic:pic>
              </a:graphicData>
            </a:graphic>
          </wp:inline>
        </w:drawing>
      </w:r>
    </w:p>
    <w:p w:rsidR="00CD2290" w:rsidRDefault="00CD2290" w:rsidP="00CD2290">
      <w:pPr>
        <w:pStyle w:val="titulusc"/>
      </w:pPr>
    </w:p>
    <w:p w:rsidR="00CD2290" w:rsidRDefault="00CD2290" w:rsidP="00CD2290">
      <w:pPr>
        <w:pStyle w:val="titulusc"/>
      </w:pPr>
      <w:r>
        <w:t>Fig. B2-bis : L</w:t>
      </w:r>
      <w:r w:rsidR="001639F0">
        <w:t>’</w:t>
      </w:r>
      <w:r>
        <w:t>œil du bison sur la ligne de la corne intérieur</w:t>
      </w:r>
      <w:r w:rsidR="00FD0C25">
        <w:t>e</w:t>
      </w:r>
      <w:r>
        <w:t xml:space="preserve"> et de l</w:t>
      </w:r>
      <w:r w:rsidR="001639F0">
        <w:t>’</w:t>
      </w:r>
      <w:r>
        <w:t>index de Vénus</w:t>
      </w:r>
      <w:r w:rsidR="0089748E">
        <w:br/>
      </w:r>
      <w:r>
        <w:t xml:space="preserve">et le bison regarde sa propre blessure, image agrandie. </w:t>
      </w:r>
    </w:p>
    <w:p w:rsidR="00CD2290" w:rsidRDefault="00CD2290" w:rsidP="00CD2290"/>
    <w:tbl>
      <w:tblPr>
        <w:tblW w:w="5000" w:type="pct"/>
        <w:tblCellMar>
          <w:left w:w="284" w:type="dxa"/>
          <w:right w:w="227" w:type="dxa"/>
        </w:tblCellMar>
        <w:tblLook w:val="04A0"/>
      </w:tblPr>
      <w:tblGrid>
        <w:gridCol w:w="6094"/>
        <w:gridCol w:w="4621"/>
      </w:tblGrid>
      <w:tr w:rsidR="00CD2290" w:rsidTr="00720D85">
        <w:tc>
          <w:tcPr>
            <w:tcW w:w="2500" w:type="pct"/>
            <w:vAlign w:val="bottom"/>
          </w:tcPr>
          <w:p w:rsidR="00CD2290" w:rsidRDefault="00CD2290" w:rsidP="00720D85">
            <w:pPr>
              <w:pStyle w:val="sr"/>
            </w:pPr>
            <w:r>
              <w:rPr>
                <w:lang w:bidi="he-IL"/>
              </w:rPr>
              <w:lastRenderedPageBreak/>
              <w:drawing>
                <wp:inline distT="0" distB="0" distL="0" distR="0">
                  <wp:extent cx="3526066" cy="2782111"/>
                  <wp:effectExtent l="19050" t="0" r="0" b="0"/>
                  <wp:docPr id="419" name="Image 114" descr="D:\00   BUREAU 2\Site internet\04   Les pages du site\galerie\0  Image des fichiers papiers\Botticelli\lascaux_scene_du_puits_direction_regard_bison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00   BUREAU 2\Site internet\04   Les pages du site\galerie\0  Image des fichiers papiers\Botticelli\lascaux_scene_du_puits_direction_regard_bison_02.jpg"/>
                          <pic:cNvPicPr>
                            <a:picLocks noChangeAspect="1" noChangeArrowheads="1"/>
                          </pic:cNvPicPr>
                        </pic:nvPicPr>
                        <pic:blipFill>
                          <a:blip r:embed="rId141"/>
                          <a:srcRect/>
                          <a:stretch>
                            <a:fillRect/>
                          </a:stretch>
                        </pic:blipFill>
                        <pic:spPr bwMode="auto">
                          <a:xfrm>
                            <a:off x="0" y="0"/>
                            <a:ext cx="3551083" cy="2801850"/>
                          </a:xfrm>
                          <a:prstGeom prst="rect">
                            <a:avLst/>
                          </a:prstGeom>
                          <a:noFill/>
                          <a:ln w="9525">
                            <a:noFill/>
                            <a:miter lim="800000"/>
                            <a:headEnd/>
                            <a:tailEnd/>
                          </a:ln>
                        </pic:spPr>
                      </pic:pic>
                    </a:graphicData>
                  </a:graphic>
                </wp:inline>
              </w:drawing>
            </w:r>
          </w:p>
        </w:tc>
        <w:tc>
          <w:tcPr>
            <w:tcW w:w="2500" w:type="pct"/>
            <w:vAlign w:val="bottom"/>
          </w:tcPr>
          <w:p w:rsidR="00CD2290" w:rsidRDefault="00CD2290" w:rsidP="004D3609">
            <w:pPr>
              <w:pStyle w:val="titulus"/>
            </w:pPr>
            <w:r>
              <w:t>Fig. B3</w:t>
            </w:r>
            <w:bookmarkStart w:id="431" w:name="b3"/>
            <w:bookmarkEnd w:id="431"/>
            <w:r>
              <w:t xml:space="preserve"> : </w:t>
            </w:r>
            <w:r w:rsidR="00ED1C40">
              <w:t xml:space="preserve">Détail de la </w:t>
            </w:r>
            <w:hyperlink w:anchor="lh" w:history="1">
              <w:r w:rsidR="00ED1C40" w:rsidRPr="00ED1C40">
                <w:rPr>
                  <w:rStyle w:val="Lienhypertexte"/>
                </w:rPr>
                <w:t>photographie</w:t>
              </w:r>
              <w:r w:rsidRPr="00ED1C40">
                <w:rPr>
                  <w:rStyle w:val="Lienhypertexte"/>
                </w:rPr>
                <w:t xml:space="preserve"> LH</w:t>
              </w:r>
            </w:hyperlink>
            <w:r>
              <w:t xml:space="preserve"> (</w:t>
            </w:r>
            <w:r w:rsidR="00430033">
              <w:t>p. *</w:t>
            </w:r>
            <w:r w:rsidR="00C67B84">
              <w:fldChar w:fldCharType="begin"/>
            </w:r>
            <w:r w:rsidR="004B24BE">
              <w:instrText xml:space="preserve"> PAGEREF lh</w:instrText>
            </w:r>
            <w:r>
              <w:instrText xml:space="preserve"> \h </w:instrText>
            </w:r>
            <w:r w:rsidR="00C67B84">
              <w:fldChar w:fldCharType="separate"/>
            </w:r>
            <w:r w:rsidR="0053690F">
              <w:rPr>
                <w:noProof/>
              </w:rPr>
              <w:t>111</w:t>
            </w:r>
            <w:r w:rsidR="00C67B84">
              <w:fldChar w:fldCharType="end"/>
            </w:r>
            <w:r>
              <w:t>) : Le bison regarde sa propre blessure, le trait quasiment horizontal est en direction de l</w:t>
            </w:r>
            <w:r w:rsidR="001639F0">
              <w:t>’</w:t>
            </w:r>
            <w:r>
              <w:t>arrière où pénètre la lance, le trait oblique est en direction de la blessure du ventre.</w:t>
            </w:r>
          </w:p>
          <w:p w:rsidR="00ED1C40" w:rsidRDefault="00ED1C40" w:rsidP="004B24BE"/>
        </w:tc>
      </w:tr>
    </w:tbl>
    <w:p w:rsidR="00C84E23" w:rsidRDefault="00C84E23" w:rsidP="00C84E23">
      <w:pPr>
        <w:pStyle w:val="il"/>
      </w:pPr>
    </w:p>
    <w:p w:rsidR="005864BF" w:rsidRDefault="005864BF" w:rsidP="005864BF">
      <w:pPr>
        <w:pStyle w:val="celig"/>
      </w:pPr>
      <w:r>
        <w:drawing>
          <wp:inline distT="0" distB="0" distL="0" distR="0">
            <wp:extent cx="6479999" cy="4791313"/>
            <wp:effectExtent l="19050" t="0" r="0" b="0"/>
            <wp:docPr id="32" name="Image 10" descr="C:\Users\Petrus\1\01\pp2\pina\botticelli\botticelli-tab-incarnatione-img\vulnus\lascaux-sap-hinz-bison-adspicit-vulnus-suum-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trus\1\01\pp2\pina\botticelli\botticelli-tab-incarnatione-img\vulnus\lascaux-sap-hinz-bison-adspicit-vulnus-suum-pv.jpg"/>
                    <pic:cNvPicPr>
                      <a:picLocks noChangeAspect="1" noChangeArrowheads="1"/>
                    </pic:cNvPicPr>
                  </pic:nvPicPr>
                  <pic:blipFill>
                    <a:blip r:embed="rId142"/>
                    <a:srcRect/>
                    <a:stretch>
                      <a:fillRect/>
                    </a:stretch>
                  </pic:blipFill>
                  <pic:spPr bwMode="auto">
                    <a:xfrm>
                      <a:off x="0" y="0"/>
                      <a:ext cx="6479999" cy="4791313"/>
                    </a:xfrm>
                    <a:prstGeom prst="rect">
                      <a:avLst/>
                    </a:prstGeom>
                    <a:noFill/>
                    <a:ln w="9525">
                      <a:noFill/>
                      <a:miter lim="800000"/>
                      <a:headEnd/>
                      <a:tailEnd/>
                    </a:ln>
                  </pic:spPr>
                </pic:pic>
              </a:graphicData>
            </a:graphic>
          </wp:inline>
        </w:drawing>
      </w:r>
    </w:p>
    <w:p w:rsidR="005864BF" w:rsidRDefault="005864BF" w:rsidP="005864BF">
      <w:pPr>
        <w:pStyle w:val="centrum"/>
      </w:pPr>
    </w:p>
    <w:p w:rsidR="005864BF" w:rsidRDefault="005864BF" w:rsidP="005864BF">
      <w:pPr>
        <w:pStyle w:val="celig"/>
      </w:pPr>
      <w:r>
        <w:lastRenderedPageBreak/>
        <w:drawing>
          <wp:inline distT="0" distB="0" distL="0" distR="0">
            <wp:extent cx="6479999" cy="3640864"/>
            <wp:effectExtent l="19050" t="0" r="0" b="0"/>
            <wp:docPr id="26" name="Image 9" descr="C:\Users\Petrus\1\01\pp2\pina\botticelli\botticelli-tab-incarnatione-img\botticelli\corn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trus\1\01\pp2\pina\botticelli\botticelli-tab-incarnatione-img\botticelli\cornua.jpg"/>
                    <pic:cNvPicPr>
                      <a:picLocks noChangeAspect="1" noChangeArrowheads="1"/>
                    </pic:cNvPicPr>
                  </pic:nvPicPr>
                  <pic:blipFill>
                    <a:blip r:embed="rId143"/>
                    <a:srcRect/>
                    <a:stretch>
                      <a:fillRect/>
                    </a:stretch>
                  </pic:blipFill>
                  <pic:spPr bwMode="auto">
                    <a:xfrm>
                      <a:off x="0" y="0"/>
                      <a:ext cx="6479999" cy="3640864"/>
                    </a:xfrm>
                    <a:prstGeom prst="rect">
                      <a:avLst/>
                    </a:prstGeom>
                    <a:noFill/>
                    <a:ln w="9525">
                      <a:noFill/>
                      <a:miter lim="800000"/>
                      <a:headEnd/>
                      <a:tailEnd/>
                    </a:ln>
                  </pic:spPr>
                </pic:pic>
              </a:graphicData>
            </a:graphic>
          </wp:inline>
        </w:drawing>
      </w:r>
    </w:p>
    <w:p w:rsidR="005864BF" w:rsidRDefault="005864BF" w:rsidP="005864BF">
      <w:pPr>
        <w:pStyle w:val="titulus"/>
      </w:pPr>
      <w:r>
        <w:t xml:space="preserve">Le dessin du col du manteau reproduit les cornes du bison. </w:t>
      </w:r>
    </w:p>
    <w:p w:rsidR="005864BF" w:rsidRDefault="005864BF" w:rsidP="00C84E23">
      <w:pPr>
        <w:pStyle w:val="il"/>
      </w:pPr>
    </w:p>
    <w:tbl>
      <w:tblPr>
        <w:tblW w:w="5000" w:type="pct"/>
        <w:tblCellMar>
          <w:left w:w="142" w:type="dxa"/>
          <w:right w:w="142" w:type="dxa"/>
        </w:tblCellMar>
        <w:tblLook w:val="04A0"/>
      </w:tblPr>
      <w:tblGrid>
        <w:gridCol w:w="4619"/>
        <w:gridCol w:w="5869"/>
      </w:tblGrid>
      <w:tr w:rsidR="00CD2290" w:rsidRPr="00DB4B6F" w:rsidTr="00720D85">
        <w:trPr>
          <w:trHeight w:val="20"/>
        </w:trPr>
        <w:tc>
          <w:tcPr>
            <w:tcW w:w="2141" w:type="pct"/>
            <w:tcBorders>
              <w:top w:val="nil"/>
              <w:left w:val="nil"/>
              <w:bottom w:val="nil"/>
              <w:right w:val="nil"/>
            </w:tcBorders>
            <w:shd w:val="clear" w:color="auto" w:fill="auto"/>
            <w:noWrap/>
            <w:vAlign w:val="bottom"/>
            <w:hideMark/>
          </w:tcPr>
          <w:p w:rsidR="00C84E23" w:rsidRDefault="00C84E23" w:rsidP="00644F65">
            <w:pPr>
              <w:pStyle w:val="Titre2"/>
            </w:pPr>
            <w:bookmarkStart w:id="432" w:name="_Toc191824005"/>
            <w:r>
              <w:t xml:space="preserve">Le </w:t>
            </w:r>
            <w:r w:rsidR="001874E2">
              <w:t xml:space="preserve">bon </w:t>
            </w:r>
            <w:r>
              <w:t>pélican</w:t>
            </w:r>
            <w:bookmarkStart w:id="433" w:name="pelicanus_ill"/>
            <w:bookmarkEnd w:id="432"/>
            <w:bookmarkEnd w:id="433"/>
          </w:p>
          <w:p w:rsidR="00C84E23" w:rsidRPr="00C84E23" w:rsidRDefault="00C84E23" w:rsidP="00C84E23"/>
          <w:p w:rsidR="00CD2290" w:rsidRPr="00DB4B6F" w:rsidRDefault="00E22190" w:rsidP="00720D85">
            <w:pPr>
              <w:pStyle w:val="sr"/>
            </w:pPr>
            <w:r>
              <w:rPr>
                <w:lang w:bidi="he-IL"/>
              </w:rPr>
              <w:drawing>
                <wp:inline distT="0" distB="0" distL="0" distR="0">
                  <wp:extent cx="2733203" cy="2967477"/>
                  <wp:effectExtent l="19050" t="0" r="0" b="0"/>
                  <wp:docPr id="24" name="Image 36" descr="C:\Users\Petrus\1\01\pp2\pina\botticelli\botticelli-tab-incarnatione-img\varia\agneau-mystique-jesus-aig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etrus\1\01\pp2\pina\botticelli\botticelli-tab-incarnatione-img\varia\agneau-mystique-jesus-aigle-2.jpg"/>
                          <pic:cNvPicPr>
                            <a:picLocks noChangeAspect="1" noChangeArrowheads="1"/>
                          </pic:cNvPicPr>
                        </pic:nvPicPr>
                        <pic:blipFill>
                          <a:blip r:embed="rId144"/>
                          <a:srcRect/>
                          <a:stretch>
                            <a:fillRect/>
                          </a:stretch>
                        </pic:blipFill>
                        <pic:spPr bwMode="auto">
                          <a:xfrm>
                            <a:off x="0" y="0"/>
                            <a:ext cx="2737635" cy="2972289"/>
                          </a:xfrm>
                          <a:prstGeom prst="rect">
                            <a:avLst/>
                          </a:prstGeom>
                          <a:noFill/>
                          <a:ln w="9525">
                            <a:noFill/>
                            <a:miter lim="800000"/>
                            <a:headEnd/>
                            <a:tailEnd/>
                          </a:ln>
                        </pic:spPr>
                      </pic:pic>
                    </a:graphicData>
                  </a:graphic>
                </wp:inline>
              </w:drawing>
            </w:r>
          </w:p>
        </w:tc>
        <w:tc>
          <w:tcPr>
            <w:tcW w:w="2859" w:type="pct"/>
            <w:tcBorders>
              <w:top w:val="nil"/>
              <w:left w:val="nil"/>
              <w:bottom w:val="nil"/>
              <w:right w:val="nil"/>
            </w:tcBorders>
            <w:shd w:val="clear" w:color="auto" w:fill="auto"/>
            <w:noWrap/>
            <w:vAlign w:val="bottom"/>
            <w:hideMark/>
          </w:tcPr>
          <w:p w:rsidR="00CD2290" w:rsidRPr="00DB4B6F" w:rsidRDefault="00CD2290" w:rsidP="00720D85">
            <w:pPr>
              <w:pStyle w:val="sr"/>
            </w:pPr>
            <w:r>
              <w:rPr>
                <w:lang w:bidi="he-IL"/>
              </w:rPr>
              <w:drawing>
                <wp:inline distT="0" distB="0" distL="0" distR="0">
                  <wp:extent cx="3377528" cy="4320000"/>
                  <wp:effectExtent l="19050" t="0" r="0" b="0"/>
                  <wp:docPr id="421" name="Image 7" descr="D:\Site internet - Pierre II, Nice\galerie\0  Image des fichiers papiers\Botticelli\agneau_mystique_seigneur_jesus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ite internet - Pierre II, Nice\galerie\0  Image des fichiers papiers\Botticelli\agneau_mystique_seigneur_jesus 2000.jpg"/>
                          <pic:cNvPicPr>
                            <a:picLocks noChangeAspect="1" noChangeArrowheads="1"/>
                          </pic:cNvPicPr>
                        </pic:nvPicPr>
                        <pic:blipFill>
                          <a:blip r:embed="rId145"/>
                          <a:srcRect/>
                          <a:stretch>
                            <a:fillRect/>
                          </a:stretch>
                        </pic:blipFill>
                        <pic:spPr bwMode="auto">
                          <a:xfrm>
                            <a:off x="0" y="0"/>
                            <a:ext cx="3377528" cy="4320000"/>
                          </a:xfrm>
                          <a:prstGeom prst="rect">
                            <a:avLst/>
                          </a:prstGeom>
                          <a:noFill/>
                          <a:ln w="9525">
                            <a:noFill/>
                            <a:miter lim="800000"/>
                            <a:headEnd/>
                            <a:tailEnd/>
                          </a:ln>
                        </pic:spPr>
                      </pic:pic>
                    </a:graphicData>
                  </a:graphic>
                </wp:inline>
              </w:drawing>
            </w:r>
          </w:p>
        </w:tc>
      </w:tr>
    </w:tbl>
    <w:p w:rsidR="00F627F4" w:rsidRDefault="00F627F4" w:rsidP="00F627F4">
      <w:pPr>
        <w:pStyle w:val="illig"/>
      </w:pPr>
    </w:p>
    <w:p w:rsidR="00E93DBD" w:rsidRDefault="00CD2290" w:rsidP="00E840FD">
      <w:pPr>
        <w:pStyle w:val="titulus"/>
      </w:pPr>
      <w:r>
        <w:t>Hubert van Eyck</w:t>
      </w:r>
      <w:bookmarkStart w:id="434" w:name="agnusmysticus"/>
      <w:bookmarkEnd w:id="434"/>
      <w:r>
        <w:t xml:space="preserve">, </w:t>
      </w:r>
      <w:r w:rsidRPr="00C55A11">
        <w:rPr>
          <w:rStyle w:val="italicus"/>
        </w:rPr>
        <w:t>Retable de l</w:t>
      </w:r>
      <w:r w:rsidR="001639F0">
        <w:rPr>
          <w:rStyle w:val="italicus"/>
        </w:rPr>
        <w:t>’</w:t>
      </w:r>
      <w:r w:rsidRPr="00C55A11">
        <w:rPr>
          <w:rStyle w:val="italicus"/>
        </w:rPr>
        <w:t>Agneau mystique</w:t>
      </w:r>
      <w:r>
        <w:t xml:space="preserve"> (détail), </w:t>
      </w:r>
      <w:r w:rsidR="00E93DBD">
        <w:t xml:space="preserve">fini par son frère Jan en </w:t>
      </w:r>
      <w:r w:rsidR="00AA0AEC">
        <w:t>1426, Gand, cathédrale Saint-</w:t>
      </w:r>
      <w:r>
        <w:t xml:space="preserve">Bavon. </w:t>
      </w:r>
    </w:p>
    <w:p w:rsidR="005B333E" w:rsidRDefault="005B333E" w:rsidP="005B333E">
      <w:pPr>
        <w:pStyle w:val="celig"/>
        <w:rPr>
          <w:lang w:eastAsia="en-US"/>
        </w:rPr>
      </w:pPr>
      <w:r>
        <w:lastRenderedPageBreak/>
        <w:drawing>
          <wp:inline distT="0" distB="0" distL="0" distR="0">
            <wp:extent cx="6479999" cy="4485509"/>
            <wp:effectExtent l="19050" t="0" r="0" b="0"/>
            <wp:docPr id="25" name="Image 19" descr="C:\Users\Petrus\1\01\pp2\pina\religio\pelicanus\missale-romanum-1953-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etrus\1\01\pp2\pina\religio\pelicanus\missale-romanum-1953-sr.jpg"/>
                    <pic:cNvPicPr>
                      <a:picLocks noChangeAspect="1" noChangeArrowheads="1"/>
                    </pic:cNvPicPr>
                  </pic:nvPicPr>
                  <pic:blipFill>
                    <a:blip r:embed="rId146"/>
                    <a:srcRect/>
                    <a:stretch>
                      <a:fillRect/>
                    </a:stretch>
                  </pic:blipFill>
                  <pic:spPr bwMode="auto">
                    <a:xfrm>
                      <a:off x="0" y="0"/>
                      <a:ext cx="6479999" cy="4485509"/>
                    </a:xfrm>
                    <a:prstGeom prst="rect">
                      <a:avLst/>
                    </a:prstGeom>
                    <a:noFill/>
                    <a:ln w="9525">
                      <a:noFill/>
                      <a:miter lim="800000"/>
                      <a:headEnd/>
                      <a:tailEnd/>
                    </a:ln>
                  </pic:spPr>
                </pic:pic>
              </a:graphicData>
            </a:graphic>
          </wp:inline>
        </w:drawing>
      </w:r>
    </w:p>
    <w:p w:rsidR="005B333E" w:rsidRPr="00D07349" w:rsidRDefault="005B333E" w:rsidP="005B333E">
      <w:pPr>
        <w:pStyle w:val="titulusc"/>
      </w:pPr>
      <w:r>
        <w:t>Le bon pélican entouré de jonc</w:t>
      </w:r>
      <w:r w:rsidR="00010999">
        <w:t>s</w:t>
      </w:r>
      <w:r>
        <w:t>. Missel d</w:t>
      </w:r>
      <w:r w:rsidR="001639F0">
        <w:t>’</w:t>
      </w:r>
      <w:r>
        <w:t xml:space="preserve">autel paru en 1953. </w:t>
      </w:r>
    </w:p>
    <w:p w:rsidR="00BA0BE6" w:rsidRDefault="00BA0BE6" w:rsidP="00644F65">
      <w:pPr>
        <w:pStyle w:val="Titre2"/>
      </w:pPr>
      <w:bookmarkStart w:id="435" w:name="_Toc191824006"/>
      <w:r>
        <w:t>La nativité</w:t>
      </w:r>
      <w:bookmarkStart w:id="436" w:name="nativitas_ill"/>
      <w:bookmarkEnd w:id="435"/>
      <w:bookmarkEnd w:id="436"/>
    </w:p>
    <w:p w:rsidR="00BA0BE6" w:rsidRPr="00BA0BE6" w:rsidRDefault="009A3CBD" w:rsidP="00E840FD">
      <w:pPr>
        <w:pStyle w:val="celig"/>
      </w:pPr>
      <w:r>
        <w:pict>
          <v:shape id="_x0000_i1062" type="#_x0000_t75" style="width:510.85pt;height:291.45pt">
            <v:imagedata r:id="rId147" o:title="nativitas-go-contraste"/>
          </v:shape>
        </w:pict>
      </w:r>
    </w:p>
    <w:p w:rsidR="00FC5A79" w:rsidRDefault="00E840FD" w:rsidP="0061184C">
      <w:pPr>
        <w:pStyle w:val="titulus"/>
      </w:pPr>
      <w:r>
        <w:t xml:space="preserve">La fleur sous la femme de droite. </w:t>
      </w:r>
      <w:r w:rsidR="00075752">
        <w:t xml:space="preserve">Le contraste de l’image est augmenté. </w:t>
      </w:r>
      <w:r>
        <w:t xml:space="preserve">Voyez le commentaire </w:t>
      </w:r>
      <w:r w:rsidR="0061184C">
        <w:t>dans</w:t>
      </w:r>
      <w:r w:rsidR="00403177">
        <w:t xml:space="preserve"> </w:t>
      </w:r>
      <w:r w:rsidR="0061184C">
        <w:t xml:space="preserve">le </w:t>
      </w:r>
      <w:r w:rsidR="00403177">
        <w:t xml:space="preserve">chap. </w:t>
      </w:r>
      <w:r w:rsidR="00403177" w:rsidRPr="00403177">
        <w:rPr>
          <w:rStyle w:val="italicus"/>
        </w:rPr>
        <w:t>Les trois croix du Calvaire</w:t>
      </w:r>
      <w:r w:rsidR="00403177">
        <w:t xml:space="preserve">, à la </w:t>
      </w:r>
      <w:r>
        <w:t>p. </w:t>
      </w:r>
      <w:r w:rsidR="00C67B84">
        <w:fldChar w:fldCharType="begin"/>
      </w:r>
      <w:r>
        <w:instrText xml:space="preserve"> PAGEREF nativitas \h </w:instrText>
      </w:r>
      <w:r w:rsidR="00C67B84">
        <w:fldChar w:fldCharType="separate"/>
      </w:r>
      <w:r w:rsidR="0053690F">
        <w:rPr>
          <w:noProof/>
        </w:rPr>
        <w:t>83</w:t>
      </w:r>
      <w:r w:rsidR="00C67B84">
        <w:fldChar w:fldCharType="end"/>
      </w:r>
      <w:r>
        <w:t>.</w:t>
      </w:r>
    </w:p>
    <w:p w:rsidR="00DC7C8C" w:rsidRDefault="00DC7C8C" w:rsidP="00644F65">
      <w:pPr>
        <w:pStyle w:val="Titre2"/>
      </w:pPr>
      <w:bookmarkStart w:id="437" w:name="_Toc191824007"/>
      <w:r>
        <w:lastRenderedPageBreak/>
        <w:t>La victoire</w:t>
      </w:r>
      <w:bookmarkStart w:id="438" w:name="victoria_ill"/>
      <w:bookmarkEnd w:id="437"/>
      <w:bookmarkEnd w:id="43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39"/>
        <w:gridCol w:w="4881"/>
      </w:tblGrid>
      <w:tr w:rsidR="00DC7C8C" w:rsidTr="00CD6363">
        <w:tc>
          <w:tcPr>
            <w:tcW w:w="5257" w:type="dxa"/>
            <w:vAlign w:val="center"/>
          </w:tcPr>
          <w:p w:rsidR="00DC7C8C" w:rsidRDefault="00CD6363" w:rsidP="00CD6363">
            <w:pPr>
              <w:pStyle w:val="celig"/>
            </w:pPr>
            <w:r>
              <w:drawing>
                <wp:inline distT="0" distB="0" distL="0" distR="0">
                  <wp:extent cx="3371944" cy="2540000"/>
                  <wp:effectExtent l="19050" t="0" r="0" b="0"/>
                  <wp:docPr id="28" name="Image 9" descr="C:\Users\Petrus\1\01\pp2\pina\hina\botanica\carex-laiche-rip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trus\1\01\pp2\pina\hina\botanica\carex-laiche-riparia.jpg"/>
                          <pic:cNvPicPr>
                            <a:picLocks noChangeAspect="1" noChangeArrowheads="1"/>
                          </pic:cNvPicPr>
                        </pic:nvPicPr>
                        <pic:blipFill>
                          <a:blip r:embed="rId148"/>
                          <a:srcRect/>
                          <a:stretch>
                            <a:fillRect/>
                          </a:stretch>
                        </pic:blipFill>
                        <pic:spPr bwMode="auto">
                          <a:xfrm>
                            <a:off x="0" y="0"/>
                            <a:ext cx="3373353" cy="2541062"/>
                          </a:xfrm>
                          <a:prstGeom prst="rect">
                            <a:avLst/>
                          </a:prstGeom>
                          <a:noFill/>
                          <a:ln w="9525">
                            <a:noFill/>
                            <a:miter lim="800000"/>
                            <a:headEnd/>
                            <a:tailEnd/>
                          </a:ln>
                        </pic:spPr>
                      </pic:pic>
                    </a:graphicData>
                  </a:graphic>
                </wp:inline>
              </w:drawing>
            </w:r>
          </w:p>
          <w:p w:rsidR="00CD6363" w:rsidRDefault="00CD6363" w:rsidP="00CD6363">
            <w:pPr>
              <w:pStyle w:val="titulusc"/>
            </w:pPr>
            <w:r w:rsidRPr="00CD6363">
              <w:t>La laiche</w:t>
            </w:r>
            <w:r>
              <w:t xml:space="preserve"> (</w:t>
            </w:r>
            <w:r w:rsidRPr="00CD6363">
              <w:rPr>
                <w:rStyle w:val="italicus"/>
              </w:rPr>
              <w:t>Carex</w:t>
            </w:r>
            <w:r>
              <w:t>), plante citée</w:t>
            </w:r>
            <w:r>
              <w:br/>
              <w:t>par la bible à propos de Moïse.</w:t>
            </w:r>
          </w:p>
        </w:tc>
        <w:tc>
          <w:tcPr>
            <w:tcW w:w="5258" w:type="dxa"/>
            <w:vAlign w:val="center"/>
          </w:tcPr>
          <w:p w:rsidR="00DC7C8C" w:rsidRDefault="00CD6363" w:rsidP="00CD6363">
            <w:pPr>
              <w:pStyle w:val="celig"/>
            </w:pPr>
            <w:r>
              <w:drawing>
                <wp:inline distT="0" distB="0" distL="0" distR="0">
                  <wp:extent cx="2948254" cy="3941515"/>
                  <wp:effectExtent l="19050" t="0" r="4496" b="0"/>
                  <wp:docPr id="33" name="Image 10" descr="C:\Users\Petrus\1\01\pp2\pina\hina\botanica\typha-angustifolia-habitus-1-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trus\1\01\pp2\pina\hina\botanica\typha-angustifolia-habitus-1-1000.jpg"/>
                          <pic:cNvPicPr>
                            <a:picLocks noChangeAspect="1" noChangeArrowheads="1"/>
                          </pic:cNvPicPr>
                        </pic:nvPicPr>
                        <pic:blipFill>
                          <a:blip r:embed="rId149"/>
                          <a:srcRect/>
                          <a:stretch>
                            <a:fillRect/>
                          </a:stretch>
                        </pic:blipFill>
                        <pic:spPr bwMode="auto">
                          <a:xfrm>
                            <a:off x="0" y="0"/>
                            <a:ext cx="2957030" cy="3953248"/>
                          </a:xfrm>
                          <a:prstGeom prst="rect">
                            <a:avLst/>
                          </a:prstGeom>
                          <a:noFill/>
                          <a:ln w="9525">
                            <a:noFill/>
                            <a:miter lim="800000"/>
                            <a:headEnd/>
                            <a:tailEnd/>
                          </a:ln>
                        </pic:spPr>
                      </pic:pic>
                    </a:graphicData>
                  </a:graphic>
                </wp:inline>
              </w:drawing>
            </w:r>
          </w:p>
          <w:p w:rsidR="00CD6363" w:rsidRDefault="00CD6363" w:rsidP="00CD6363">
            <w:pPr>
              <w:pStyle w:val="titulusc"/>
            </w:pPr>
            <w:r>
              <w:t>La massette (</w:t>
            </w:r>
            <w:r>
              <w:rPr>
                <w:rStyle w:val="italicus"/>
              </w:rPr>
              <w:t>Typha</w:t>
            </w:r>
            <w:r>
              <w:t>), appelée couramment jonc.</w:t>
            </w:r>
          </w:p>
        </w:tc>
      </w:tr>
    </w:tbl>
    <w:p w:rsidR="00CD6363" w:rsidRDefault="00CD6363" w:rsidP="00CD6363">
      <w:pPr>
        <w:pStyle w:val="titulus"/>
        <w:rPr>
          <w:noProof/>
          <w:lang w:bidi="he-IL"/>
        </w:rPr>
      </w:pPr>
      <w:r>
        <w:t xml:space="preserve">Ci-dessous : </w:t>
      </w:r>
      <w:bookmarkStart w:id="439" w:name="coiti_ill"/>
      <w:bookmarkEnd w:id="439"/>
      <w:r>
        <w:t xml:space="preserve">Les foufounes, les bites et les coïts. </w:t>
      </w:r>
      <w:r>
        <w:rPr>
          <w:noProof/>
          <w:lang w:bidi="he-IL"/>
        </w:rPr>
        <w:t>Voyez l</w:t>
      </w:r>
      <w:r w:rsidR="001639F0">
        <w:rPr>
          <w:noProof/>
          <w:lang w:bidi="he-IL"/>
        </w:rPr>
        <w:t>’</w:t>
      </w:r>
      <w:r>
        <w:rPr>
          <w:noProof/>
          <w:lang w:bidi="he-IL"/>
        </w:rPr>
        <w:t>explication de ces détails au chapitre</w:t>
      </w:r>
      <w:r>
        <w:t xml:space="preserve"> </w:t>
      </w:r>
      <w:r w:rsidRPr="00BF3845">
        <w:rPr>
          <w:rStyle w:val="italicus"/>
        </w:rPr>
        <w:t>La victoire de Moïse,</w:t>
      </w:r>
      <w:r>
        <w:t xml:space="preserve"> </w:t>
      </w:r>
      <w:r>
        <w:rPr>
          <w:noProof/>
          <w:lang w:bidi="he-IL"/>
        </w:rPr>
        <w:t>p. </w:t>
      </w:r>
      <w:r w:rsidR="00C67B84">
        <w:rPr>
          <w:noProof/>
          <w:lang w:bidi="he-IL"/>
        </w:rPr>
        <w:fldChar w:fldCharType="begin"/>
      </w:r>
      <w:r>
        <w:rPr>
          <w:noProof/>
          <w:lang w:bidi="he-IL"/>
        </w:rPr>
        <w:instrText xml:space="preserve"> REF victoria_a \h </w:instrText>
      </w:r>
      <w:r w:rsidR="00C67B84">
        <w:rPr>
          <w:noProof/>
          <w:lang w:bidi="he-IL"/>
        </w:rPr>
      </w:r>
      <w:r w:rsidR="00C67B84">
        <w:rPr>
          <w:noProof/>
          <w:lang w:bidi="he-IL"/>
        </w:rPr>
        <w:fldChar w:fldCharType="end"/>
      </w:r>
      <w:r w:rsidR="00C67B84">
        <w:rPr>
          <w:noProof/>
          <w:lang w:bidi="he-IL"/>
        </w:rPr>
        <w:fldChar w:fldCharType="begin"/>
      </w:r>
      <w:r>
        <w:rPr>
          <w:noProof/>
          <w:lang w:bidi="he-IL"/>
        </w:rPr>
        <w:instrText xml:space="preserve"> PAGEREF victoria_a \h </w:instrText>
      </w:r>
      <w:r w:rsidR="00C67B84">
        <w:rPr>
          <w:noProof/>
          <w:lang w:bidi="he-IL"/>
        </w:rPr>
      </w:r>
      <w:r w:rsidR="00C67B84">
        <w:rPr>
          <w:noProof/>
          <w:lang w:bidi="he-IL"/>
        </w:rPr>
        <w:fldChar w:fldCharType="separate"/>
      </w:r>
      <w:r w:rsidR="0053690F">
        <w:rPr>
          <w:noProof/>
          <w:lang w:bidi="he-IL"/>
        </w:rPr>
        <w:t>83</w:t>
      </w:r>
      <w:r w:rsidR="00C67B84">
        <w:rPr>
          <w:noProof/>
          <w:lang w:bidi="he-IL"/>
        </w:rPr>
        <w:fldChar w:fldCharType="end"/>
      </w:r>
      <w:r>
        <w:rPr>
          <w:noProof/>
          <w:lang w:bidi="he-IL"/>
        </w:rPr>
        <w:t xml:space="preserve">. </w:t>
      </w:r>
    </w:p>
    <w:p w:rsidR="007D4619" w:rsidRDefault="007D4619" w:rsidP="007D4619">
      <w:pPr>
        <w:pStyle w:val="centrum"/>
      </w:pPr>
      <w:r>
        <w:rPr>
          <w:noProof/>
          <w:lang w:bidi="he-IL"/>
        </w:rPr>
        <w:drawing>
          <wp:inline distT="0" distB="0" distL="0" distR="0">
            <wp:extent cx="4518192" cy="4445000"/>
            <wp:effectExtent l="19050" t="0" r="0" b="0"/>
            <wp:docPr id="57" name="Image 9" descr="C:\Users\Petrus\1\01\pp2\pina\botticelli\botticelli-tab-incarnatione-img\botticelli\coitus-l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trus\1\01\pp2\pina\botticelli\botticelli-tab-incarnatione-img\botticelli\coitus-leva.jpg"/>
                    <pic:cNvPicPr>
                      <a:picLocks noChangeAspect="1" noChangeArrowheads="1"/>
                    </pic:cNvPicPr>
                  </pic:nvPicPr>
                  <pic:blipFill>
                    <a:blip r:embed="rId150"/>
                    <a:srcRect/>
                    <a:stretch>
                      <a:fillRect/>
                    </a:stretch>
                  </pic:blipFill>
                  <pic:spPr bwMode="auto">
                    <a:xfrm>
                      <a:off x="0" y="0"/>
                      <a:ext cx="4531175" cy="4457773"/>
                    </a:xfrm>
                    <a:prstGeom prst="rect">
                      <a:avLst/>
                    </a:prstGeom>
                    <a:noFill/>
                    <a:ln w="9525">
                      <a:noFill/>
                      <a:miter lim="800000"/>
                      <a:headEnd/>
                      <a:tailEnd/>
                    </a:ln>
                  </pic:spPr>
                </pic:pic>
              </a:graphicData>
            </a:graphic>
          </wp:inline>
        </w:drawing>
      </w:r>
    </w:p>
    <w:p w:rsidR="007D4619" w:rsidRDefault="009A3CBD" w:rsidP="007D4619">
      <w:pPr>
        <w:pStyle w:val="centrum"/>
      </w:pPr>
      <w:r>
        <w:rPr>
          <w:noProof/>
          <w:lang w:bidi="he-IL"/>
        </w:rPr>
        <w:lastRenderedPageBreak/>
        <w:pict>
          <v:shape id="_x0000_i1063" type="#_x0000_t75" style="width:312pt;height:325.7pt">
            <v:imagedata r:id="rId151" o:title="venus-jonc-go"/>
          </v:shape>
        </w:pict>
      </w:r>
    </w:p>
    <w:p w:rsidR="00D1674D" w:rsidRDefault="00D1674D" w:rsidP="00D1674D">
      <w:pPr>
        <w:pStyle w:val="centrum"/>
      </w:pPr>
    </w:p>
    <w:p w:rsidR="00D1674D" w:rsidRDefault="00D8109B" w:rsidP="00D1674D">
      <w:pPr>
        <w:pStyle w:val="centrum"/>
      </w:pPr>
      <w:r>
        <w:rPr>
          <w:noProof/>
          <w:lang w:bidi="he-IL"/>
        </w:rPr>
        <w:drawing>
          <wp:inline distT="0" distB="0" distL="0" distR="0">
            <wp:extent cx="6014235" cy="4800600"/>
            <wp:effectExtent l="19050" t="0" r="5565" b="0"/>
            <wp:docPr id="45" name="Image 15" descr="C:\Users\Petrus\1\01\pp2\pina\botticelli\botticelli-tab-incarnatione-img\coiti\vulnus-digit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trus\1\01\pp2\pina\botticelli\botticelli-tab-incarnatione-img\coiti\vulnus-digitus-2.jpg"/>
                    <pic:cNvPicPr>
                      <a:picLocks noChangeAspect="1" noChangeArrowheads="1"/>
                    </pic:cNvPicPr>
                  </pic:nvPicPr>
                  <pic:blipFill>
                    <a:blip r:embed="rId152"/>
                    <a:srcRect/>
                    <a:stretch>
                      <a:fillRect/>
                    </a:stretch>
                  </pic:blipFill>
                  <pic:spPr bwMode="auto">
                    <a:xfrm>
                      <a:off x="0" y="0"/>
                      <a:ext cx="6038931" cy="4820312"/>
                    </a:xfrm>
                    <a:prstGeom prst="rect">
                      <a:avLst/>
                    </a:prstGeom>
                    <a:noFill/>
                    <a:ln w="9525">
                      <a:noFill/>
                      <a:miter lim="800000"/>
                      <a:headEnd/>
                      <a:tailEnd/>
                    </a:ln>
                  </pic:spPr>
                </pic:pic>
              </a:graphicData>
            </a:graphic>
          </wp:inline>
        </w:drawing>
      </w:r>
    </w:p>
    <w:p w:rsidR="00D1674D" w:rsidRDefault="00D8109B" w:rsidP="00D1674D">
      <w:pPr>
        <w:pStyle w:val="centrum"/>
      </w:pPr>
      <w:r>
        <w:rPr>
          <w:noProof/>
          <w:lang w:bidi="he-IL"/>
        </w:rPr>
        <w:lastRenderedPageBreak/>
        <w:drawing>
          <wp:inline distT="0" distB="0" distL="0" distR="0">
            <wp:extent cx="6479999" cy="4672652"/>
            <wp:effectExtent l="19050" t="0" r="0" b="0"/>
            <wp:docPr id="46" name="Image 16" descr="C:\Users\Petrus\1\01\pp2\pina\botticelli\botticelli-tab-incarnatione-img\coiti\venus-pu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trus\1\01\pp2\pina\botticelli\botticelli-tab-incarnatione-img\coiti\venus-pubis.jpg"/>
                    <pic:cNvPicPr>
                      <a:picLocks noChangeAspect="1" noChangeArrowheads="1"/>
                    </pic:cNvPicPr>
                  </pic:nvPicPr>
                  <pic:blipFill>
                    <a:blip r:embed="rId153"/>
                    <a:srcRect/>
                    <a:stretch>
                      <a:fillRect/>
                    </a:stretch>
                  </pic:blipFill>
                  <pic:spPr bwMode="auto">
                    <a:xfrm>
                      <a:off x="0" y="0"/>
                      <a:ext cx="6479999" cy="4672652"/>
                    </a:xfrm>
                    <a:prstGeom prst="rect">
                      <a:avLst/>
                    </a:prstGeom>
                    <a:noFill/>
                    <a:ln w="9525">
                      <a:noFill/>
                      <a:miter lim="800000"/>
                      <a:headEnd/>
                      <a:tailEnd/>
                    </a:ln>
                  </pic:spPr>
                </pic:pic>
              </a:graphicData>
            </a:graphic>
          </wp:inline>
        </w:drawing>
      </w:r>
    </w:p>
    <w:p w:rsidR="00D1674D" w:rsidRDefault="00D1674D" w:rsidP="00D1674D">
      <w:pPr>
        <w:pStyle w:val="centrum"/>
      </w:pPr>
    </w:p>
    <w:p w:rsidR="00D1674D" w:rsidRDefault="00D8109B" w:rsidP="00D8109B">
      <w:pPr>
        <w:pStyle w:val="celig"/>
      </w:pPr>
      <w:r>
        <w:drawing>
          <wp:inline distT="0" distB="0" distL="0" distR="0">
            <wp:extent cx="6480001" cy="3704239"/>
            <wp:effectExtent l="19050" t="0" r="0" b="0"/>
            <wp:docPr id="47" name="Image 17" descr="C:\Users\Petrus\1\01\pp2\pina\botticelli\botticelli-tab-incarnatione-img\coiti\digitus-crinus-goog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trus\1\01\pp2\pina\botticelli\botticelli-tab-incarnatione-img\coiti\digitus-crinus-google-2.jpg"/>
                    <pic:cNvPicPr>
                      <a:picLocks noChangeAspect="1" noChangeArrowheads="1"/>
                    </pic:cNvPicPr>
                  </pic:nvPicPr>
                  <pic:blipFill>
                    <a:blip r:embed="rId154"/>
                    <a:srcRect/>
                    <a:stretch>
                      <a:fillRect/>
                    </a:stretch>
                  </pic:blipFill>
                  <pic:spPr bwMode="auto">
                    <a:xfrm>
                      <a:off x="0" y="0"/>
                      <a:ext cx="6480001" cy="3704239"/>
                    </a:xfrm>
                    <a:prstGeom prst="rect">
                      <a:avLst/>
                    </a:prstGeom>
                    <a:noFill/>
                    <a:ln w="9525">
                      <a:noFill/>
                      <a:miter lim="800000"/>
                      <a:headEnd/>
                      <a:tailEnd/>
                    </a:ln>
                  </pic:spPr>
                </pic:pic>
              </a:graphicData>
            </a:graphic>
          </wp:inline>
        </w:drawing>
      </w:r>
    </w:p>
    <w:p w:rsidR="00D1674D" w:rsidRDefault="00D1674D" w:rsidP="00CA0B24">
      <w:pPr>
        <w:pStyle w:val="titulus"/>
      </w:pPr>
      <w:r>
        <w:t>Le doigt qui se prolonge en chevelure.</w:t>
      </w:r>
      <w:bookmarkStart w:id="440" w:name="digituscrinis_ill"/>
      <w:bookmarkEnd w:id="440"/>
      <w:r>
        <w:t xml:space="preserve"> </w:t>
      </w:r>
    </w:p>
    <w:p w:rsidR="00D1674D" w:rsidRDefault="00D1674D" w:rsidP="00D1674D">
      <w:pPr>
        <w:autoSpaceDE/>
        <w:autoSpaceDN/>
        <w:adjustRightInd/>
        <w:ind w:firstLine="0"/>
        <w:jc w:val="left"/>
        <w:rPr>
          <w:rFonts w:eastAsia="Times New Roman"/>
          <w:b/>
          <w:sz w:val="32"/>
          <w:szCs w:val="24"/>
        </w:rPr>
      </w:pPr>
      <w:r>
        <w:br w:type="page"/>
      </w:r>
    </w:p>
    <w:p w:rsidR="007D4619" w:rsidRDefault="009A3CBD" w:rsidP="007D4619">
      <w:pPr>
        <w:pStyle w:val="centrum"/>
      </w:pPr>
      <w:r>
        <w:lastRenderedPageBreak/>
        <w:pict>
          <v:shape id="_x0000_i1064" type="#_x0000_t75" style="width:510pt;height:347.15pt">
            <v:imagedata r:id="rId155" o:title="vulva-pallium-changée"/>
          </v:shape>
        </w:pict>
      </w:r>
    </w:p>
    <w:p w:rsidR="00D1674D" w:rsidRDefault="00D1674D" w:rsidP="007D4619">
      <w:pPr>
        <w:pStyle w:val="centrum"/>
      </w:pPr>
    </w:p>
    <w:p w:rsidR="00D1674D" w:rsidRDefault="009A3CBD" w:rsidP="00D1674D">
      <w:pPr>
        <w:pStyle w:val="celig"/>
      </w:pPr>
      <w:r>
        <w:pict>
          <v:shape id="_x0000_i1065" type="#_x0000_t75" style="width:510pt;height:321.45pt">
            <v:imagedata r:id="rId156" o:title="vulva-vestis-2"/>
          </v:shape>
        </w:pict>
      </w:r>
    </w:p>
    <w:p w:rsidR="00D1674D" w:rsidRDefault="00D1674D" w:rsidP="00D1674D">
      <w:pPr>
        <w:pStyle w:val="titulusc"/>
      </w:pPr>
      <w:r>
        <w:t>Deux symbole</w:t>
      </w:r>
      <w:r w:rsidR="00DF7CE2">
        <w:t>s</w:t>
      </w:r>
      <w:r>
        <w:t xml:space="preserve"> de la pureté placé sur deux représentations de la vulve de la vierge :</w:t>
      </w:r>
      <w:bookmarkStart w:id="441" w:name="vulvamariae_ill"/>
      <w:bookmarkEnd w:id="441"/>
      <w:r>
        <w:br/>
        <w:t>trois feuilles placées dans un pli du manteau et deux pattes fourchues dessiné</w:t>
      </w:r>
      <w:r w:rsidR="00864004">
        <w:t>es</w:t>
      </w:r>
      <w:r>
        <w:t xml:space="preserve"> avec des plis de la robe. </w:t>
      </w:r>
    </w:p>
    <w:p w:rsidR="004D3892" w:rsidRDefault="004D3892" w:rsidP="004D3892">
      <w:pPr>
        <w:pStyle w:val="Titre2"/>
      </w:pPr>
      <w:bookmarkStart w:id="442" w:name="_Toc191824008"/>
      <w:r w:rsidRPr="00205C46">
        <w:t>Le</w:t>
      </w:r>
      <w:r>
        <w:t>s deux</w:t>
      </w:r>
      <w:r w:rsidRPr="00205C46">
        <w:t xml:space="preserve"> sens de rotation de la </w:t>
      </w:r>
      <w:r w:rsidRPr="009B1011">
        <w:t>Scène du puits</w:t>
      </w:r>
      <w:bookmarkStart w:id="443" w:name="Rotatio_ill"/>
      <w:bookmarkEnd w:id="442"/>
      <w:bookmarkEnd w:id="443"/>
      <w:r>
        <w:t xml:space="preserve"> </w:t>
      </w:r>
    </w:p>
    <w:p w:rsidR="004D3892" w:rsidRDefault="004D3892" w:rsidP="004D3892">
      <w:pPr>
        <w:pStyle w:val="Titre3"/>
      </w:pPr>
      <w:bookmarkStart w:id="444" w:name="_Toc191824009"/>
      <w:r>
        <w:t>Le premier sens de rotation : vers l’accouplement de l’homme-oiseau avec le bison</w:t>
      </w:r>
      <w:bookmarkStart w:id="445" w:name="RotPrim_ill"/>
      <w:bookmarkEnd w:id="444"/>
      <w:bookmarkEnd w:id="445"/>
      <w:r>
        <w:t xml:space="preserve"> </w:t>
      </w:r>
    </w:p>
    <w:p w:rsidR="00FC5A79" w:rsidRDefault="00FC5A79" w:rsidP="00EA43BA">
      <w:pPr>
        <w:pStyle w:val="Img"/>
      </w:pPr>
      <w:r>
        <w:rPr>
          <w:noProof/>
          <w:lang w:eastAsia="fr-FR" w:bidi="he-IL"/>
        </w:rPr>
        <w:drawing>
          <wp:inline distT="0" distB="0" distL="0" distR="0">
            <wp:extent cx="5878830" cy="3965558"/>
            <wp:effectExtent l="19050" t="0" r="7620" b="0"/>
            <wp:docPr id="3" name="Image 74" descr="D:\00   BUREAU 2\Site internet\04   Les pages du site\galerie\botticelli_commentaires_fichiers\scene_du_puits_homme_oiseau_derriere_sexe_sur_lance_700.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00   BUREAU 2\Site internet\04   Les pages du site\galerie\botticelli_commentaires_fichiers\scene_du_puits_homme_oiseau_derriere_sexe_sur_lance_700.jpg">
                      <a:hlinkClick r:id="rId157"/>
                    </pic:cNvPr>
                    <pic:cNvPicPr>
                      <a:picLocks noChangeAspect="1" noChangeArrowheads="1"/>
                    </pic:cNvPicPr>
                  </pic:nvPicPr>
                  <pic:blipFill>
                    <a:blip r:embed="rId158"/>
                    <a:srcRect/>
                    <a:stretch>
                      <a:fillRect/>
                    </a:stretch>
                  </pic:blipFill>
                  <pic:spPr bwMode="auto">
                    <a:xfrm>
                      <a:off x="0" y="0"/>
                      <a:ext cx="5871523" cy="3960629"/>
                    </a:xfrm>
                    <a:prstGeom prst="rect">
                      <a:avLst/>
                    </a:prstGeom>
                    <a:noFill/>
                    <a:ln w="9525">
                      <a:noFill/>
                      <a:miter lim="800000"/>
                      <a:headEnd/>
                      <a:tailEnd/>
                    </a:ln>
                  </pic:spPr>
                </pic:pic>
              </a:graphicData>
            </a:graphic>
          </wp:inline>
        </w:drawing>
      </w:r>
    </w:p>
    <w:p w:rsidR="00FC5A79" w:rsidRDefault="00FC5A79" w:rsidP="00EA43BA">
      <w:pPr>
        <w:pStyle w:val="ImgLig"/>
      </w:pPr>
      <w:r>
        <w:rPr>
          <w:noProof/>
          <w:lang w:bidi="he-IL"/>
        </w:rPr>
        <w:drawing>
          <wp:inline distT="0" distB="0" distL="0" distR="0">
            <wp:extent cx="5771892" cy="4137660"/>
            <wp:effectExtent l="19050" t="0" r="258" b="0"/>
            <wp:docPr id="4" name="Image 77" descr="D:\00   BUREAU 2\Site internet\04   Les pages du site\galerie\botticelli_commentaires_fichiers\scene_du_puits_homme_oiseau_derriere_sexe_sur_lance_penetration_700.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00   BUREAU 2\Site internet\04   Les pages du site\galerie\botticelli_commentaires_fichiers\scene_du_puits_homme_oiseau_derriere_sexe_sur_lance_penetration_700.jpg">
                      <a:hlinkClick r:id="rId159"/>
                    </pic:cNvPr>
                    <pic:cNvPicPr>
                      <a:picLocks noChangeAspect="1" noChangeArrowheads="1"/>
                    </pic:cNvPicPr>
                  </pic:nvPicPr>
                  <pic:blipFill>
                    <a:blip r:embed="rId160"/>
                    <a:srcRect/>
                    <a:stretch>
                      <a:fillRect/>
                    </a:stretch>
                  </pic:blipFill>
                  <pic:spPr bwMode="auto">
                    <a:xfrm>
                      <a:off x="0" y="0"/>
                      <a:ext cx="5771892" cy="4137660"/>
                    </a:xfrm>
                    <a:prstGeom prst="rect">
                      <a:avLst/>
                    </a:prstGeom>
                    <a:noFill/>
                    <a:ln w="9525">
                      <a:noFill/>
                      <a:miter lim="800000"/>
                      <a:headEnd/>
                      <a:tailEnd/>
                    </a:ln>
                  </pic:spPr>
                </pic:pic>
              </a:graphicData>
            </a:graphic>
          </wp:inline>
        </w:drawing>
      </w:r>
    </w:p>
    <w:p w:rsidR="00FC5A79" w:rsidRDefault="00FC5A79" w:rsidP="00FC5A79">
      <w:pPr>
        <w:pStyle w:val="titulusc"/>
      </w:pPr>
      <w:r>
        <w:t>Fig. A1 et A2 : Accouplement avec le sexe de l</w:t>
      </w:r>
      <w:r w:rsidR="001639F0">
        <w:t>’</w:t>
      </w:r>
      <w:r>
        <w:t xml:space="preserve">homme-oiseau sur la lance </w:t>
      </w:r>
    </w:p>
    <w:p w:rsidR="005B333E" w:rsidRDefault="005B333E" w:rsidP="005B333E">
      <w:pPr>
        <w:pStyle w:val="celig"/>
      </w:pPr>
    </w:p>
    <w:p w:rsidR="00FC5A79" w:rsidRDefault="00FC5A79" w:rsidP="005B333E">
      <w:pPr>
        <w:pStyle w:val="celig"/>
      </w:pPr>
      <w:r w:rsidRPr="005B333E">
        <w:drawing>
          <wp:inline distT="0" distB="0" distL="0" distR="0">
            <wp:extent cx="6120130" cy="4385510"/>
            <wp:effectExtent l="19050" t="0" r="0" b="0"/>
            <wp:docPr id="7" name="Image 80" descr="D:\00   BUREAU 2\Site internet\04   Les pages du site\galerie\botticelli_commentaires_fichiers\scene_du_puits_homme_oiseau_derriere_tete_en_bas_inversee_700.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00   BUREAU 2\Site internet\04   Les pages du site\galerie\botticelli_commentaires_fichiers\scene_du_puits_homme_oiseau_derriere_tete_en_bas_inversee_700.jpg">
                      <a:hlinkClick r:id="rId161"/>
                    </pic:cNvPr>
                    <pic:cNvPicPr>
                      <a:picLocks noChangeAspect="1" noChangeArrowheads="1"/>
                    </pic:cNvPicPr>
                  </pic:nvPicPr>
                  <pic:blipFill>
                    <a:blip r:embed="rId162"/>
                    <a:srcRect/>
                    <a:stretch>
                      <a:fillRect/>
                    </a:stretch>
                  </pic:blipFill>
                  <pic:spPr bwMode="auto">
                    <a:xfrm>
                      <a:off x="0" y="0"/>
                      <a:ext cx="6122670" cy="4389120"/>
                    </a:xfrm>
                    <a:prstGeom prst="rect">
                      <a:avLst/>
                    </a:prstGeom>
                    <a:noFill/>
                    <a:ln w="9525">
                      <a:noFill/>
                      <a:miter lim="800000"/>
                      <a:headEnd/>
                      <a:tailEnd/>
                    </a:ln>
                  </pic:spPr>
                </pic:pic>
              </a:graphicData>
            </a:graphic>
          </wp:inline>
        </w:drawing>
      </w:r>
    </w:p>
    <w:p w:rsidR="00FC5A79" w:rsidRDefault="00FC5A79" w:rsidP="00FC5A79">
      <w:pPr>
        <w:pStyle w:val="sr"/>
      </w:pPr>
      <w:r>
        <w:rPr>
          <w:lang w:bidi="he-IL"/>
        </w:rPr>
        <w:drawing>
          <wp:inline distT="0" distB="0" distL="0" distR="0">
            <wp:extent cx="6120130" cy="4385510"/>
            <wp:effectExtent l="19050" t="0" r="0" b="0"/>
            <wp:docPr id="8" name="Image 83" descr="D:\00   BUREAU 2\Site internet\04   Les pages du site\galerie\botticelli_commentaires_fichiers\scene_du_puits_homme_oiseau_derriere_tete_en_bas_penetration_inversee_700.jp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00   BUREAU 2\Site internet\04   Les pages du site\galerie\botticelli_commentaires_fichiers\scene_du_puits_homme_oiseau_derriere_tete_en_bas_penetration_inversee_700.jpg">
                      <a:hlinkClick r:id="rId163"/>
                    </pic:cNvPr>
                    <pic:cNvPicPr>
                      <a:picLocks noChangeAspect="1" noChangeArrowheads="1"/>
                    </pic:cNvPicPr>
                  </pic:nvPicPr>
                  <pic:blipFill>
                    <a:blip r:embed="rId164"/>
                    <a:srcRect/>
                    <a:stretch>
                      <a:fillRect/>
                    </a:stretch>
                  </pic:blipFill>
                  <pic:spPr bwMode="auto">
                    <a:xfrm>
                      <a:off x="0" y="0"/>
                      <a:ext cx="6122670" cy="4389120"/>
                    </a:xfrm>
                    <a:prstGeom prst="rect">
                      <a:avLst/>
                    </a:prstGeom>
                    <a:noFill/>
                    <a:ln w="9525">
                      <a:noFill/>
                      <a:miter lim="800000"/>
                      <a:headEnd/>
                      <a:tailEnd/>
                    </a:ln>
                  </pic:spPr>
                </pic:pic>
              </a:graphicData>
            </a:graphic>
          </wp:inline>
        </w:drawing>
      </w:r>
    </w:p>
    <w:p w:rsidR="00FC5A79" w:rsidRDefault="00FC5A79" w:rsidP="00FC5A79">
      <w:pPr>
        <w:pStyle w:val="titulusc"/>
      </w:pPr>
      <w:r>
        <w:t>Fig. A3 et A4 : Accouplement avec l</w:t>
      </w:r>
      <w:r w:rsidR="001639F0">
        <w:t>’</w:t>
      </w:r>
      <w:r>
        <w:t xml:space="preserve">homme-oiseau la tête en bas comme sur le tableau de Botticelli (la </w:t>
      </w:r>
      <w:r w:rsidRPr="009B1011">
        <w:t>Scène du puits</w:t>
      </w:r>
      <w:r>
        <w:t xml:space="preserve"> est ici inversée pour correspondre à la reproduction).</w:t>
      </w:r>
    </w:p>
    <w:tbl>
      <w:tblPr>
        <w:tblW w:w="5000" w:type="pct"/>
        <w:tblCellMar>
          <w:left w:w="142" w:type="dxa"/>
          <w:right w:w="142" w:type="dxa"/>
        </w:tblCellMar>
        <w:tblLook w:val="04A0"/>
      </w:tblPr>
      <w:tblGrid>
        <w:gridCol w:w="10201"/>
        <w:gridCol w:w="287"/>
      </w:tblGrid>
      <w:tr w:rsidR="00FC5A79" w:rsidRPr="00DB4B6F" w:rsidTr="00672160">
        <w:trPr>
          <w:trHeight w:val="20"/>
        </w:trPr>
        <w:tc>
          <w:tcPr>
            <w:tcW w:w="4863" w:type="pct"/>
            <w:tcBorders>
              <w:top w:val="nil"/>
              <w:left w:val="nil"/>
              <w:bottom w:val="nil"/>
              <w:right w:val="nil"/>
            </w:tcBorders>
            <w:shd w:val="clear" w:color="auto" w:fill="auto"/>
            <w:noWrap/>
            <w:vAlign w:val="center"/>
            <w:hideMark/>
          </w:tcPr>
          <w:p w:rsidR="00FC5A79" w:rsidRPr="00DB4B6F" w:rsidRDefault="001B0336" w:rsidP="005B333E">
            <w:pPr>
              <w:pStyle w:val="celig"/>
            </w:pPr>
            <w:r>
              <w:drawing>
                <wp:inline distT="0" distB="0" distL="0" distR="0">
                  <wp:extent cx="6479999" cy="4351873"/>
                  <wp:effectExtent l="19050" t="0" r="0" b="0"/>
                  <wp:docPr id="74" name="Image 86" descr="D:\00   BUREAU 2\Site internet\04   Les pages du site\galerie\botticelli_commentaires_fichiers\retable_annonciationi_et_eucharistie_botticelli_superposition_scene_du_puits_laborie_venus_voile_700.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00   BUREAU 2\Site internet\04   Les pages du site\galerie\botticelli_commentaires_fichiers\retable_annonciationi_et_eucharistie_botticelli_superposition_scene_du_puits_laborie_venus_voile_700.jpg">
                            <a:hlinkClick r:id="rId165"/>
                          </pic:cNvPr>
                          <pic:cNvPicPr>
                            <a:picLocks noChangeAspect="1" noChangeArrowheads="1"/>
                          </pic:cNvPicPr>
                        </pic:nvPicPr>
                        <pic:blipFill>
                          <a:blip r:embed="rId166"/>
                          <a:srcRect/>
                          <a:stretch>
                            <a:fillRect/>
                          </a:stretch>
                        </pic:blipFill>
                        <pic:spPr bwMode="auto">
                          <a:xfrm>
                            <a:off x="0" y="0"/>
                            <a:ext cx="6479999" cy="4351873"/>
                          </a:xfrm>
                          <a:prstGeom prst="rect">
                            <a:avLst/>
                          </a:prstGeom>
                          <a:noFill/>
                          <a:ln w="9525">
                            <a:noFill/>
                            <a:miter lim="800000"/>
                            <a:headEnd/>
                            <a:tailEnd/>
                          </a:ln>
                        </pic:spPr>
                      </pic:pic>
                    </a:graphicData>
                  </a:graphic>
                </wp:inline>
              </w:drawing>
            </w:r>
            <w:r w:rsidR="00FC5A79">
              <w:drawing>
                <wp:inline distT="0" distB="0" distL="0" distR="0">
                  <wp:extent cx="6479999" cy="4612599"/>
                  <wp:effectExtent l="19050" t="0" r="0" b="0"/>
                  <wp:docPr id="11" name="Image 95" descr="D:\00   BUREAU 2\Site internet\04   Les pages du site\galerie\botticelli_commentaires_fichiers\scene_du_puits_homme_oiseau_derriere_tete_en_bas_inversee_700.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00   BUREAU 2\Site internet\04   Les pages du site\galerie\botticelli_commentaires_fichiers\scene_du_puits_homme_oiseau_derriere_tete_en_bas_inversee_700.jpg">
                            <a:hlinkClick r:id="rId161"/>
                          </pic:cNvPr>
                          <pic:cNvPicPr>
                            <a:picLocks noChangeAspect="1" noChangeArrowheads="1"/>
                          </pic:cNvPicPr>
                        </pic:nvPicPr>
                        <pic:blipFill>
                          <a:blip r:embed="rId162"/>
                          <a:srcRect/>
                          <a:stretch>
                            <a:fillRect/>
                          </a:stretch>
                        </pic:blipFill>
                        <pic:spPr bwMode="auto">
                          <a:xfrm>
                            <a:off x="0" y="0"/>
                            <a:ext cx="6479999" cy="4612599"/>
                          </a:xfrm>
                          <a:prstGeom prst="rect">
                            <a:avLst/>
                          </a:prstGeom>
                          <a:noFill/>
                          <a:ln w="9525">
                            <a:noFill/>
                            <a:miter lim="800000"/>
                            <a:headEnd/>
                            <a:tailEnd/>
                          </a:ln>
                        </pic:spPr>
                      </pic:pic>
                    </a:graphicData>
                  </a:graphic>
                </wp:inline>
              </w:drawing>
            </w:r>
          </w:p>
        </w:tc>
        <w:tc>
          <w:tcPr>
            <w:tcW w:w="137" w:type="pct"/>
            <w:tcBorders>
              <w:top w:val="nil"/>
              <w:left w:val="nil"/>
              <w:bottom w:val="nil"/>
              <w:right w:val="nil"/>
            </w:tcBorders>
            <w:shd w:val="clear" w:color="auto" w:fill="auto"/>
            <w:noWrap/>
            <w:vAlign w:val="center"/>
            <w:hideMark/>
          </w:tcPr>
          <w:p w:rsidR="00FC5A79" w:rsidRPr="00DB4B6F" w:rsidRDefault="00FC5A79" w:rsidP="00A321E3">
            <w:pPr>
              <w:pStyle w:val="sr"/>
            </w:pPr>
          </w:p>
        </w:tc>
      </w:tr>
    </w:tbl>
    <w:p w:rsidR="00FC5A79" w:rsidRDefault="00FC5A79" w:rsidP="00FC5A79">
      <w:pPr>
        <w:pStyle w:val="titulusc"/>
      </w:pPr>
      <w:r>
        <w:t xml:space="preserve">Comparaison de la fig. A3 avec une superposition semblable à la fig. G1, </w:t>
      </w:r>
      <w:r w:rsidR="00430033">
        <w:t>p. *</w:t>
      </w:r>
      <w:r w:rsidR="00C67B84">
        <w:fldChar w:fldCharType="begin"/>
      </w:r>
      <w:r w:rsidR="00163A5E">
        <w:instrText xml:space="preserve"> PAGEREF  g2</w:instrText>
      </w:r>
      <w:r>
        <w:instrText xml:space="preserve"> \h </w:instrText>
      </w:r>
      <w:r w:rsidR="00C67B84">
        <w:fldChar w:fldCharType="separate"/>
      </w:r>
      <w:r w:rsidR="0053690F">
        <w:rPr>
          <w:noProof/>
        </w:rPr>
        <w:t>152</w:t>
      </w:r>
      <w:r w:rsidR="00C67B84">
        <w:fldChar w:fldCharType="end"/>
      </w:r>
      <w:r>
        <w:t xml:space="preserve"> (calque LLD).</w:t>
      </w:r>
    </w:p>
    <w:p w:rsidR="00FC5A79" w:rsidRDefault="00FC5A79" w:rsidP="00FC5A79">
      <w:pPr>
        <w:pStyle w:val="titulusc"/>
      </w:pPr>
    </w:p>
    <w:p w:rsidR="00FC5A79" w:rsidRDefault="00FC5A79" w:rsidP="00FC5A79">
      <w:pPr>
        <w:pStyle w:val="titulusc"/>
      </w:pPr>
    </w:p>
    <w:p w:rsidR="00FC5A79" w:rsidRDefault="00FC5A79" w:rsidP="005B333E">
      <w:pPr>
        <w:pStyle w:val="celig"/>
      </w:pPr>
      <w:r>
        <w:drawing>
          <wp:inline distT="0" distB="0" distL="0" distR="0">
            <wp:extent cx="6480000" cy="5841591"/>
            <wp:effectExtent l="19050" t="0" r="0" b="0"/>
            <wp:docPr id="17" name="Image 98" descr="D:\00   BUREAU 2\Site internet\04   Les pages du site\galerie\botticelli_commentaires_fichiers\scene_du_puits_homme_oiseau_volant_700.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00   BUREAU 2\Site internet\04   Les pages du site\galerie\botticelli_commentaires_fichiers\scene_du_puits_homme_oiseau_volant_700.jpg">
                      <a:hlinkClick r:id="rId167"/>
                    </pic:cNvPr>
                    <pic:cNvPicPr>
                      <a:picLocks noChangeAspect="1" noChangeArrowheads="1"/>
                    </pic:cNvPicPr>
                  </pic:nvPicPr>
                  <pic:blipFill>
                    <a:blip r:embed="rId168"/>
                    <a:srcRect/>
                    <a:stretch>
                      <a:fillRect/>
                    </a:stretch>
                  </pic:blipFill>
                  <pic:spPr bwMode="auto">
                    <a:xfrm>
                      <a:off x="0" y="0"/>
                      <a:ext cx="6480000" cy="5841591"/>
                    </a:xfrm>
                    <a:prstGeom prst="rect">
                      <a:avLst/>
                    </a:prstGeom>
                    <a:noFill/>
                    <a:ln w="9525">
                      <a:noFill/>
                      <a:miter lim="800000"/>
                      <a:headEnd/>
                      <a:tailEnd/>
                    </a:ln>
                  </pic:spPr>
                </pic:pic>
              </a:graphicData>
            </a:graphic>
          </wp:inline>
        </w:drawing>
      </w:r>
    </w:p>
    <w:p w:rsidR="00FC5A79" w:rsidRDefault="00FC5A79" w:rsidP="00FC5A79">
      <w:pPr>
        <w:pStyle w:val="titulusc"/>
      </w:pPr>
    </w:p>
    <w:p w:rsidR="00FC5A79" w:rsidRDefault="00FC5A79" w:rsidP="00FC5A79">
      <w:pPr>
        <w:pStyle w:val="titulusc"/>
      </w:pPr>
      <w:r>
        <w:t>Fig. A5 : Dessin animé du vol de l</w:t>
      </w:r>
      <w:r w:rsidR="001639F0">
        <w:t>’</w:t>
      </w:r>
      <w:r>
        <w:t>homme-oiseau vers l</w:t>
      </w:r>
      <w:r w:rsidR="001639F0">
        <w:t>’</w:t>
      </w:r>
      <w:r>
        <w:t>accouplement avec le bison</w:t>
      </w:r>
    </w:p>
    <w:p w:rsidR="00FC5A79" w:rsidRDefault="00FC5A79" w:rsidP="00FC5A79"/>
    <w:p w:rsidR="00FC5A79" w:rsidRDefault="00FC5A79" w:rsidP="005B333E">
      <w:pPr>
        <w:pStyle w:val="celig"/>
      </w:pPr>
      <w:r>
        <w:drawing>
          <wp:inline distT="0" distB="0" distL="0" distR="0">
            <wp:extent cx="5751323" cy="5086350"/>
            <wp:effectExtent l="19050" t="0" r="1777" b="0"/>
            <wp:docPr id="18" name="Image 101" descr="D:\00   BUREAU 2\Site internet\04   Les pages du site\galerie\botticelli_commentaires_fichiers\scene_du_puits__homme_oiseau_et_oiseau_deplaces_dessin_anime_650.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00   BUREAU 2\Site internet\04   Les pages du site\galerie\botticelli_commentaires_fichiers\scene_du_puits__homme_oiseau_et_oiseau_deplaces_dessin_anime_650.jpg">
                      <a:hlinkClick r:id="rId169"/>
                    </pic:cNvPr>
                    <pic:cNvPicPr>
                      <a:picLocks noChangeAspect="1" noChangeArrowheads="1"/>
                    </pic:cNvPicPr>
                  </pic:nvPicPr>
                  <pic:blipFill>
                    <a:blip r:embed="rId170"/>
                    <a:srcRect/>
                    <a:stretch>
                      <a:fillRect/>
                    </a:stretch>
                  </pic:blipFill>
                  <pic:spPr bwMode="auto">
                    <a:xfrm>
                      <a:off x="0" y="0"/>
                      <a:ext cx="5769609" cy="5102522"/>
                    </a:xfrm>
                    <a:prstGeom prst="rect">
                      <a:avLst/>
                    </a:prstGeom>
                    <a:noFill/>
                    <a:ln w="9525">
                      <a:noFill/>
                      <a:miter lim="800000"/>
                      <a:headEnd/>
                      <a:tailEnd/>
                    </a:ln>
                  </pic:spPr>
                </pic:pic>
              </a:graphicData>
            </a:graphic>
          </wp:inline>
        </w:drawing>
      </w:r>
    </w:p>
    <w:p w:rsidR="00FC5A79" w:rsidRDefault="00FC5A79" w:rsidP="00FC5A79">
      <w:pPr>
        <w:pStyle w:val="titulusc"/>
      </w:pPr>
    </w:p>
    <w:p w:rsidR="00FC5A79" w:rsidRDefault="00FC5A79" w:rsidP="00FC5A79">
      <w:pPr>
        <w:pStyle w:val="titulusc"/>
      </w:pPr>
      <w:r>
        <w:t>Fig. A6 : Dessin animé du vol de l</w:t>
      </w:r>
      <w:r w:rsidR="001639F0">
        <w:t>’</w:t>
      </w:r>
      <w:r>
        <w:t>homme-oiseau avec l</w:t>
      </w:r>
      <w:r w:rsidR="001639F0">
        <w:t>’</w:t>
      </w:r>
      <w:r>
        <w:t>oiseau sur un piquet</w:t>
      </w:r>
      <w:r w:rsidR="0089748E">
        <w:br/>
      </w:r>
      <w:r>
        <w:t xml:space="preserve">et la </w:t>
      </w:r>
      <w:r w:rsidR="0054736D">
        <w:t>croix-propulseur vers l</w:t>
      </w:r>
      <w:r w:rsidR="001639F0">
        <w:t>’</w:t>
      </w:r>
      <w:r w:rsidR="0054736D">
        <w:t>accouplement avec le bison</w:t>
      </w:r>
    </w:p>
    <w:p w:rsidR="00FC5A79" w:rsidRDefault="00FC5A79" w:rsidP="00FC5A79"/>
    <w:tbl>
      <w:tblPr>
        <w:tblW w:w="5000" w:type="pct"/>
        <w:tblCellMar>
          <w:left w:w="142" w:type="dxa"/>
          <w:right w:w="142" w:type="dxa"/>
        </w:tblCellMar>
        <w:tblLook w:val="04A0"/>
      </w:tblPr>
      <w:tblGrid>
        <w:gridCol w:w="4929"/>
        <w:gridCol w:w="5559"/>
      </w:tblGrid>
      <w:tr w:rsidR="00FC5A79" w:rsidRPr="00DB4B6F" w:rsidTr="00A321E3">
        <w:trPr>
          <w:trHeight w:val="20"/>
        </w:trPr>
        <w:tc>
          <w:tcPr>
            <w:tcW w:w="2350" w:type="pct"/>
            <w:tcBorders>
              <w:top w:val="nil"/>
              <w:left w:val="nil"/>
              <w:bottom w:val="nil"/>
              <w:right w:val="nil"/>
            </w:tcBorders>
            <w:shd w:val="clear" w:color="auto" w:fill="auto"/>
            <w:noWrap/>
            <w:vAlign w:val="center"/>
            <w:hideMark/>
          </w:tcPr>
          <w:p w:rsidR="00FC5A79" w:rsidRPr="00DB4B6F" w:rsidRDefault="00FC5A79" w:rsidP="005B333E">
            <w:pPr>
              <w:pStyle w:val="celig"/>
            </w:pPr>
            <w:r>
              <w:drawing>
                <wp:inline distT="0" distB="0" distL="0" distR="0">
                  <wp:extent cx="2880000" cy="2738717"/>
                  <wp:effectExtent l="19050" t="0" r="0" b="0"/>
                  <wp:docPr id="19" name="Image 104" descr="D:\00   BUREAU 2\Site internet\04   Les pages du site\galerie\botticelli_commentaires_fichiers\scene_du_puits__homme_oiseau_moulin_1_350.jp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00   BUREAU 2\Site internet\04   Les pages du site\galerie\botticelli_commentaires_fichiers\scene_du_puits__homme_oiseau_moulin_1_350.jpg">
                            <a:hlinkClick r:id="rId171"/>
                          </pic:cNvPr>
                          <pic:cNvPicPr>
                            <a:picLocks noChangeAspect="1" noChangeArrowheads="1"/>
                          </pic:cNvPicPr>
                        </pic:nvPicPr>
                        <pic:blipFill>
                          <a:blip r:embed="rId172"/>
                          <a:srcRect/>
                          <a:stretch>
                            <a:fillRect/>
                          </a:stretch>
                        </pic:blipFill>
                        <pic:spPr bwMode="auto">
                          <a:xfrm>
                            <a:off x="0" y="0"/>
                            <a:ext cx="2876550" cy="2735580"/>
                          </a:xfrm>
                          <a:prstGeom prst="rect">
                            <a:avLst/>
                          </a:prstGeom>
                          <a:noFill/>
                          <a:ln w="9525">
                            <a:noFill/>
                            <a:miter lim="800000"/>
                            <a:headEnd/>
                            <a:tailEnd/>
                          </a:ln>
                        </pic:spPr>
                      </pic:pic>
                    </a:graphicData>
                  </a:graphic>
                </wp:inline>
              </w:drawing>
            </w:r>
          </w:p>
        </w:tc>
        <w:tc>
          <w:tcPr>
            <w:tcW w:w="2650" w:type="pct"/>
            <w:tcBorders>
              <w:top w:val="nil"/>
              <w:left w:val="nil"/>
              <w:bottom w:val="nil"/>
              <w:right w:val="nil"/>
            </w:tcBorders>
            <w:shd w:val="clear" w:color="auto" w:fill="auto"/>
            <w:noWrap/>
            <w:vAlign w:val="center"/>
            <w:hideMark/>
          </w:tcPr>
          <w:p w:rsidR="00FC5A79" w:rsidRPr="00DB4B6F" w:rsidRDefault="00FC5A79" w:rsidP="005B333E">
            <w:pPr>
              <w:pStyle w:val="celig"/>
            </w:pPr>
            <w:r>
              <w:drawing>
                <wp:inline distT="0" distB="0" distL="0" distR="0">
                  <wp:extent cx="2880000" cy="2735011"/>
                  <wp:effectExtent l="19050" t="0" r="0" b="0"/>
                  <wp:docPr id="20" name="Image 107" descr="D:\00   BUREAU 2\Site internet\04   Les pages du site\galerie\botticelli_commentaires_fichiers\scene_du_puits__homme_oiseau_moulin_2_350.jp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00   BUREAU 2\Site internet\04   Les pages du site\galerie\botticelli_commentaires_fichiers\scene_du_puits__homme_oiseau_moulin_2_350.jpg">
                            <a:hlinkClick r:id="rId173"/>
                          </pic:cNvPr>
                          <pic:cNvPicPr>
                            <a:picLocks noChangeAspect="1" noChangeArrowheads="1"/>
                          </pic:cNvPicPr>
                        </pic:nvPicPr>
                        <pic:blipFill>
                          <a:blip r:embed="rId174"/>
                          <a:srcRect/>
                          <a:stretch>
                            <a:fillRect/>
                          </a:stretch>
                        </pic:blipFill>
                        <pic:spPr bwMode="auto">
                          <a:xfrm>
                            <a:off x="0" y="0"/>
                            <a:ext cx="2876550" cy="2735580"/>
                          </a:xfrm>
                          <a:prstGeom prst="rect">
                            <a:avLst/>
                          </a:prstGeom>
                          <a:noFill/>
                          <a:ln w="9525">
                            <a:noFill/>
                            <a:miter lim="800000"/>
                            <a:headEnd/>
                            <a:tailEnd/>
                          </a:ln>
                        </pic:spPr>
                      </pic:pic>
                    </a:graphicData>
                  </a:graphic>
                </wp:inline>
              </w:drawing>
            </w:r>
          </w:p>
        </w:tc>
      </w:tr>
    </w:tbl>
    <w:p w:rsidR="00FC5A79" w:rsidRDefault="00FC5A79" w:rsidP="00FC5A79"/>
    <w:p w:rsidR="00632BC0" w:rsidRDefault="00FC5A79" w:rsidP="00540016">
      <w:pPr>
        <w:pStyle w:val="titulusc"/>
      </w:pPr>
      <w:r>
        <w:t>Fig. A7 et A8 : Deux vues du tournoiement de l</w:t>
      </w:r>
      <w:r w:rsidR="001639F0">
        <w:t>’</w:t>
      </w:r>
      <w:r>
        <w:t>homme-oiseau sur lui-même</w:t>
      </w:r>
      <w:r w:rsidR="0089748E">
        <w:br/>
      </w:r>
      <w:r>
        <w:t>comme les ailes d</w:t>
      </w:r>
      <w:r w:rsidR="001639F0">
        <w:t>’</w:t>
      </w:r>
      <w:r>
        <w:t>un moulin.</w:t>
      </w:r>
    </w:p>
    <w:p w:rsidR="004D3892" w:rsidRDefault="004D3892" w:rsidP="004D3892">
      <w:pPr>
        <w:pStyle w:val="Titre3"/>
      </w:pPr>
      <w:bookmarkStart w:id="446" w:name="_Toc191824010"/>
      <w:r w:rsidRPr="00205C46">
        <w:t xml:space="preserve">Le deuxième sens de rotation de la </w:t>
      </w:r>
      <w:r w:rsidRPr="009B1011">
        <w:t>Scène du puits</w:t>
      </w:r>
      <w:bookmarkStart w:id="447" w:name="RotSec_ill"/>
      <w:bookmarkEnd w:id="446"/>
      <w:bookmarkEnd w:id="447"/>
      <w:r w:rsidR="000C71D0">
        <w:t xml:space="preserve"> </w:t>
      </w:r>
    </w:p>
    <w:p w:rsidR="004D3892" w:rsidRDefault="009A3CBD" w:rsidP="004D3892">
      <w:pPr>
        <w:pStyle w:val="centrum"/>
      </w:pPr>
      <w:r>
        <w:rPr>
          <w:noProof/>
          <w:lang w:bidi="he-IL"/>
        </w:rPr>
        <w:pict>
          <v:shape id="_x0000_i1066" type="#_x0000_t75" style="width:510pt;height:307.7pt">
            <v:imagedata r:id="rId175" o:title="rotatio-secunda-01-a"/>
          </v:shape>
        </w:pict>
      </w:r>
    </w:p>
    <w:p w:rsidR="004D3892" w:rsidRPr="008107CB" w:rsidRDefault="004D3892" w:rsidP="004D3892">
      <w:pPr>
        <w:pStyle w:val="centrum"/>
      </w:pPr>
    </w:p>
    <w:p w:rsidR="00632BC0" w:rsidRDefault="009A3CBD" w:rsidP="00B853FB">
      <w:pPr>
        <w:pStyle w:val="centrum"/>
      </w:pPr>
      <w:r>
        <w:rPr>
          <w:noProof/>
          <w:lang w:bidi="he-IL"/>
        </w:rPr>
        <w:pict>
          <v:shape id="_x0000_i1067" type="#_x0000_t75" style="width:390pt;height:337.7pt">
            <v:imagedata r:id="rId176" o:title="rotatio-secunda-2"/>
          </v:shape>
        </w:pict>
      </w:r>
    </w:p>
    <w:p w:rsidR="00760D19" w:rsidRDefault="00760D19">
      <w:pPr>
        <w:autoSpaceDE/>
        <w:autoSpaceDN/>
        <w:adjustRightInd/>
        <w:ind w:firstLine="0"/>
        <w:jc w:val="left"/>
      </w:pPr>
      <w:r>
        <w:br w:type="page"/>
      </w:r>
    </w:p>
    <w:p w:rsidR="00760D19" w:rsidRDefault="00760D19" w:rsidP="00760D19">
      <w:pPr>
        <w:pStyle w:val="Titre3"/>
      </w:pPr>
      <w:bookmarkStart w:id="448" w:name="_Toc191824011"/>
      <w:r>
        <w:t>Jésus tend la main à Vénus pour l’amener dans son paradis</w:t>
      </w:r>
      <w:bookmarkStart w:id="449" w:name="ManusTenta"/>
      <w:bookmarkEnd w:id="448"/>
      <w:bookmarkEnd w:id="449"/>
      <w:r>
        <w:t xml:space="preserve"> </w:t>
      </w:r>
    </w:p>
    <w:p w:rsidR="00760D19" w:rsidRDefault="00760D19" w:rsidP="00760D19">
      <w:pPr>
        <w:pStyle w:val="titulus"/>
      </w:pPr>
      <w:r w:rsidRPr="00FC0718">
        <w:t>Secútor Jherónimi Bosch,</w:t>
      </w:r>
      <w:r w:rsidRPr="00FC0718">
        <w:rPr>
          <w:rStyle w:val="italicus"/>
        </w:rPr>
        <w:t xml:space="preserve"> </w:t>
      </w:r>
      <w:r w:rsidRPr="001B0231">
        <w:rPr>
          <w:rStyle w:val="italicus"/>
        </w:rPr>
        <w:t>Descénsio ad ínferos</w:t>
      </w:r>
      <w:bookmarkStart w:id="450" w:name="DescensioAdInferosPhiladelphia"/>
      <w:bookmarkEnd w:id="450"/>
      <w:r>
        <w:rPr>
          <w:rStyle w:val="italicus"/>
        </w:rPr>
        <w:t xml:space="preserve"> -</w:t>
      </w:r>
      <w:r w:rsidRPr="001B0231">
        <w:rPr>
          <w:rStyle w:val="italicus"/>
        </w:rPr>
        <w:t xml:space="preserve"> FR. Descente du Christ aux limbes, </w:t>
      </w:r>
      <w:r>
        <w:t>XVI</w:t>
      </w:r>
      <w:r w:rsidRPr="004A2BFA">
        <w:rPr>
          <w:vertAlign w:val="superscript"/>
        </w:rPr>
        <w:t>e</w:t>
      </w:r>
      <w:r>
        <w:t xml:space="preserve"> s., Philadelphia, </w:t>
      </w:r>
      <w:hyperlink r:id="rId177" w:tgtFrame="_blank" w:history="1">
        <w:r w:rsidRPr="00EF1262">
          <w:rPr>
            <w:rStyle w:val="Lienhypertexte"/>
          </w:rPr>
          <w:t>Museum of Art</w:t>
        </w:r>
      </w:hyperlink>
      <w:r>
        <w:t xml:space="preserve">, Inv. </w:t>
      </w:r>
      <w:r w:rsidRPr="00EF1262">
        <w:t>Inv. 2055</w:t>
      </w:r>
      <w:r>
        <w:t>. Oleo in týmpano, 54,6×41,4 cm.</w:t>
      </w:r>
    </w:p>
    <w:p w:rsidR="00760D19" w:rsidRDefault="009A3CBD" w:rsidP="00760D19">
      <w:pPr>
        <w:pStyle w:val="Img"/>
      </w:pPr>
      <w:r>
        <w:pict>
          <v:shape id="_x0000_i1068" type="#_x0000_t75" style="width:464.55pt;height:631.7pt">
            <v:imagedata r:id="rId178" o:title="bosch-sec-christus-desc-ad-inf-philadelphia-1500"/>
          </v:shape>
        </w:pict>
      </w:r>
    </w:p>
    <w:p w:rsidR="00EE1624" w:rsidRDefault="00EE1624" w:rsidP="00EE1624">
      <w:pPr>
        <w:pStyle w:val="Titre2"/>
      </w:pPr>
      <w:bookmarkStart w:id="451" w:name="_Toc191824012"/>
      <w:r>
        <w:t>Aujourd’hui</w:t>
      </w:r>
      <w:bookmarkStart w:id="452" w:name="Hodie"/>
      <w:bookmarkEnd w:id="451"/>
      <w:bookmarkEnd w:id="452"/>
      <w:r w:rsidR="008A3DED">
        <w:t xml:space="preserve"> </w:t>
      </w:r>
    </w:p>
    <w:p w:rsidR="00EE1624" w:rsidRPr="00EE1624" w:rsidRDefault="00EE1624" w:rsidP="00EE1624">
      <w:pPr>
        <w:pStyle w:val="titulus"/>
      </w:pPr>
      <w:r>
        <w:t>Page suivante.</w:t>
      </w:r>
      <w:bookmarkStart w:id="453" w:name="DeRobertis"/>
      <w:bookmarkEnd w:id="453"/>
    </w:p>
    <w:tbl>
      <w:tblPr>
        <w:tblStyle w:val="Grilledutableau"/>
        <w:tblW w:w="481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36"/>
        <w:gridCol w:w="1294"/>
      </w:tblGrid>
      <w:tr w:rsidR="00EE1624" w:rsidTr="00BC458E">
        <w:trPr>
          <w:cantSplit/>
          <w:trHeight w:val="1134"/>
        </w:trPr>
        <w:tc>
          <w:tcPr>
            <w:tcW w:w="4355" w:type="pct"/>
          </w:tcPr>
          <w:p w:rsidR="00EE1624" w:rsidRDefault="00EE1624" w:rsidP="00244232">
            <w:pPr>
              <w:pStyle w:val="nsr"/>
            </w:pPr>
            <w:r>
              <w:rPr>
                <w:noProof/>
                <w:lang w:eastAsia="fr-FR" w:bidi="he-IL"/>
              </w:rPr>
              <w:drawing>
                <wp:inline distT="0" distB="0" distL="0" distR="0">
                  <wp:extent cx="5386022" cy="9540240"/>
                  <wp:effectExtent l="19050" t="0" r="5128" b="0"/>
                  <wp:docPr id="91" name="Image 1" descr="de-robertis-deborah-lourdes-2018-09-01-1-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obertis-deborah-lourdes-2018-09-01-1-L"/>
                          <pic:cNvPicPr>
                            <a:picLocks noChangeAspect="1" noChangeArrowheads="1"/>
                          </pic:cNvPicPr>
                        </pic:nvPicPr>
                        <pic:blipFill>
                          <a:blip r:embed="rId179"/>
                          <a:srcRect/>
                          <a:stretch>
                            <a:fillRect/>
                          </a:stretch>
                        </pic:blipFill>
                        <pic:spPr bwMode="auto">
                          <a:xfrm>
                            <a:off x="0" y="0"/>
                            <a:ext cx="5386022" cy="9540240"/>
                          </a:xfrm>
                          <a:prstGeom prst="rect">
                            <a:avLst/>
                          </a:prstGeom>
                          <a:noFill/>
                          <a:ln w="9525">
                            <a:noFill/>
                            <a:miter lim="800000"/>
                            <a:headEnd/>
                            <a:tailEnd/>
                          </a:ln>
                        </pic:spPr>
                      </pic:pic>
                    </a:graphicData>
                  </a:graphic>
                </wp:inline>
              </w:drawing>
            </w:r>
          </w:p>
        </w:tc>
        <w:tc>
          <w:tcPr>
            <w:tcW w:w="645" w:type="pct"/>
            <w:textDirection w:val="btLr"/>
          </w:tcPr>
          <w:p w:rsidR="00EE1624" w:rsidRDefault="00EE1624" w:rsidP="00244232">
            <w:pPr>
              <w:pStyle w:val="titulus"/>
              <w:ind w:left="113" w:right="113"/>
            </w:pPr>
            <w:r>
              <w:t>D</w:t>
            </w:r>
            <w:r w:rsidRPr="004E4921">
              <w:t>eborah De Robertis</w:t>
            </w:r>
            <w:r>
              <w:t>, Lourdes, le 1</w:t>
            </w:r>
            <w:r w:rsidRPr="004E4921">
              <w:rPr>
                <w:vertAlign w:val="superscript"/>
              </w:rPr>
              <w:t>er</w:t>
            </w:r>
            <w:r>
              <w:t xml:space="preserve"> septembre 2018.</w:t>
            </w:r>
          </w:p>
          <w:p w:rsidR="00EE1624" w:rsidRDefault="00EE1624" w:rsidP="00244232">
            <w:pPr>
              <w:pStyle w:val="titulus"/>
              <w:ind w:left="113" w:right="113"/>
            </w:pPr>
            <w:r>
              <w:t>Elle donne à voir la sainte vierge comme on la verra au paradis (ou presque, car elle n’aura pas de voile sur la tête). Elle révèle le sens érotique de l’immense porte cierge placé devant la grotte : la vierge, pleine de douceur, excite le désir d’une légion de chrétiens qui garde la foi dans le but de jouir bientôt du cadeau de Dieu.</w:t>
            </w:r>
          </w:p>
        </w:tc>
      </w:tr>
    </w:tbl>
    <w:p w:rsidR="008A3DED" w:rsidRDefault="00565EA3" w:rsidP="00B55A74">
      <w:pPr>
        <w:pStyle w:val="centrum"/>
      </w:pPr>
      <w:r w:rsidRPr="008A3DED">
        <w:rPr>
          <w:noProof/>
          <w:lang w:bidi="he-IL"/>
        </w:rPr>
        <w:drawing>
          <wp:inline distT="0" distB="0" distL="0" distR="0">
            <wp:extent cx="5839884" cy="9465662"/>
            <wp:effectExtent l="19050" t="0" r="8466" b="0"/>
            <wp:docPr id="52" name="Image 1" descr="F:\1\01\pp2\pina\z-pina-ambigua\ars-aequalis-amb\de-robertis\de-robertis-deborah-lourdes-2018-09-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1\pp2\pina\z-pina-ambigua\ars-aequalis-amb\de-robertis\de-robertis-deborah-lourdes-2018-09-01-2.jpg"/>
                    <pic:cNvPicPr>
                      <a:picLocks noChangeAspect="1" noChangeArrowheads="1"/>
                    </pic:cNvPicPr>
                  </pic:nvPicPr>
                  <pic:blipFill>
                    <a:blip r:embed="rId180"/>
                    <a:srcRect/>
                    <a:stretch>
                      <a:fillRect/>
                    </a:stretch>
                  </pic:blipFill>
                  <pic:spPr bwMode="auto">
                    <a:xfrm>
                      <a:off x="0" y="0"/>
                      <a:ext cx="5838848" cy="9463983"/>
                    </a:xfrm>
                    <a:prstGeom prst="rect">
                      <a:avLst/>
                    </a:prstGeom>
                    <a:noFill/>
                    <a:ln w="9525">
                      <a:noFill/>
                      <a:miter lim="800000"/>
                      <a:headEnd/>
                      <a:tailEnd/>
                    </a:ln>
                  </pic:spPr>
                </pic:pic>
              </a:graphicData>
            </a:graphic>
          </wp:inline>
        </w:drawing>
      </w:r>
    </w:p>
    <w:p w:rsidR="002209E1" w:rsidRDefault="002209E1" w:rsidP="00644F65">
      <w:pPr>
        <w:pStyle w:val="Titre2"/>
      </w:pPr>
      <w:bookmarkStart w:id="454" w:name="_Toc191824013"/>
      <w:r w:rsidRPr="003A2ABB">
        <w:t>Conclusion</w:t>
      </w:r>
      <w:bookmarkStart w:id="455" w:name="conclusio_ill"/>
      <w:bookmarkEnd w:id="454"/>
      <w:bookmarkEnd w:id="455"/>
    </w:p>
    <w:p w:rsidR="00746F96" w:rsidRDefault="00746F96" w:rsidP="00746F96">
      <w:pPr>
        <w:pStyle w:val="celig"/>
      </w:pPr>
      <w:r>
        <w:drawing>
          <wp:inline distT="0" distB="0" distL="0" distR="0">
            <wp:extent cx="5721350" cy="8960025"/>
            <wp:effectExtent l="19050" t="0" r="0" b="0"/>
            <wp:docPr id="158" name="Image 158" descr="C:\Users\Petrus\1\01\pp2\pina\botticelli\botticelli-img\botticelli-portrait-presume-de-simonetta-vespucci-c1480-1485-frankfurt-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Petrus\1\01\pp2\pina\botticelli\botticelli-img\botticelli-portrait-presume-de-simonetta-vespucci-c1480-1485-frankfurt-2000.jpg"/>
                    <pic:cNvPicPr>
                      <a:picLocks noChangeAspect="1" noChangeArrowheads="1"/>
                    </pic:cNvPicPr>
                  </pic:nvPicPr>
                  <pic:blipFill>
                    <a:blip r:embed="rId181"/>
                    <a:srcRect/>
                    <a:stretch>
                      <a:fillRect/>
                    </a:stretch>
                  </pic:blipFill>
                  <pic:spPr bwMode="auto">
                    <a:xfrm>
                      <a:off x="0" y="0"/>
                      <a:ext cx="5721773" cy="8960687"/>
                    </a:xfrm>
                    <a:prstGeom prst="rect">
                      <a:avLst/>
                    </a:prstGeom>
                    <a:noFill/>
                    <a:ln w="9525">
                      <a:noFill/>
                      <a:miter lim="800000"/>
                      <a:headEnd/>
                      <a:tailEnd/>
                    </a:ln>
                  </pic:spPr>
                </pic:pic>
              </a:graphicData>
            </a:graphic>
          </wp:inline>
        </w:drawing>
      </w:r>
    </w:p>
    <w:p w:rsidR="00746F96" w:rsidRDefault="00746F96" w:rsidP="00CA45BC">
      <w:pPr>
        <w:pStyle w:val="titulusc"/>
      </w:pPr>
      <w:r>
        <w:t>Sandro Botticelli,</w:t>
      </w:r>
      <w:bookmarkStart w:id="456" w:name="simonetta_eff_frankfurt_ill"/>
      <w:bookmarkEnd w:id="456"/>
      <w:r>
        <w:t xml:space="preserve"> Portrait de </w:t>
      </w:r>
      <w:r w:rsidRPr="003B2FF2">
        <w:t>Simonetta Vespucci</w:t>
      </w:r>
      <w:r>
        <w:t xml:space="preserve">, </w:t>
      </w:r>
      <w:r w:rsidR="00E97757" w:rsidRPr="003B2FF2">
        <w:t>c</w:t>
      </w:r>
      <w:r w:rsidR="00E97757">
        <w:t>. </w:t>
      </w:r>
      <w:r w:rsidR="00E97757" w:rsidRPr="003B2FF2">
        <w:t>1480</w:t>
      </w:r>
      <w:r w:rsidRPr="003B2FF2">
        <w:t>-1485</w:t>
      </w:r>
      <w:r>
        <w:t xml:space="preserve">, </w:t>
      </w:r>
      <w:r w:rsidRPr="003B2FF2">
        <w:t>Frankfurt, Städel M</w:t>
      </w:r>
      <w:r>
        <w:t xml:space="preserve">useum. </w:t>
      </w:r>
    </w:p>
    <w:p w:rsidR="002209E1" w:rsidRDefault="002209E1" w:rsidP="00E93DBD">
      <w:pPr>
        <w:pStyle w:val="celig"/>
      </w:pPr>
      <w:r>
        <w:drawing>
          <wp:inline distT="0" distB="0" distL="0" distR="0">
            <wp:extent cx="5086350" cy="4401650"/>
            <wp:effectExtent l="19050" t="0" r="0" b="0"/>
            <wp:docPr id="31" name="Image 9" descr="D:\Images\000   Superpositions\01   Scène du Puits - Images originales et traitement d'image\dictionnaire de Lascaux - Scène du Puits\dictionnaire_de_lascaux_arron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mages\000   Superpositions\01   Scène du Puits - Images originales et traitement d'image\dictionnaire de Lascaux - Scène du Puits\dictionnaire_de_lascaux_arrondie.jpg"/>
                    <pic:cNvPicPr>
                      <a:picLocks noChangeAspect="1" noChangeArrowheads="1"/>
                    </pic:cNvPicPr>
                  </pic:nvPicPr>
                  <pic:blipFill>
                    <a:blip r:embed="rId182"/>
                    <a:srcRect/>
                    <a:stretch>
                      <a:fillRect/>
                    </a:stretch>
                  </pic:blipFill>
                  <pic:spPr bwMode="auto">
                    <a:xfrm>
                      <a:off x="0" y="0"/>
                      <a:ext cx="5101183" cy="4414486"/>
                    </a:xfrm>
                    <a:prstGeom prst="rect">
                      <a:avLst/>
                    </a:prstGeom>
                    <a:noFill/>
                    <a:ln w="9525">
                      <a:noFill/>
                      <a:miter lim="800000"/>
                      <a:headEnd/>
                      <a:tailEnd/>
                    </a:ln>
                  </pic:spPr>
                </pic:pic>
              </a:graphicData>
            </a:graphic>
          </wp:inline>
        </w:drawing>
      </w:r>
    </w:p>
    <w:p w:rsidR="002209E1" w:rsidRDefault="002209E1" w:rsidP="002209E1">
      <w:pPr>
        <w:pStyle w:val="titulusc"/>
      </w:pPr>
      <w:r>
        <w:rPr>
          <w:iCs/>
        </w:rPr>
        <w:t xml:space="preserve">Un ou plusieurs peintres anonymes, </w:t>
      </w:r>
      <w:r w:rsidRPr="00C55A11">
        <w:rPr>
          <w:rStyle w:val="italicus"/>
        </w:rPr>
        <w:t>Dieu</w:t>
      </w:r>
      <w:r>
        <w:t>, v. 15 000 ans avant Notre-</w:t>
      </w:r>
      <w:r w:rsidR="00E743A5">
        <w:t>seigneur Jésus</w:t>
      </w:r>
      <w:r>
        <w:t xml:space="preserve">-Christ, </w:t>
      </w:r>
    </w:p>
    <w:p w:rsidR="002209E1" w:rsidRDefault="002209E1" w:rsidP="002209E1">
      <w:pPr>
        <w:pStyle w:val="titulusc"/>
      </w:pPr>
      <w:r>
        <w:t>Montignac, grotte de Lascaux. Peinture rupestre.</w:t>
      </w:r>
    </w:p>
    <w:p w:rsidR="002209E1" w:rsidRDefault="002209E1" w:rsidP="00E93DBD">
      <w:pPr>
        <w:pStyle w:val="celig"/>
      </w:pPr>
      <w:r>
        <w:drawing>
          <wp:inline distT="0" distB="0" distL="0" distR="0">
            <wp:extent cx="6233328" cy="3981450"/>
            <wp:effectExtent l="19050" t="0" r="0" b="0"/>
            <wp:docPr id="66" name="Image 2" descr="D:\Site internet - Pierre II, Nice\galerie\0  Image des fichiers papiers\Botticelli\naissance_de_venus_botticelli 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ite internet - Pierre II, Nice\galerie\0  Image des fichiers papiers\Botticelli\naissance_de_venus_botticelli 2400.jpg"/>
                    <pic:cNvPicPr>
                      <a:picLocks noChangeAspect="1" noChangeArrowheads="1"/>
                    </pic:cNvPicPr>
                  </pic:nvPicPr>
                  <pic:blipFill>
                    <a:blip r:embed="rId107"/>
                    <a:srcRect/>
                    <a:stretch>
                      <a:fillRect/>
                    </a:stretch>
                  </pic:blipFill>
                  <pic:spPr bwMode="auto">
                    <a:xfrm>
                      <a:off x="0" y="0"/>
                      <a:ext cx="6246034" cy="3989566"/>
                    </a:xfrm>
                    <a:prstGeom prst="rect">
                      <a:avLst/>
                    </a:prstGeom>
                    <a:noFill/>
                    <a:ln w="9525">
                      <a:noFill/>
                      <a:miter lim="800000"/>
                      <a:headEnd/>
                      <a:tailEnd/>
                    </a:ln>
                  </pic:spPr>
                </pic:pic>
              </a:graphicData>
            </a:graphic>
          </wp:inline>
        </w:drawing>
      </w:r>
    </w:p>
    <w:p w:rsidR="002209E1" w:rsidRDefault="0083203F" w:rsidP="00A211EF">
      <w:pPr>
        <w:pStyle w:val="titulusc"/>
      </w:pPr>
      <w:r>
        <w:t xml:space="preserve">Sandro </w:t>
      </w:r>
      <w:r w:rsidR="002209E1" w:rsidRPr="00DC0640">
        <w:t xml:space="preserve">Botticelli, </w:t>
      </w:r>
      <w:r w:rsidR="0089748E">
        <w:rPr>
          <w:rStyle w:val="italicus"/>
        </w:rPr>
        <w:t>Retable de l</w:t>
      </w:r>
      <w:r w:rsidR="001639F0">
        <w:rPr>
          <w:rStyle w:val="italicus"/>
        </w:rPr>
        <w:t>’</w:t>
      </w:r>
      <w:r w:rsidR="0089748E">
        <w:rPr>
          <w:rStyle w:val="italicus"/>
        </w:rPr>
        <w:t>incarnation</w:t>
      </w:r>
      <w:r w:rsidR="002209E1" w:rsidRPr="00DC0640">
        <w:t xml:space="preserve">, </w:t>
      </w:r>
      <w:r w:rsidR="00E97757">
        <w:t>c. </w:t>
      </w:r>
      <w:r w:rsidR="00E97757" w:rsidRPr="00DC0640">
        <w:t>1484</w:t>
      </w:r>
      <w:r w:rsidR="002209E1" w:rsidRPr="00DC0640">
        <w:t xml:space="preserve">, </w:t>
      </w:r>
      <w:r w:rsidR="00A211EF" w:rsidRPr="000E13C4">
        <w:t>Firenze</w:t>
      </w:r>
      <w:r w:rsidR="002209E1">
        <w:t>.</w:t>
      </w:r>
    </w:p>
    <w:p w:rsidR="00E93DBD" w:rsidRDefault="00E93DBD" w:rsidP="002209E1">
      <w:pPr>
        <w:pStyle w:val="centrum"/>
      </w:pPr>
    </w:p>
    <w:p w:rsidR="000A6B96" w:rsidRDefault="000A6B96" w:rsidP="002209E1">
      <w:pPr>
        <w:pStyle w:val="centrum"/>
      </w:pPr>
    </w:p>
    <w:p w:rsidR="002209E1" w:rsidRDefault="002209E1" w:rsidP="00E93DBD">
      <w:pPr>
        <w:pStyle w:val="celig"/>
      </w:pPr>
      <w:r>
        <w:drawing>
          <wp:inline distT="0" distB="0" distL="0" distR="0">
            <wp:extent cx="6480000" cy="6389436"/>
            <wp:effectExtent l="19050" t="0" r="0" b="0"/>
            <wp:docPr id="67" name="Image 1" descr="D:\Site internet - Pierre II, Nice\galerie\0  Image des fichiers papiers\Botticelli\madone_pavillon_bottic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te internet - Pierre II, Nice\galerie\0  Image des fichiers papiers\Botticelli\madone_pavillon_botticelli.jpg"/>
                    <pic:cNvPicPr>
                      <a:picLocks noChangeAspect="1" noChangeArrowheads="1"/>
                    </pic:cNvPicPr>
                  </pic:nvPicPr>
                  <pic:blipFill>
                    <a:blip r:embed="rId183"/>
                    <a:srcRect/>
                    <a:stretch>
                      <a:fillRect/>
                    </a:stretch>
                  </pic:blipFill>
                  <pic:spPr bwMode="auto">
                    <a:xfrm>
                      <a:off x="0" y="0"/>
                      <a:ext cx="6480000" cy="6389436"/>
                    </a:xfrm>
                    <a:prstGeom prst="rect">
                      <a:avLst/>
                    </a:prstGeom>
                    <a:noFill/>
                    <a:ln w="9525">
                      <a:noFill/>
                      <a:miter lim="800000"/>
                      <a:headEnd/>
                      <a:tailEnd/>
                    </a:ln>
                  </pic:spPr>
                </pic:pic>
              </a:graphicData>
            </a:graphic>
          </wp:inline>
        </w:drawing>
      </w:r>
    </w:p>
    <w:p w:rsidR="002209E1" w:rsidRDefault="002209E1" w:rsidP="002209E1">
      <w:pPr>
        <w:pStyle w:val="il"/>
      </w:pPr>
    </w:p>
    <w:p w:rsidR="002209E1" w:rsidRDefault="0083203F" w:rsidP="00543B46">
      <w:pPr>
        <w:pStyle w:val="titulusc"/>
      </w:pPr>
      <w:r>
        <w:t xml:space="preserve">Sandro </w:t>
      </w:r>
      <w:r w:rsidR="008061CB" w:rsidRPr="00DC0640">
        <w:t xml:space="preserve">Botticelli, </w:t>
      </w:r>
      <w:r w:rsidR="002209E1" w:rsidRPr="008A3C8F">
        <w:rPr>
          <w:rStyle w:val="italicus"/>
        </w:rPr>
        <w:t>Madonna del padiglione</w:t>
      </w:r>
      <w:bookmarkStart w:id="457" w:name="madonnadelpadiglione"/>
      <w:bookmarkEnd w:id="457"/>
      <w:r w:rsidR="002209E1">
        <w:t xml:space="preserve">, </w:t>
      </w:r>
      <w:r w:rsidR="00F739E1">
        <w:t xml:space="preserve">FR. </w:t>
      </w:r>
      <w:r w:rsidR="00F739E1" w:rsidRPr="00C55A11">
        <w:rPr>
          <w:rStyle w:val="italicus"/>
        </w:rPr>
        <w:t>Vierge</w:t>
      </w:r>
      <w:r w:rsidR="00543B46">
        <w:rPr>
          <w:rStyle w:val="italicus"/>
        </w:rPr>
        <w:t xml:space="preserve"> au pavillon</w:t>
      </w:r>
      <w:r w:rsidR="00F739E1">
        <w:rPr>
          <w:rStyle w:val="italicus"/>
        </w:rPr>
        <w:t>,</w:t>
      </w:r>
      <w:r w:rsidR="00F739E1" w:rsidRPr="00C55A11">
        <w:rPr>
          <w:rStyle w:val="italicus"/>
        </w:rPr>
        <w:t xml:space="preserve"> </w:t>
      </w:r>
      <w:r w:rsidR="00E97757">
        <w:t>c. </w:t>
      </w:r>
      <w:r w:rsidR="00E97757" w:rsidRPr="00246DC1">
        <w:t>1493</w:t>
      </w:r>
      <w:r w:rsidR="002209E1">
        <w:t>,</w:t>
      </w:r>
      <w:r w:rsidR="002209E1" w:rsidRPr="00246DC1">
        <w:t xml:space="preserve"> Milan</w:t>
      </w:r>
      <w:r w:rsidR="00A211EF">
        <w:t>o</w:t>
      </w:r>
      <w:r w:rsidR="002209E1">
        <w:t>,</w:t>
      </w:r>
      <w:r w:rsidR="002209E1" w:rsidRPr="00246DC1">
        <w:t xml:space="preserve"> </w:t>
      </w:r>
    </w:p>
    <w:p w:rsidR="002209E1" w:rsidRDefault="002209E1" w:rsidP="002209E1">
      <w:pPr>
        <w:pStyle w:val="titulusc"/>
      </w:pPr>
      <w:r>
        <w:t xml:space="preserve">Pinacothèque Ambrosienne. </w:t>
      </w:r>
      <w:r w:rsidRPr="00246DC1">
        <w:t xml:space="preserve">Tempera sur bois, </w:t>
      </w:r>
      <w:r>
        <w:t>diamètre 65 </w:t>
      </w:r>
      <w:r w:rsidRPr="00246DC1">
        <w:t>cm</w:t>
      </w:r>
      <w:r>
        <w:t>.</w:t>
      </w:r>
    </w:p>
    <w:p w:rsidR="002209E1" w:rsidRDefault="002209E1" w:rsidP="002209E1">
      <w:pPr>
        <w:pStyle w:val="titulusc"/>
      </w:pPr>
    </w:p>
    <w:p w:rsidR="002209E1" w:rsidRDefault="002209E1" w:rsidP="002209E1"/>
    <w:p w:rsidR="002209E1" w:rsidRDefault="002209E1" w:rsidP="002209E1">
      <w:pPr>
        <w:pStyle w:val="sejunctio"/>
      </w:pPr>
      <w:r>
        <w:t>— Fin —</w:t>
      </w:r>
    </w:p>
    <w:p w:rsidR="002209E1" w:rsidRDefault="00677AAE" w:rsidP="00677AAE">
      <w:pPr>
        <w:pStyle w:val="absconditus"/>
      </w:pPr>
      <w:r>
        <w:t>@</w:t>
      </w:r>
    </w:p>
    <w:p w:rsidR="002209E1" w:rsidRPr="007D6959" w:rsidRDefault="002209E1" w:rsidP="002209E1"/>
    <w:p w:rsidR="002209E1" w:rsidRDefault="002209E1" w:rsidP="002209E1">
      <w:pPr>
        <w:sectPr w:rsidR="002209E1" w:rsidSect="00B55A74">
          <w:headerReference w:type="default" r:id="rId184"/>
          <w:footerReference w:type="default" r:id="rId185"/>
          <w:type w:val="oddPage"/>
          <w:pgSz w:w="11906" w:h="16838" w:code="9"/>
          <w:pgMar w:top="1134" w:right="851" w:bottom="680" w:left="851" w:header="454" w:footer="284" w:gutter="0"/>
          <w:cols w:space="708"/>
          <w:docGrid w:linePitch="360"/>
        </w:sectPr>
      </w:pPr>
    </w:p>
    <w:p w:rsidR="002209E1" w:rsidRDefault="00795191" w:rsidP="002209E1">
      <w:r w:rsidRPr="00795191">
        <w:rPr>
          <w:noProof/>
          <w:lang w:bidi="he-IL"/>
        </w:rPr>
        <w:drawing>
          <wp:inline distT="0" distB="0" distL="0" distR="0">
            <wp:extent cx="9612000" cy="7112728"/>
            <wp:effectExtent l="19050" t="0" r="8250" b="0"/>
            <wp:docPr id="10" name="Image 8" descr="C:\Users\Petrus\1\01\pp2\pina\botticelli\botticelli-annuntiatio-et-eucharistia-img\lascaux\lascaux-sap-hi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trus\1\01\pp2\pina\botticelli\botticelli-annuntiatio-et-eucharistia-img\lascaux\lascaux-sap-hinz.jpg"/>
                    <pic:cNvPicPr>
                      <a:picLocks noChangeAspect="1" noChangeArrowheads="1"/>
                    </pic:cNvPicPr>
                  </pic:nvPicPr>
                  <pic:blipFill>
                    <a:blip r:embed="rId186"/>
                    <a:srcRect/>
                    <a:stretch>
                      <a:fillRect/>
                    </a:stretch>
                  </pic:blipFill>
                  <pic:spPr bwMode="auto">
                    <a:xfrm>
                      <a:off x="0" y="0"/>
                      <a:ext cx="9612000" cy="7112728"/>
                    </a:xfrm>
                    <a:prstGeom prst="rect">
                      <a:avLst/>
                    </a:prstGeom>
                    <a:noFill/>
                    <a:ln w="9525">
                      <a:noFill/>
                      <a:miter lim="800000"/>
                      <a:headEnd/>
                      <a:tailEnd/>
                    </a:ln>
                  </pic:spPr>
                </pic:pic>
              </a:graphicData>
            </a:graphic>
          </wp:inline>
        </w:drawing>
      </w:r>
      <w:r w:rsidRPr="00795191">
        <w:t xml:space="preserve"> </w:t>
      </w:r>
      <w:r w:rsidR="002209E1">
        <w:rPr>
          <w:noProof/>
          <w:lang w:bidi="he-IL"/>
        </w:rPr>
        <w:drawing>
          <wp:anchor distT="0" distB="0" distL="114300" distR="114300" simplePos="0" relativeHeight="251789312" behindDoc="1" locked="0" layoutInCell="1" allowOverlap="1">
            <wp:simplePos x="0" y="0"/>
            <wp:positionH relativeFrom="column">
              <wp:posOffset>14693</wp:posOffset>
            </wp:positionH>
            <wp:positionV relativeFrom="paragraph">
              <wp:posOffset>6941</wp:posOffset>
            </wp:positionV>
            <wp:extent cx="9597916" cy="7110248"/>
            <wp:effectExtent l="19050" t="0" r="3284" b="0"/>
            <wp:wrapNone/>
            <wp:docPr id="75" name="Image 10" descr="D:\Site internet - Pierre II, Nice\galerie\1  Image des fichiers papiers\7 Botticelli\Pages hors reliure\tableau 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ite internet - Pierre II, Nice\galerie\1  Image des fichiers papiers\7 Botticelli\Pages hors reliure\tableau 2450.jpg"/>
                    <pic:cNvPicPr>
                      <a:picLocks noChangeAspect="1" noChangeArrowheads="1"/>
                    </pic:cNvPicPr>
                  </pic:nvPicPr>
                  <pic:blipFill>
                    <a:blip r:embed="rId187"/>
                    <a:srcRect/>
                    <a:stretch>
                      <a:fillRect/>
                    </a:stretch>
                  </pic:blipFill>
                  <pic:spPr bwMode="auto">
                    <a:xfrm>
                      <a:off x="0" y="0"/>
                      <a:ext cx="9597916" cy="7110248"/>
                    </a:xfrm>
                    <a:prstGeom prst="rect">
                      <a:avLst/>
                    </a:prstGeom>
                    <a:noFill/>
                    <a:ln w="9525">
                      <a:noFill/>
                      <a:miter lim="800000"/>
                      <a:headEnd/>
                      <a:tailEnd/>
                    </a:ln>
                  </pic:spPr>
                </pic:pic>
              </a:graphicData>
            </a:graphic>
          </wp:anchor>
        </w:drawing>
      </w:r>
    </w:p>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966CC" w:rsidRDefault="002966CC"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Pr="002A7D1D" w:rsidRDefault="002209E1" w:rsidP="002209E1">
      <w:pPr>
        <w:rPr>
          <w:sz w:val="4"/>
          <w:szCs w:val="4"/>
        </w:rPr>
      </w:pPr>
    </w:p>
    <w:p w:rsidR="002209E1" w:rsidRPr="002A7D1D" w:rsidRDefault="002209E1" w:rsidP="002209E1">
      <w:pPr>
        <w:rPr>
          <w:sz w:val="4"/>
          <w:szCs w:val="4"/>
        </w:rPr>
      </w:pPr>
    </w:p>
    <w:p w:rsidR="002209E1" w:rsidRDefault="002209E1" w:rsidP="002209E1">
      <w:pPr>
        <w:rPr>
          <w:sz w:val="4"/>
          <w:szCs w:val="4"/>
        </w:rPr>
      </w:pPr>
    </w:p>
    <w:p w:rsidR="002209E1" w:rsidRPr="002A7D1D" w:rsidRDefault="002209E1" w:rsidP="002209E1">
      <w:pPr>
        <w:rPr>
          <w:sz w:val="4"/>
          <w:szCs w:val="4"/>
        </w:rPr>
      </w:pPr>
    </w:p>
    <w:p w:rsidR="002209E1" w:rsidRPr="002A7D1D" w:rsidRDefault="002209E1" w:rsidP="002209E1">
      <w:pPr>
        <w:rPr>
          <w:sz w:val="4"/>
          <w:szCs w:val="4"/>
        </w:rPr>
      </w:pPr>
    </w:p>
    <w:p w:rsidR="002209E1" w:rsidRDefault="002209E1" w:rsidP="002209E1">
      <w:pPr>
        <w:rPr>
          <w:sz w:val="4"/>
          <w:szCs w:val="4"/>
        </w:rPr>
      </w:pPr>
    </w:p>
    <w:p w:rsidR="00C0585B" w:rsidRPr="002A7D1D" w:rsidRDefault="00C0585B" w:rsidP="002209E1">
      <w:pPr>
        <w:rPr>
          <w:sz w:val="4"/>
          <w:szCs w:val="4"/>
        </w:rPr>
      </w:pPr>
    </w:p>
    <w:p w:rsidR="002209E1" w:rsidRDefault="002966CC" w:rsidP="00C0585B">
      <w:pPr>
        <w:pStyle w:val="titulus"/>
        <w:tabs>
          <w:tab w:val="left" w:pos="284"/>
        </w:tabs>
      </w:pPr>
      <w:r>
        <w:tab/>
      </w:r>
      <w:r w:rsidR="002209E1" w:rsidRPr="002A7D1D">
        <w:t xml:space="preserve">Sandro Botticelli, </w:t>
      </w:r>
      <w:r w:rsidR="0089748E">
        <w:rPr>
          <w:rStyle w:val="italicus"/>
        </w:rPr>
        <w:t>Retable de l</w:t>
      </w:r>
      <w:r w:rsidR="001639F0">
        <w:rPr>
          <w:rStyle w:val="italicus"/>
        </w:rPr>
        <w:t>’</w:t>
      </w:r>
      <w:r w:rsidR="0089748E">
        <w:rPr>
          <w:rStyle w:val="italicus"/>
        </w:rPr>
        <w:t>incarnation</w:t>
      </w:r>
      <w:r w:rsidR="002209E1" w:rsidRPr="002A7D1D">
        <w:t xml:space="preserve">, v. 1484, </w:t>
      </w:r>
      <w:r w:rsidR="00A211EF" w:rsidRPr="000E13C4">
        <w:t>Firenze</w:t>
      </w:r>
      <w:r w:rsidR="002209E1" w:rsidRPr="002A7D1D">
        <w:t>, Galleria degli Uffizi. Tempera sur toile, 184,5 x 285,5 cm.</w:t>
      </w:r>
      <w:r w:rsidR="002209E1">
        <w:t xml:space="preserve"> </w:t>
      </w:r>
      <w:r w:rsidR="002209E1">
        <w:br w:type="page"/>
      </w:r>
    </w:p>
    <w:p w:rsidR="002209E1" w:rsidRDefault="002209E1" w:rsidP="002209E1">
      <w:r>
        <w:rPr>
          <w:noProof/>
          <w:lang w:bidi="he-IL"/>
        </w:rPr>
        <w:drawing>
          <wp:anchor distT="0" distB="0" distL="114300" distR="114300" simplePos="0" relativeHeight="251795456" behindDoc="1" locked="0" layoutInCell="1" allowOverlap="1">
            <wp:simplePos x="0" y="0"/>
            <wp:positionH relativeFrom="column">
              <wp:posOffset>9879</wp:posOffset>
            </wp:positionH>
            <wp:positionV relativeFrom="paragraph">
              <wp:posOffset>9141</wp:posOffset>
            </wp:positionV>
            <wp:extent cx="9612000" cy="7120316"/>
            <wp:effectExtent l="19050" t="0" r="8250" b="0"/>
            <wp:wrapNone/>
            <wp:docPr id="76" name="Image 5" descr="D:\Site internet - Pierre II, Nice\galerie\1  Image des fichiers papiers\7 Botticelli\Pages hors reliure\tableau_centre 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te internet - Pierre II, Nice\galerie\1  Image des fichiers papiers\7 Botticelli\Pages hors reliure\tableau_centre 2450.jpg"/>
                    <pic:cNvPicPr>
                      <a:picLocks noChangeAspect="1" noChangeArrowheads="1"/>
                    </pic:cNvPicPr>
                  </pic:nvPicPr>
                  <pic:blipFill>
                    <a:blip r:embed="rId188"/>
                    <a:srcRect/>
                    <a:stretch>
                      <a:fillRect/>
                    </a:stretch>
                  </pic:blipFill>
                  <pic:spPr bwMode="auto">
                    <a:xfrm>
                      <a:off x="0" y="0"/>
                      <a:ext cx="9612000" cy="7120316"/>
                    </a:xfrm>
                    <a:prstGeom prst="rect">
                      <a:avLst/>
                    </a:prstGeom>
                    <a:noFill/>
                    <a:ln w="9525">
                      <a:noFill/>
                      <a:miter lim="800000"/>
                      <a:headEnd/>
                      <a:tailEnd/>
                    </a:ln>
                  </pic:spPr>
                </pic:pic>
              </a:graphicData>
            </a:graphic>
          </wp:anchor>
        </w:drawing>
      </w:r>
    </w:p>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462FCF" w:rsidRDefault="00462FCF" w:rsidP="002209E1">
      <w:pPr>
        <w:rPr>
          <w:sz w:val="4"/>
          <w:szCs w:val="4"/>
        </w:rPr>
      </w:pPr>
    </w:p>
    <w:p w:rsidR="00462FCF" w:rsidRDefault="00462FCF" w:rsidP="002209E1">
      <w:pPr>
        <w:rPr>
          <w:sz w:val="4"/>
          <w:szCs w:val="4"/>
        </w:rPr>
      </w:pPr>
    </w:p>
    <w:p w:rsidR="00462FCF" w:rsidRDefault="00462FCF" w:rsidP="002209E1">
      <w:pPr>
        <w:rPr>
          <w:sz w:val="4"/>
          <w:szCs w:val="4"/>
        </w:rPr>
      </w:pPr>
    </w:p>
    <w:p w:rsidR="00462FCF" w:rsidRDefault="00462FCF" w:rsidP="002209E1">
      <w:pPr>
        <w:rPr>
          <w:sz w:val="4"/>
          <w:szCs w:val="4"/>
        </w:rPr>
      </w:pPr>
    </w:p>
    <w:p w:rsidR="00462FCF" w:rsidRDefault="00462FCF" w:rsidP="002209E1">
      <w:pPr>
        <w:rPr>
          <w:sz w:val="4"/>
          <w:szCs w:val="4"/>
        </w:rPr>
      </w:pPr>
    </w:p>
    <w:p w:rsidR="00462FCF" w:rsidRDefault="00462FCF"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Default="002209E1" w:rsidP="002209E1">
      <w:pPr>
        <w:rPr>
          <w:sz w:val="4"/>
          <w:szCs w:val="4"/>
        </w:rPr>
      </w:pPr>
    </w:p>
    <w:p w:rsidR="002209E1" w:rsidRPr="002A7D1D" w:rsidRDefault="002209E1" w:rsidP="002209E1">
      <w:pPr>
        <w:rPr>
          <w:sz w:val="4"/>
          <w:szCs w:val="4"/>
        </w:rPr>
      </w:pPr>
    </w:p>
    <w:p w:rsidR="002209E1" w:rsidRPr="002A7D1D" w:rsidRDefault="002209E1" w:rsidP="002209E1">
      <w:pPr>
        <w:rPr>
          <w:sz w:val="4"/>
          <w:szCs w:val="4"/>
        </w:rPr>
      </w:pPr>
    </w:p>
    <w:p w:rsidR="002209E1" w:rsidRPr="002A7D1D" w:rsidRDefault="002209E1" w:rsidP="002209E1">
      <w:pPr>
        <w:rPr>
          <w:sz w:val="4"/>
          <w:szCs w:val="4"/>
        </w:rPr>
      </w:pPr>
    </w:p>
    <w:p w:rsidR="002209E1" w:rsidRPr="002A7D1D" w:rsidRDefault="002209E1" w:rsidP="002209E1">
      <w:pPr>
        <w:rPr>
          <w:sz w:val="4"/>
          <w:szCs w:val="4"/>
        </w:rPr>
      </w:pPr>
    </w:p>
    <w:p w:rsidR="002209E1" w:rsidRPr="002A7D1D" w:rsidRDefault="002209E1" w:rsidP="002209E1">
      <w:pPr>
        <w:rPr>
          <w:sz w:val="4"/>
          <w:szCs w:val="4"/>
        </w:rPr>
      </w:pPr>
    </w:p>
    <w:p w:rsidR="002209E1" w:rsidRDefault="002209E1" w:rsidP="002209E1"/>
    <w:p w:rsidR="002209E1" w:rsidRDefault="003C07E9" w:rsidP="003C07E9">
      <w:pPr>
        <w:ind w:left="567"/>
      </w:pPr>
      <w:r>
        <w:t>Le tableau avec l</w:t>
      </w:r>
      <w:r w:rsidR="001639F0">
        <w:t>’</w:t>
      </w:r>
      <w:r>
        <w:t xml:space="preserve">axe vertical et le </w:t>
      </w:r>
      <w:r w:rsidR="002209E1">
        <w:t xml:space="preserve">centre du cadre indiqués. </w:t>
      </w:r>
      <w:r w:rsidR="002209E1">
        <w:br w:type="page"/>
      </w:r>
    </w:p>
    <w:p w:rsidR="002209E1" w:rsidRDefault="00C67B84" w:rsidP="005754A7">
      <w:pPr>
        <w:pStyle w:val="nsr"/>
      </w:pPr>
      <w:r>
        <w:rPr>
          <w:noProof/>
          <w:lang w:bidi="he-IL"/>
        </w:rPr>
        <w:pict>
          <v:shape id="_x0000_s1104" type="#_x0000_t202" style="position:absolute;left:0;text-align:left;margin-left:525.7pt;margin-top:489.05pt;width:186.15pt;height:29.4pt;z-index:251796480;mso-width-relative:margin;mso-height-relative:margin" stroked="f">
            <v:textbox style="mso-next-textbox:#_x0000_s1104">
              <w:txbxContent>
                <w:p w:rsidR="000C71D0" w:rsidRDefault="000C71D0" w:rsidP="005754A7">
                  <w:r>
                    <w:t>D’après Hinz, 1 trait, 0,862</w:t>
                  </w:r>
                </w:p>
              </w:txbxContent>
            </v:textbox>
          </v:shape>
        </w:pict>
      </w:r>
      <w:r w:rsidR="002209E1">
        <w:rPr>
          <w:noProof/>
          <w:lang w:eastAsia="fr-FR" w:bidi="he-IL"/>
        </w:rPr>
        <w:drawing>
          <wp:inline distT="0" distB="0" distL="0" distR="0">
            <wp:extent cx="9612000" cy="7110072"/>
            <wp:effectExtent l="19050" t="0" r="8250" b="0"/>
            <wp:docPr id="77" name="Image 4" descr="D:\Site internet - Pierre II, Nice\galerie\1  Image des fichiers papiers\7 Botticelli\Pages hors reliure\hinz_1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te internet - Pierre II, Nice\galerie\1  Image des fichiers papiers\7 Botticelli\Pages hors reliure\hinz_1T.jpg"/>
                    <pic:cNvPicPr>
                      <a:picLocks noChangeAspect="1" noChangeArrowheads="1"/>
                    </pic:cNvPicPr>
                  </pic:nvPicPr>
                  <pic:blipFill>
                    <a:blip r:embed="rId189"/>
                    <a:srcRect/>
                    <a:stretch>
                      <a:fillRect/>
                    </a:stretch>
                  </pic:blipFill>
                  <pic:spPr bwMode="auto">
                    <a:xfrm>
                      <a:off x="0" y="0"/>
                      <a:ext cx="9612000" cy="7110072"/>
                    </a:xfrm>
                    <a:prstGeom prst="rect">
                      <a:avLst/>
                    </a:prstGeom>
                    <a:noFill/>
                    <a:ln w="9525">
                      <a:noFill/>
                      <a:miter lim="800000"/>
                      <a:headEnd/>
                      <a:tailEnd/>
                    </a:ln>
                  </pic:spPr>
                </pic:pic>
              </a:graphicData>
            </a:graphic>
          </wp:inline>
        </w:drawing>
      </w:r>
    </w:p>
    <w:p w:rsidR="002209E1" w:rsidRDefault="00C67B84" w:rsidP="005754A7">
      <w:pPr>
        <w:pStyle w:val="nsr"/>
      </w:pPr>
      <w:r>
        <w:rPr>
          <w:noProof/>
          <w:lang w:bidi="he-IL"/>
        </w:rPr>
        <w:pict>
          <v:shape id="_x0000_s1105" type="#_x0000_t202" style="position:absolute;left:0;text-align:left;margin-left:536.9pt;margin-top:472.3pt;width:186.15pt;height:29.4pt;z-index:251797504;mso-width-relative:margin;mso-height-relative:margin" stroked="f">
            <v:textbox style="mso-next-textbox:#_x0000_s1105">
              <w:txbxContent>
                <w:p w:rsidR="000C71D0" w:rsidRPr="005754A7" w:rsidRDefault="000C71D0" w:rsidP="005754A7">
                  <w:r>
                    <w:t>D’après Hinz, 2 traits, 0,862</w:t>
                  </w:r>
                </w:p>
              </w:txbxContent>
            </v:textbox>
          </v:shape>
        </w:pict>
      </w:r>
      <w:r w:rsidR="002209E1">
        <w:rPr>
          <w:noProof/>
          <w:lang w:eastAsia="fr-FR" w:bidi="he-IL"/>
        </w:rPr>
        <w:drawing>
          <wp:inline distT="0" distB="0" distL="0" distR="0">
            <wp:extent cx="9612000" cy="7110072"/>
            <wp:effectExtent l="19050" t="0" r="8250" b="0"/>
            <wp:docPr id="78" name="Image 13" descr="D:\Site internet - Pierre II, Nice\galerie\1  Image des fichiers papiers\7 Botticelli\Pages hors reliure\hinz_2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ite internet - Pierre II, Nice\galerie\1  Image des fichiers papiers\7 Botticelli\Pages hors reliure\hinz_2T.jpg"/>
                    <pic:cNvPicPr>
                      <a:picLocks noChangeAspect="1" noChangeArrowheads="1"/>
                    </pic:cNvPicPr>
                  </pic:nvPicPr>
                  <pic:blipFill>
                    <a:blip r:embed="rId190"/>
                    <a:srcRect/>
                    <a:stretch>
                      <a:fillRect/>
                    </a:stretch>
                  </pic:blipFill>
                  <pic:spPr bwMode="auto">
                    <a:xfrm>
                      <a:off x="0" y="0"/>
                      <a:ext cx="9612000" cy="7110072"/>
                    </a:xfrm>
                    <a:prstGeom prst="rect">
                      <a:avLst/>
                    </a:prstGeom>
                    <a:noFill/>
                    <a:ln w="9525">
                      <a:noFill/>
                      <a:miter lim="800000"/>
                      <a:headEnd/>
                      <a:tailEnd/>
                    </a:ln>
                  </pic:spPr>
                </pic:pic>
              </a:graphicData>
            </a:graphic>
          </wp:inline>
        </w:drawing>
      </w:r>
    </w:p>
    <w:p w:rsidR="002209E1" w:rsidRDefault="002209E1" w:rsidP="002209E1">
      <w:pPr>
        <w:rPr>
          <w:sz w:val="4"/>
          <w:szCs w:val="4"/>
        </w:rPr>
      </w:pPr>
    </w:p>
    <w:p w:rsidR="002209E1" w:rsidRDefault="00C67B84" w:rsidP="005754A7">
      <w:pPr>
        <w:pStyle w:val="nsr"/>
      </w:pPr>
      <w:r>
        <w:rPr>
          <w:noProof/>
          <w:lang w:bidi="he-IL"/>
        </w:rPr>
        <w:pict>
          <v:shape id="_x0000_s1106" type="#_x0000_t202" style="position:absolute;left:0;text-align:left;margin-left:591.2pt;margin-top:529.15pt;width:174.4pt;height:29.4pt;z-index:251798528;mso-width-relative:margin;mso-height-relative:margin" stroked="f">
            <v:textbox style="mso-next-textbox:#_x0000_s1106">
              <w:txbxContent>
                <w:p w:rsidR="000C71D0" w:rsidRPr="005754A7" w:rsidRDefault="000C71D0" w:rsidP="005754A7">
                  <w:pPr>
                    <w:pStyle w:val="nsr"/>
                  </w:pPr>
                  <w:r w:rsidRPr="005754A7">
                    <w:t>D’après Delluc, grand, 0, 978</w:t>
                  </w:r>
                </w:p>
              </w:txbxContent>
            </v:textbox>
          </v:shape>
        </w:pict>
      </w:r>
      <w:r w:rsidR="002209E1">
        <w:rPr>
          <w:noProof/>
          <w:lang w:eastAsia="fr-FR" w:bidi="he-IL"/>
        </w:rPr>
        <w:drawing>
          <wp:inline distT="0" distB="0" distL="0" distR="0">
            <wp:extent cx="9612000" cy="7120316"/>
            <wp:effectExtent l="19050" t="0" r="8250" b="0"/>
            <wp:docPr id="79" name="Image 16" descr="D:\Site internet - Pierre II, Nice\galerie\1  Image des fichiers papiers\7 Botticelli\Pages hors reliure\grand_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ite internet - Pierre II, Nice\galerie\1  Image des fichiers papiers\7 Botticelli\Pages hors reliure\grand_dl.jpg"/>
                    <pic:cNvPicPr>
                      <a:picLocks noChangeAspect="1" noChangeArrowheads="1"/>
                    </pic:cNvPicPr>
                  </pic:nvPicPr>
                  <pic:blipFill>
                    <a:blip r:embed="rId191"/>
                    <a:srcRect/>
                    <a:stretch>
                      <a:fillRect/>
                    </a:stretch>
                  </pic:blipFill>
                  <pic:spPr bwMode="auto">
                    <a:xfrm>
                      <a:off x="0" y="0"/>
                      <a:ext cx="9612000" cy="7120316"/>
                    </a:xfrm>
                    <a:prstGeom prst="rect">
                      <a:avLst/>
                    </a:prstGeom>
                    <a:noFill/>
                    <a:ln w="9525">
                      <a:noFill/>
                      <a:miter lim="800000"/>
                      <a:headEnd/>
                      <a:tailEnd/>
                    </a:ln>
                  </pic:spPr>
                </pic:pic>
              </a:graphicData>
            </a:graphic>
          </wp:inline>
        </w:drawing>
      </w:r>
    </w:p>
    <w:p w:rsidR="002209E1" w:rsidRDefault="002209E1" w:rsidP="002209E1">
      <w:pPr>
        <w:rPr>
          <w:sz w:val="4"/>
          <w:szCs w:val="4"/>
        </w:rPr>
      </w:pPr>
    </w:p>
    <w:p w:rsidR="002209E1" w:rsidRPr="002A7D1D" w:rsidRDefault="002209E1" w:rsidP="002209E1">
      <w:pPr>
        <w:rPr>
          <w:sz w:val="4"/>
          <w:szCs w:val="4"/>
        </w:rPr>
      </w:pPr>
    </w:p>
    <w:p w:rsidR="002209E1" w:rsidRPr="002A7D1D" w:rsidRDefault="002209E1" w:rsidP="002209E1">
      <w:pPr>
        <w:rPr>
          <w:sz w:val="4"/>
          <w:szCs w:val="4"/>
        </w:rPr>
      </w:pPr>
    </w:p>
    <w:p w:rsidR="002209E1" w:rsidRPr="002A7D1D" w:rsidRDefault="002209E1" w:rsidP="002209E1">
      <w:pPr>
        <w:rPr>
          <w:sz w:val="4"/>
          <w:szCs w:val="4"/>
        </w:rPr>
      </w:pPr>
    </w:p>
    <w:p w:rsidR="002209E1" w:rsidRDefault="00C67B84" w:rsidP="002209E1">
      <w:r>
        <w:rPr>
          <w:noProof/>
          <w:lang w:bidi="he-IL"/>
        </w:rPr>
        <w:pict>
          <v:shape id="_x0000_s1107" type="#_x0000_t202" style="position:absolute;left:0;text-align:left;margin-left:520.15pt;margin-top:516.35pt;width:203.15pt;height:29.4pt;z-index:251799552;mso-width-relative:margin;mso-height-relative:margin" stroked="f">
            <v:textbox style="mso-next-textbox:#_x0000_s1107">
              <w:txbxContent>
                <w:p w:rsidR="000C71D0" w:rsidRPr="005754A7" w:rsidRDefault="000C71D0" w:rsidP="005754A7">
                  <w:pPr>
                    <w:pStyle w:val="nsr"/>
                  </w:pPr>
                  <w:r>
                    <w:t xml:space="preserve">D’après </w:t>
                  </w:r>
                  <w:r>
                    <w:rPr>
                      <w:rStyle w:val="italicus"/>
                    </w:rPr>
                    <w:t>Delluc</w:t>
                  </w:r>
                  <w:r>
                    <w:t>, moyen, 0,863</w:t>
                  </w:r>
                </w:p>
              </w:txbxContent>
            </v:textbox>
          </v:shape>
        </w:pict>
      </w:r>
      <w:r w:rsidR="002209E1">
        <w:rPr>
          <w:noProof/>
          <w:lang w:bidi="he-IL"/>
        </w:rPr>
        <w:drawing>
          <wp:inline distT="0" distB="0" distL="0" distR="0">
            <wp:extent cx="9612000" cy="7101003"/>
            <wp:effectExtent l="19050" t="0" r="8250" b="0"/>
            <wp:docPr id="80" name="Image 17" descr="D:\Site internet - Pierre II, Nice\galerie\1  Image des fichiers papiers\7 Botticelli\Pages hors reliure\moyen_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ite internet - Pierre II, Nice\galerie\1  Image des fichiers papiers\7 Botticelli\Pages hors reliure\moyen_dl.jpg"/>
                    <pic:cNvPicPr>
                      <a:picLocks noChangeAspect="1" noChangeArrowheads="1"/>
                    </pic:cNvPicPr>
                  </pic:nvPicPr>
                  <pic:blipFill>
                    <a:blip r:embed="rId192"/>
                    <a:srcRect/>
                    <a:stretch>
                      <a:fillRect/>
                    </a:stretch>
                  </pic:blipFill>
                  <pic:spPr bwMode="auto">
                    <a:xfrm>
                      <a:off x="0" y="0"/>
                      <a:ext cx="9612000" cy="7101003"/>
                    </a:xfrm>
                    <a:prstGeom prst="rect">
                      <a:avLst/>
                    </a:prstGeom>
                    <a:noFill/>
                    <a:ln w="9525">
                      <a:noFill/>
                      <a:miter lim="800000"/>
                      <a:headEnd/>
                      <a:tailEnd/>
                    </a:ln>
                  </pic:spPr>
                </pic:pic>
              </a:graphicData>
            </a:graphic>
          </wp:inline>
        </w:drawing>
      </w:r>
    </w:p>
    <w:p w:rsidR="005754A7" w:rsidRDefault="00C67B84" w:rsidP="00795191">
      <w:pPr>
        <w:pStyle w:val="nsr"/>
      </w:pPr>
      <w:r>
        <w:rPr>
          <w:noProof/>
          <w:lang w:bidi="he-IL"/>
        </w:rPr>
        <w:pict>
          <v:shape id="_x0000_s1108" type="#_x0000_t202" style="position:absolute;left:0;text-align:left;margin-left:512.6pt;margin-top:483.2pt;width:221.3pt;height:29.4pt;z-index:251800576;mso-width-relative:margin;mso-height-relative:margin" stroked="f">
            <v:textbox style="mso-next-textbox:#_x0000_s1108">
              <w:txbxContent>
                <w:p w:rsidR="000C71D0" w:rsidRPr="005754A7" w:rsidRDefault="000C71D0" w:rsidP="005754A7">
                  <w:pPr>
                    <w:pStyle w:val="nsr"/>
                  </w:pPr>
                  <w:r>
                    <w:t xml:space="preserve">D’après </w:t>
                  </w:r>
                  <w:r>
                    <w:rPr>
                      <w:rStyle w:val="italicus"/>
                    </w:rPr>
                    <w:t>Delluc</w:t>
                  </w:r>
                  <w:r>
                    <w:t>, petit, 0,816</w:t>
                  </w:r>
                </w:p>
              </w:txbxContent>
            </v:textbox>
          </v:shape>
        </w:pict>
      </w:r>
      <w:r w:rsidR="002209E1">
        <w:rPr>
          <w:noProof/>
          <w:lang w:eastAsia="fr-FR" w:bidi="he-IL"/>
        </w:rPr>
        <w:drawing>
          <wp:inline distT="0" distB="0" distL="0" distR="0">
            <wp:extent cx="9612000" cy="7110072"/>
            <wp:effectExtent l="19050" t="0" r="8250" b="0"/>
            <wp:docPr id="81" name="Image 15" descr="D:\Site internet - Pierre II, Nice\galerie\1  Image des fichiers papiers\7 Botticelli\Pages hors reliure\petit_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ite internet - Pierre II, Nice\galerie\1  Image des fichiers papiers\7 Botticelli\Pages hors reliure\petit_dl.jpg"/>
                    <pic:cNvPicPr>
                      <a:picLocks noChangeAspect="1" noChangeArrowheads="1"/>
                    </pic:cNvPicPr>
                  </pic:nvPicPr>
                  <pic:blipFill>
                    <a:blip r:embed="rId193"/>
                    <a:srcRect/>
                    <a:stretch>
                      <a:fillRect/>
                    </a:stretch>
                  </pic:blipFill>
                  <pic:spPr bwMode="auto">
                    <a:xfrm>
                      <a:off x="0" y="0"/>
                      <a:ext cx="9612000" cy="7110072"/>
                    </a:xfrm>
                    <a:prstGeom prst="rect">
                      <a:avLst/>
                    </a:prstGeom>
                    <a:noFill/>
                    <a:ln w="9525">
                      <a:noFill/>
                      <a:miter lim="800000"/>
                      <a:headEnd/>
                      <a:tailEnd/>
                    </a:ln>
                  </pic:spPr>
                </pic:pic>
              </a:graphicData>
            </a:graphic>
          </wp:inline>
        </w:drawing>
      </w:r>
    </w:p>
    <w:sectPr w:rsidR="005754A7" w:rsidSect="00674CC5">
      <w:headerReference w:type="even" r:id="rId194"/>
      <w:headerReference w:type="default" r:id="rId195"/>
      <w:pgSz w:w="16838" w:h="11906" w:orient="landscape" w:code="9"/>
      <w:pgMar w:top="284" w:right="851" w:bottom="284" w:left="85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0212" w:rsidRDefault="00F40212" w:rsidP="005C1C96">
      <w:r>
        <w:separator/>
      </w:r>
    </w:p>
  </w:endnote>
  <w:endnote w:type="continuationSeparator" w:id="1">
    <w:p w:rsidR="00F40212" w:rsidRDefault="00F40212" w:rsidP="005C1C9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192E81" w:rsidRDefault="000C71D0" w:rsidP="00192E81">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0212" w:rsidRDefault="00F40212" w:rsidP="00412BED">
      <w:pPr>
        <w:pStyle w:val="nsr"/>
      </w:pPr>
      <w:r>
        <w:separator/>
      </w:r>
    </w:p>
  </w:footnote>
  <w:footnote w:type="continuationSeparator" w:id="1">
    <w:p w:rsidR="00F40212" w:rsidRDefault="00F40212" w:rsidP="005C1C96">
      <w:r>
        <w:continuationSeparator/>
      </w:r>
    </w:p>
  </w:footnote>
  <w:footnote w:id="2">
    <w:p w:rsidR="000C71D0" w:rsidRDefault="000C71D0">
      <w:pPr>
        <w:pStyle w:val="Notedebasdepage"/>
      </w:pPr>
      <w:r>
        <w:rPr>
          <w:rStyle w:val="Appelnotedebasdep"/>
        </w:rPr>
        <w:footnoteRef/>
      </w:r>
      <w:r>
        <w:t xml:space="preserve"> Dans la religion grecque, les </w:t>
      </w:r>
      <w:r>
        <w:rPr>
          <w:rStyle w:val="italicus"/>
        </w:rPr>
        <w:t>h</w:t>
      </w:r>
      <w:r w:rsidRPr="005E12DA">
        <w:rPr>
          <w:rStyle w:val="italicus"/>
        </w:rPr>
        <w:t>eures</w:t>
      </w:r>
      <w:r>
        <w:rPr>
          <w:rStyle w:val="italicus"/>
        </w:rPr>
        <w:t xml:space="preserve"> </w:t>
      </w:r>
      <w:r w:rsidRPr="00324F5F">
        <w:t>sont</w:t>
      </w:r>
      <w:r>
        <w:rPr>
          <w:rStyle w:val="italicus"/>
        </w:rPr>
        <w:t xml:space="preserve"> </w:t>
      </w:r>
      <w:r w:rsidRPr="00324F5F">
        <w:t>les déesses des divisions du temps</w:t>
      </w:r>
      <w:r>
        <w:t xml:space="preserve">, </w:t>
      </w:r>
      <w:r w:rsidRPr="000143EA">
        <w:rPr>
          <w:rStyle w:val="italicus"/>
        </w:rPr>
        <w:t>saisons</w:t>
      </w:r>
      <w:r>
        <w:t xml:space="preserve"> et </w:t>
      </w:r>
      <w:r w:rsidRPr="006E386B">
        <w:rPr>
          <w:rStyle w:val="italicus"/>
        </w:rPr>
        <w:t>heures du jour</w:t>
      </w:r>
      <w:r>
        <w:t>. Dans la fable de la naissance de Vénus, elles l’acceuillent sur l’ile de Chypre. Botticelli n’en représente qu’une dans son œuvre. Voyez p. </w:t>
      </w:r>
      <w:r w:rsidR="00C67B84">
        <w:fldChar w:fldCharType="begin"/>
      </w:r>
      <w:r>
        <w:instrText xml:space="preserve"> PAGEREF di_Ἀφροδίτη \h </w:instrText>
      </w:r>
      <w:r w:rsidR="00C67B84">
        <w:fldChar w:fldCharType="separate"/>
      </w:r>
      <w:r>
        <w:rPr>
          <w:noProof/>
        </w:rPr>
        <w:t>37</w:t>
      </w:r>
      <w:r w:rsidR="00C67B84">
        <w:fldChar w:fldCharType="end"/>
      </w:r>
      <w:r>
        <w:t>, l’article Ἀ</w:t>
      </w:r>
      <w:r w:rsidRPr="00C92D89">
        <w:t>φροδίτη</w:t>
      </w:r>
      <w:r>
        <w:t xml:space="preserve"> du </w:t>
      </w:r>
      <w:r w:rsidRPr="00E75826">
        <w:rPr>
          <w:rStyle w:val="italicus"/>
        </w:rPr>
        <w:t>Grand Bailly</w:t>
      </w:r>
      <w:r>
        <w:t xml:space="preserve">. </w:t>
      </w:r>
    </w:p>
  </w:footnote>
  <w:footnote w:id="3">
    <w:p w:rsidR="000C71D0" w:rsidRDefault="000C71D0" w:rsidP="00B97744">
      <w:pPr>
        <w:pStyle w:val="Notedebasdepage"/>
      </w:pPr>
      <w:r>
        <w:rPr>
          <w:rStyle w:val="Appelnotedebasdep"/>
        </w:rPr>
        <w:footnoteRef/>
      </w:r>
      <w:r>
        <w:t xml:space="preserve"> Objet qui sert à lancer des flèches. </w:t>
      </w:r>
    </w:p>
  </w:footnote>
  <w:footnote w:id="4">
    <w:p w:rsidR="000C71D0" w:rsidRDefault="000C71D0" w:rsidP="00BA67C9">
      <w:pPr>
        <w:pStyle w:val="Notedebasdepage"/>
      </w:pPr>
      <w:r w:rsidRPr="00567300">
        <w:rPr>
          <w:rStyle w:val="Appelnotedebasdep"/>
        </w:rPr>
        <w:footnoteRef/>
      </w:r>
      <w:r>
        <w:t xml:space="preserve"> « </w:t>
      </w:r>
      <w:r w:rsidRPr="006F4729">
        <w:rPr>
          <w:lang w:bidi="he-IL"/>
        </w:rPr>
        <w:t>Les dieux de la belle antiquité sont tels dans leurs actes, que s</w:t>
      </w:r>
      <w:r>
        <w:rPr>
          <w:lang w:bidi="he-IL"/>
        </w:rPr>
        <w:t>’</w:t>
      </w:r>
      <w:r w:rsidRPr="006F4729">
        <w:rPr>
          <w:lang w:bidi="he-IL"/>
        </w:rPr>
        <w:t>ils existaient aujourd</w:t>
      </w:r>
      <w:r>
        <w:rPr>
          <w:lang w:bidi="he-IL"/>
        </w:rPr>
        <w:t>’</w:t>
      </w:r>
      <w:r w:rsidRPr="006F4729">
        <w:rPr>
          <w:lang w:bidi="he-IL"/>
        </w:rPr>
        <w:t>hui ils seraient tous au bagne</w:t>
      </w:r>
      <w:r>
        <w:rPr>
          <w:lang w:bidi="he-IL"/>
        </w:rPr>
        <w:t> </w:t>
      </w:r>
      <w:r w:rsidRPr="006F4729">
        <w:rPr>
          <w:lang w:bidi="he-IL"/>
        </w:rPr>
        <w:t>; dans leurs formes, la plupart sont tellement hideux, qu</w:t>
      </w:r>
      <w:r>
        <w:rPr>
          <w:lang w:bidi="he-IL"/>
        </w:rPr>
        <w:t>’</w:t>
      </w:r>
      <w:r w:rsidRPr="006F4729">
        <w:rPr>
          <w:lang w:bidi="he-IL"/>
        </w:rPr>
        <w:t>au dire de Varron</w:t>
      </w:r>
      <w:r>
        <w:rPr>
          <w:lang w:bidi="he-IL"/>
        </w:rPr>
        <w:t xml:space="preserve"> (</w:t>
      </w:r>
      <w:r w:rsidRPr="00800975">
        <w:rPr>
          <w:lang w:bidi="he-IL"/>
        </w:rPr>
        <w:t>116</w:t>
      </w:r>
      <w:r>
        <w:rPr>
          <w:lang w:bidi="he-IL"/>
        </w:rPr>
        <w:t>-</w:t>
      </w:r>
      <w:r w:rsidRPr="00800975">
        <w:rPr>
          <w:lang w:bidi="he-IL"/>
        </w:rPr>
        <w:t>27</w:t>
      </w:r>
      <w:r>
        <w:rPr>
          <w:lang w:bidi="he-IL"/>
        </w:rPr>
        <w:t>)</w:t>
      </w:r>
      <w:r w:rsidRPr="006F4729">
        <w:rPr>
          <w:lang w:bidi="he-IL"/>
        </w:rPr>
        <w:t>, ils feraient fuir l</w:t>
      </w:r>
      <w:r>
        <w:rPr>
          <w:lang w:bidi="he-IL"/>
        </w:rPr>
        <w:t>’</w:t>
      </w:r>
      <w:r w:rsidRPr="006F4729">
        <w:rPr>
          <w:lang w:bidi="he-IL"/>
        </w:rPr>
        <w:t>homme le plus intrépide qui viendrait à les rencontrer à la corne d</w:t>
      </w:r>
      <w:r>
        <w:rPr>
          <w:lang w:bidi="he-IL"/>
        </w:rPr>
        <w:t xml:space="preserve">’un </w:t>
      </w:r>
      <w:r w:rsidRPr="006F4729">
        <w:rPr>
          <w:lang w:bidi="he-IL"/>
        </w:rPr>
        <w:t>bois.</w:t>
      </w:r>
      <w:r>
        <w:rPr>
          <w:lang w:bidi="he-IL"/>
        </w:rPr>
        <w:t> »</w:t>
      </w:r>
      <w:r w:rsidRPr="000D0727">
        <w:t xml:space="preserve"> </w:t>
      </w:r>
      <w:r>
        <w:t xml:space="preserve">Mgr Jean-Joseph Gaume, </w:t>
      </w:r>
      <w:r w:rsidRPr="00800975">
        <w:rPr>
          <w:rStyle w:val="italicus"/>
        </w:rPr>
        <w:t>La révolution,</w:t>
      </w:r>
      <w:r>
        <w:t xml:space="preserve"> 1859, t. XI, 3</w:t>
      </w:r>
      <w:r w:rsidRPr="00800975">
        <w:rPr>
          <w:vertAlign w:val="superscript"/>
        </w:rPr>
        <w:t>e</w:t>
      </w:r>
      <w:r>
        <w:t xml:space="preserve"> lettre.</w:t>
      </w:r>
    </w:p>
  </w:footnote>
  <w:footnote w:id="5">
    <w:p w:rsidR="000C71D0" w:rsidRDefault="000C71D0" w:rsidP="0014343A">
      <w:pPr>
        <w:pStyle w:val="Notedebasdepage"/>
      </w:pPr>
      <w:r w:rsidRPr="00567300">
        <w:rPr>
          <w:rStyle w:val="Appelnotedebasdep"/>
        </w:rPr>
        <w:footnoteRef/>
      </w:r>
      <w:r>
        <w:t xml:space="preserve"> </w:t>
      </w:r>
      <w:r w:rsidRPr="00051223">
        <w:t>D</w:t>
      </w:r>
      <w:r>
        <w:t>’</w:t>
      </w:r>
      <w:r w:rsidRPr="00051223">
        <w:t>après la version allemande de</w:t>
      </w:r>
      <w:r w:rsidRPr="00051223">
        <w:rPr>
          <w:smallCaps/>
        </w:rPr>
        <w:t xml:space="preserve"> Schwenck,</w:t>
      </w:r>
      <w:r w:rsidRPr="00051223">
        <w:t xml:space="preserve"> Francfort, 1825.</w:t>
      </w:r>
      <w:r>
        <w:t xml:space="preserve"> Cité par </w:t>
      </w:r>
      <w:r w:rsidRPr="004D78AD">
        <w:t>Aby Warburg</w:t>
      </w:r>
      <w:r>
        <w:t xml:space="preserve">, </w:t>
      </w:r>
      <w:r w:rsidRPr="004D78AD">
        <w:t>18</w:t>
      </w:r>
      <w:r>
        <w:t xml:space="preserve">93. </w:t>
      </w:r>
    </w:p>
  </w:footnote>
  <w:footnote w:id="6">
    <w:p w:rsidR="000C71D0" w:rsidRDefault="000C71D0" w:rsidP="008226AE">
      <w:pPr>
        <w:pStyle w:val="Notedebasdepage"/>
      </w:pPr>
      <w:r>
        <w:rPr>
          <w:rStyle w:val="Appelnotedebasdep"/>
        </w:rPr>
        <w:footnoteRef/>
      </w:r>
      <w:r>
        <w:t xml:space="preserve"> </w:t>
      </w:r>
      <w:r>
        <w:rPr>
          <w:rStyle w:val="italicus"/>
        </w:rPr>
        <w:t>Thé</w:t>
      </w:r>
      <w:r w:rsidRPr="008226AE">
        <w:rPr>
          <w:rStyle w:val="italicus"/>
        </w:rPr>
        <w:t>sis</w:t>
      </w:r>
      <w:r>
        <w:t xml:space="preserve"> est une divinité marine. </w:t>
      </w:r>
      <w:r w:rsidRPr="008226AE">
        <w:rPr>
          <w:rStyle w:val="italicus"/>
        </w:rPr>
        <w:t>Le sein de Thésis</w:t>
      </w:r>
      <w:r>
        <w:t xml:space="preserve"> signifie tout simplement </w:t>
      </w:r>
      <w:r w:rsidRPr="008226AE">
        <w:rPr>
          <w:rStyle w:val="italicus"/>
        </w:rPr>
        <w:t>la mer</w:t>
      </w:r>
      <w:r>
        <w:t xml:space="preserve">. </w:t>
      </w:r>
    </w:p>
  </w:footnote>
  <w:footnote w:id="7">
    <w:p w:rsidR="000C71D0" w:rsidRDefault="000C71D0" w:rsidP="00F35994">
      <w:pPr>
        <w:pStyle w:val="Notedebasdepage"/>
      </w:pPr>
      <w:r w:rsidRPr="00567300">
        <w:rPr>
          <w:rStyle w:val="Appelnotedebasdep"/>
        </w:rPr>
        <w:footnoteRef/>
      </w:r>
      <w:r>
        <w:t xml:space="preserve"> Voyez l’explication des codes</w:t>
      </w:r>
      <w:r w:rsidRPr="00E03A0B">
        <w:t xml:space="preserve"> </w:t>
      </w:r>
      <w:r>
        <w:t>dans les Annexes, § « Nomenclature, etc. » p. </w:t>
      </w:r>
      <w:r w:rsidR="00C67B84">
        <w:fldChar w:fldCharType="begin"/>
      </w:r>
      <w:r>
        <w:instrText xml:space="preserve"> PAGEREF nomenclatura \h </w:instrText>
      </w:r>
      <w:r w:rsidR="00C67B84">
        <w:fldChar w:fldCharType="separate"/>
      </w:r>
      <w:r>
        <w:rPr>
          <w:noProof/>
        </w:rPr>
        <w:t>102</w:t>
      </w:r>
      <w:r w:rsidR="00C67B84">
        <w:fldChar w:fldCharType="end"/>
      </w:r>
      <w:r>
        <w:t>.</w:t>
      </w:r>
    </w:p>
  </w:footnote>
  <w:footnote w:id="8">
    <w:p w:rsidR="000C71D0" w:rsidRDefault="000C71D0">
      <w:pPr>
        <w:pStyle w:val="Notedebasdepage"/>
      </w:pPr>
      <w:r w:rsidRPr="00567300">
        <w:rPr>
          <w:rStyle w:val="Appelnotedebasdep"/>
        </w:rPr>
        <w:footnoteRef/>
      </w:r>
      <w:r>
        <w:t xml:space="preserve"> Voyez la lettre </w:t>
      </w:r>
      <w:r w:rsidRPr="00DB5EFB">
        <w:rPr>
          <w:rStyle w:val="italicus"/>
        </w:rPr>
        <w:t>Les amants.</w:t>
      </w:r>
      <w:r>
        <w:t xml:space="preserve"> </w:t>
      </w:r>
    </w:p>
  </w:footnote>
  <w:footnote w:id="9">
    <w:p w:rsidR="000C71D0" w:rsidRDefault="000C71D0" w:rsidP="00F35994">
      <w:pPr>
        <w:pStyle w:val="Notedebasdepage"/>
      </w:pPr>
      <w:r w:rsidRPr="00567300">
        <w:rPr>
          <w:rStyle w:val="Appelnotedebasdep"/>
        </w:rPr>
        <w:footnoteRef/>
      </w:r>
      <w:r>
        <w:t xml:space="preserve"> Voyez la définition de ce mot dans les Annexes, § « Nomenclature, etc. » p. </w:t>
      </w:r>
      <w:r w:rsidR="00C67B84">
        <w:fldChar w:fldCharType="begin"/>
      </w:r>
      <w:r>
        <w:instrText xml:space="preserve"> PAGEREF nomenclatura \h </w:instrText>
      </w:r>
      <w:r w:rsidR="00C67B84">
        <w:fldChar w:fldCharType="separate"/>
      </w:r>
      <w:r>
        <w:rPr>
          <w:noProof/>
        </w:rPr>
        <w:t>102</w:t>
      </w:r>
      <w:r w:rsidR="00C67B84">
        <w:fldChar w:fldCharType="end"/>
      </w:r>
      <w:r>
        <w:t>.</w:t>
      </w:r>
    </w:p>
  </w:footnote>
  <w:footnote w:id="10">
    <w:p w:rsidR="000C71D0" w:rsidRDefault="000C71D0" w:rsidP="00CA5937">
      <w:pPr>
        <w:pStyle w:val="Notedebasdepage"/>
      </w:pPr>
      <w:r>
        <w:rPr>
          <w:rStyle w:val="Appelnotedebasdep"/>
        </w:rPr>
        <w:footnoteRef/>
      </w:r>
      <w:r>
        <w:t xml:space="preserve"> Le mot latin </w:t>
      </w:r>
      <w:r w:rsidRPr="00CA5937">
        <w:rPr>
          <w:rStyle w:val="italicus"/>
        </w:rPr>
        <w:t>spécies</w:t>
      </w:r>
      <w:r>
        <w:t xml:space="preserve"> signifie « aspect, apparence ». Il appartient à la famille du verbe </w:t>
      </w:r>
      <w:r w:rsidRPr="00CA5937">
        <w:rPr>
          <w:rStyle w:val="italicus"/>
        </w:rPr>
        <w:t>spécio</w:t>
      </w:r>
      <w:r>
        <w:t xml:space="preserve"> « regarder ». Le terme </w:t>
      </w:r>
      <w:r w:rsidRPr="00CA5937">
        <w:rPr>
          <w:rStyle w:val="italicus"/>
        </w:rPr>
        <w:t>espèce</w:t>
      </w:r>
      <w:r>
        <w:t xml:space="preserve"> est utilisé pour désigner un groupe d’êtres vivants se reproduisant entre eux parce que les individus de ce groupe présentent les mêmes caractères visibles, la même apparence. </w:t>
      </w:r>
    </w:p>
  </w:footnote>
  <w:footnote w:id="11">
    <w:p w:rsidR="000C71D0" w:rsidRDefault="000C71D0" w:rsidP="00210A19">
      <w:pPr>
        <w:pStyle w:val="Notedebasdepage"/>
      </w:pPr>
      <w:r w:rsidRPr="00567300">
        <w:rPr>
          <w:rStyle w:val="Appelnotedebasdep"/>
        </w:rPr>
        <w:footnoteRef/>
      </w:r>
      <w:r>
        <w:t xml:space="preserve"> Le mot latin </w:t>
      </w:r>
      <w:r>
        <w:rPr>
          <w:rStyle w:val="italicus"/>
        </w:rPr>
        <w:t>h</w:t>
      </w:r>
      <w:r w:rsidRPr="00C5727B">
        <w:rPr>
          <w:rStyle w:val="italicus"/>
        </w:rPr>
        <w:t>omo</w:t>
      </w:r>
      <w:r>
        <w:t xml:space="preserve"> désigne l’homme sans distinction de sexe. L’homme mâle s’appelle </w:t>
      </w:r>
      <w:r w:rsidRPr="00C5727B">
        <w:rPr>
          <w:rStyle w:val="italicus"/>
        </w:rPr>
        <w:t>vir</w:t>
      </w:r>
      <w:r>
        <w:t xml:space="preserve"> (d’où vient l’adjectif français </w:t>
      </w:r>
      <w:r w:rsidRPr="00C5727B">
        <w:rPr>
          <w:rStyle w:val="italicus"/>
        </w:rPr>
        <w:t>viril</w:t>
      </w:r>
      <w: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Default="00C67B84" w:rsidP="00CC134F">
    <w:pPr>
      <w:pStyle w:val="En-tte"/>
    </w:pPr>
    <w:fldSimple w:instr=" PAGE   \* MERGEFORMAT ">
      <w:r w:rsidR="009A3CBD">
        <w:rPr>
          <w:noProof/>
        </w:rPr>
        <w:t>34</w:t>
      </w:r>
    </w:fldSimple>
    <w:r w:rsidR="00CC134F">
      <w:tab/>
    </w:r>
    <w:r w:rsidR="000C71D0">
      <w:t>Le retable de l’incarnation</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610A98" w:rsidRDefault="00CC134F" w:rsidP="0081303F">
    <w:pPr>
      <w:pStyle w:val="En-tte"/>
    </w:pPr>
    <w:r>
      <w:tab/>
    </w:r>
    <w:r w:rsidR="000C71D0">
      <w:t>Index et bibliographie</w:t>
    </w:r>
    <w:r w:rsidR="000C71D0">
      <w:tab/>
    </w:r>
    <w:fldSimple w:instr=" PAGE   \* MERGEFORMAT ">
      <w:r w:rsidR="009A3CBD">
        <w:rPr>
          <w:noProof/>
        </w:rPr>
        <w:t>109</w:t>
      </w:r>
    </w:fldSimple>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Default="00C67B84">
    <w:pPr>
      <w:pStyle w:val="En-tte"/>
    </w:pPr>
    <w:fldSimple w:instr=" PAGE   \* MERGEFORMAT ">
      <w:r w:rsidR="009A3CBD">
        <w:rPr>
          <w:noProof/>
        </w:rPr>
        <w:t>168</w:t>
      </w:r>
    </w:fldSimple>
    <w:r w:rsidR="000C71D0">
      <w:tab/>
      <w:t>Le retable de l’incarnation</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Default="000C71D0" w:rsidP="0039700D">
    <w:pPr>
      <w:pStyle w:val="En-tte"/>
    </w:pPr>
    <w:r>
      <w:tab/>
    </w:r>
    <w:fldSimple w:instr=" PAGE   \* MERGEFORMAT ">
      <w:r w:rsidR="00E46E60">
        <w:rPr>
          <w:noProof/>
        </w:rPr>
        <w:t>109</w:t>
      </w:r>
    </w:fldSimple>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Default="00CC134F" w:rsidP="00835236">
    <w:pPr>
      <w:pStyle w:val="par"/>
    </w:pPr>
    <w:r>
      <w:tab/>
    </w:r>
    <w:r w:rsidR="000C71D0">
      <w:t>Le retable de l’incarnation</w:t>
    </w:r>
    <w:r w:rsidR="000C71D0">
      <w:tab/>
    </w:r>
    <w:fldSimple w:instr=" PAGE   \* MERGEFORMAT ">
      <w:r w:rsidR="009A3CBD">
        <w:rPr>
          <w:noProof/>
        </w:rPr>
        <w:t>167</w:t>
      </w:r>
    </w:fldSimple>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5C4291" w:rsidRDefault="000C71D0" w:rsidP="005C4291">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EA7448" w:rsidRDefault="000C71D0" w:rsidP="00EA7448">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610A98" w:rsidRDefault="00CC134F" w:rsidP="0081303F">
    <w:pPr>
      <w:pStyle w:val="En-tte"/>
    </w:pPr>
    <w:r>
      <w:tab/>
    </w:r>
    <w:r w:rsidR="000C71D0">
      <w:t>Le retable de l’incarnation</w:t>
    </w:r>
    <w:r w:rsidR="000C71D0">
      <w:tab/>
    </w:r>
    <w:fldSimple w:instr=" PAGE   \* MERGEFORMAT ">
      <w:r w:rsidR="009A3CBD">
        <w:rPr>
          <w:noProof/>
        </w:rPr>
        <w:t>9</w:t>
      </w:r>
    </w:fldSimple>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610A98" w:rsidRDefault="00CC134F" w:rsidP="0081303F">
    <w:pPr>
      <w:pStyle w:val="En-tte"/>
    </w:pPr>
    <w:r>
      <w:tab/>
    </w:r>
    <w:r w:rsidR="000C71D0">
      <w:t>Catéchisme</w:t>
    </w:r>
    <w:r w:rsidR="000C71D0">
      <w:tab/>
    </w:r>
    <w:fldSimple w:instr=" PAGE   \* MERGEFORMAT ">
      <w:r w:rsidR="009A3CBD">
        <w:rPr>
          <w:noProof/>
        </w:rPr>
        <w:t>15</w:t>
      </w:r>
    </w:fldSimple>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610A98" w:rsidRDefault="00CC134F" w:rsidP="0081303F">
    <w:pPr>
      <w:pStyle w:val="En-tte"/>
    </w:pPr>
    <w:r>
      <w:tab/>
    </w:r>
    <w:r w:rsidR="000C71D0" w:rsidRPr="00AD18C6">
      <w:t>La clé de lecture</w:t>
    </w:r>
    <w:r w:rsidR="000C71D0">
      <w:tab/>
    </w:r>
    <w:fldSimple w:instr=" PAGE   \* MERGEFORMAT ">
      <w:r w:rsidR="009A3CBD">
        <w:rPr>
          <w:noProof/>
        </w:rPr>
        <w:t>21</w:t>
      </w:r>
    </w:fldSimple>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610A98" w:rsidRDefault="00CC134F" w:rsidP="0081303F">
    <w:pPr>
      <w:pStyle w:val="En-tte"/>
    </w:pPr>
    <w:r>
      <w:tab/>
    </w:r>
    <w:r w:rsidR="000C71D0">
      <w:t>Sources</w:t>
    </w:r>
    <w:r w:rsidR="000C71D0">
      <w:tab/>
    </w:r>
    <w:fldSimple w:instr=" PAGE   \* MERGEFORMAT ">
      <w:r w:rsidR="009A3CBD">
        <w:rPr>
          <w:noProof/>
        </w:rPr>
        <w:t>33</w:t>
      </w:r>
    </w:fldSimple>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610A98" w:rsidRDefault="00CC134F" w:rsidP="0081303F">
    <w:pPr>
      <w:pStyle w:val="En-tte"/>
    </w:pPr>
    <w:r>
      <w:tab/>
    </w:r>
    <w:r w:rsidR="000C71D0">
      <w:t>Lecture</w:t>
    </w:r>
    <w:r w:rsidR="000C71D0">
      <w:tab/>
    </w:r>
    <w:fldSimple w:instr=" PAGE   \* MERGEFORMAT ">
      <w:r w:rsidR="009A3CBD">
        <w:rPr>
          <w:noProof/>
        </w:rPr>
        <w:t>97</w:t>
      </w:r>
    </w:fldSimple>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610A98" w:rsidRDefault="00CC134F" w:rsidP="0081303F">
    <w:pPr>
      <w:pStyle w:val="En-tte"/>
    </w:pPr>
    <w:r>
      <w:tab/>
    </w:r>
    <w:r w:rsidR="000C71D0">
      <w:t>Tableau récapitulatif</w:t>
    </w:r>
    <w:r w:rsidR="000C71D0">
      <w:tab/>
    </w:r>
    <w:fldSimple w:instr=" PAGE   \* MERGEFORMAT ">
      <w:r w:rsidR="009A3CBD">
        <w:rPr>
          <w:noProof/>
        </w:rPr>
        <w:t>99</w:t>
      </w:r>
    </w:fldSimple>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610A98" w:rsidRDefault="00CC134F" w:rsidP="0081303F">
    <w:pPr>
      <w:pStyle w:val="En-tte"/>
    </w:pPr>
    <w:r>
      <w:tab/>
    </w:r>
    <w:r w:rsidR="000C71D0">
      <w:t xml:space="preserve">Annexe. </w:t>
    </w:r>
    <w:r w:rsidR="000C71D0" w:rsidRPr="0019230F">
      <w:t>L</w:t>
    </w:r>
    <w:r w:rsidR="000C71D0">
      <w:t>’</w:t>
    </w:r>
    <w:r w:rsidR="000C71D0" w:rsidRPr="0019230F">
      <w:t>ho</w:t>
    </w:r>
    <w:r w:rsidR="000C71D0">
      <w:t>mme de Lascaux, totem vertical.</w:t>
    </w:r>
    <w:r w:rsidR="000C71D0">
      <w:tab/>
    </w:r>
    <w:fldSimple w:instr=" PAGE   \* MERGEFORMAT ">
      <w:r w:rsidR="009A3CBD">
        <w:rPr>
          <w:noProof/>
        </w:rPr>
        <w:t>105</w:t>
      </w:r>
    </w:fldSimple>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1D0" w:rsidRPr="00610A98" w:rsidRDefault="00CC134F" w:rsidP="0081303F">
    <w:pPr>
      <w:pStyle w:val="En-tte"/>
    </w:pPr>
    <w:r>
      <w:tab/>
    </w:r>
    <w:r w:rsidR="000C71D0">
      <w:t>Le retable de l’incarnation</w:t>
    </w:r>
    <w:r w:rsidR="000C71D0">
      <w:tab/>
    </w:r>
    <w:fldSimple w:instr=" PAGE   \* MERGEFORMAT ">
      <w:r w:rsidR="009A3CBD">
        <w:rPr>
          <w:noProof/>
        </w:rPr>
        <w:t>107</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1187445"/>
    <w:multiLevelType w:val="singleLevel"/>
    <w:tmpl w:val="A7BC4BBE"/>
    <w:lvl w:ilvl="0">
      <w:start w:val="1"/>
      <w:numFmt w:val="bullet"/>
      <w:pStyle w:val="Listepuces"/>
      <w:lvlText w:val=""/>
      <w:lvlJc w:val="left"/>
      <w:pPr>
        <w:ind w:left="360" w:hanging="360"/>
      </w:pPr>
      <w:rPr>
        <w:rFonts w:ascii="Symbol" w:eastAsia="Symbol" w:hAnsi="Symbol"/>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displayBackgroundShape/>
  <w:mirrorMargins/>
  <w:hideSpellingErrors/>
  <w:activeWritingStyle w:appName="MSWord" w:lang="fr-FR"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defaultTabStop w:val="708"/>
  <w:hyphenationZone w:val="425"/>
  <w:evenAndOddHeaders/>
  <w:drawingGridHorizontalSpacing w:val="125"/>
  <w:displayHorizontalDrawingGridEvery w:val="2"/>
  <w:displayVerticalDrawingGridEvery w:val="2"/>
  <w:characterSpacingControl w:val="doNotCompress"/>
  <w:hdrShapeDefaults>
    <o:shapedefaults v:ext="edit" spidmax="702466">
      <o:colormenu v:ext="edit" strokecolor="none"/>
    </o:shapedefaults>
  </w:hdrShapeDefaults>
  <w:footnotePr>
    <w:footnote w:id="0"/>
    <w:footnote w:id="1"/>
  </w:footnotePr>
  <w:endnotePr>
    <w:endnote w:id="0"/>
    <w:endnote w:id="1"/>
  </w:endnotePr>
  <w:compat/>
  <w:rsids>
    <w:rsidRoot w:val="008F731D"/>
    <w:rsid w:val="0000027E"/>
    <w:rsid w:val="00000357"/>
    <w:rsid w:val="0000069C"/>
    <w:rsid w:val="000011A0"/>
    <w:rsid w:val="000015CA"/>
    <w:rsid w:val="000016A5"/>
    <w:rsid w:val="00002574"/>
    <w:rsid w:val="00002632"/>
    <w:rsid w:val="00004A52"/>
    <w:rsid w:val="00006F5A"/>
    <w:rsid w:val="000070DC"/>
    <w:rsid w:val="000078F4"/>
    <w:rsid w:val="000100CF"/>
    <w:rsid w:val="00010999"/>
    <w:rsid w:val="00010C93"/>
    <w:rsid w:val="00012648"/>
    <w:rsid w:val="00012B52"/>
    <w:rsid w:val="00012D86"/>
    <w:rsid w:val="00013026"/>
    <w:rsid w:val="0001392F"/>
    <w:rsid w:val="00014139"/>
    <w:rsid w:val="000143EA"/>
    <w:rsid w:val="00014A69"/>
    <w:rsid w:val="0001567D"/>
    <w:rsid w:val="00015B74"/>
    <w:rsid w:val="00016181"/>
    <w:rsid w:val="00016742"/>
    <w:rsid w:val="00016802"/>
    <w:rsid w:val="000178BD"/>
    <w:rsid w:val="00020319"/>
    <w:rsid w:val="00020CA4"/>
    <w:rsid w:val="00021482"/>
    <w:rsid w:val="000230EC"/>
    <w:rsid w:val="000233DA"/>
    <w:rsid w:val="000235F3"/>
    <w:rsid w:val="00023C81"/>
    <w:rsid w:val="00023F98"/>
    <w:rsid w:val="000245D9"/>
    <w:rsid w:val="00024C1A"/>
    <w:rsid w:val="00025432"/>
    <w:rsid w:val="00025F36"/>
    <w:rsid w:val="00026226"/>
    <w:rsid w:val="00026369"/>
    <w:rsid w:val="00026593"/>
    <w:rsid w:val="00026CD9"/>
    <w:rsid w:val="000272D9"/>
    <w:rsid w:val="000272EA"/>
    <w:rsid w:val="00027402"/>
    <w:rsid w:val="00027511"/>
    <w:rsid w:val="000300D5"/>
    <w:rsid w:val="000303EF"/>
    <w:rsid w:val="0003168C"/>
    <w:rsid w:val="00032AB3"/>
    <w:rsid w:val="0003304D"/>
    <w:rsid w:val="000334A7"/>
    <w:rsid w:val="0003429B"/>
    <w:rsid w:val="00035BC4"/>
    <w:rsid w:val="00036067"/>
    <w:rsid w:val="0003613D"/>
    <w:rsid w:val="000367AF"/>
    <w:rsid w:val="00037C2E"/>
    <w:rsid w:val="00040085"/>
    <w:rsid w:val="0004056F"/>
    <w:rsid w:val="00040BBD"/>
    <w:rsid w:val="00041AAB"/>
    <w:rsid w:val="00042A00"/>
    <w:rsid w:val="00042E16"/>
    <w:rsid w:val="0004453E"/>
    <w:rsid w:val="00046E22"/>
    <w:rsid w:val="00047638"/>
    <w:rsid w:val="00050A36"/>
    <w:rsid w:val="00050DAA"/>
    <w:rsid w:val="0005138B"/>
    <w:rsid w:val="00051AB3"/>
    <w:rsid w:val="00051FE9"/>
    <w:rsid w:val="000533F4"/>
    <w:rsid w:val="000540B1"/>
    <w:rsid w:val="00054145"/>
    <w:rsid w:val="000545EF"/>
    <w:rsid w:val="00055F3A"/>
    <w:rsid w:val="000561CE"/>
    <w:rsid w:val="000566F9"/>
    <w:rsid w:val="00056D4E"/>
    <w:rsid w:val="00057508"/>
    <w:rsid w:val="00060845"/>
    <w:rsid w:val="00061F0A"/>
    <w:rsid w:val="000621F5"/>
    <w:rsid w:val="0006258F"/>
    <w:rsid w:val="000634DD"/>
    <w:rsid w:val="00063753"/>
    <w:rsid w:val="0006406C"/>
    <w:rsid w:val="0006439E"/>
    <w:rsid w:val="00064949"/>
    <w:rsid w:val="00064B2A"/>
    <w:rsid w:val="00064D2F"/>
    <w:rsid w:val="00064D30"/>
    <w:rsid w:val="00065CF8"/>
    <w:rsid w:val="00066BA6"/>
    <w:rsid w:val="00067205"/>
    <w:rsid w:val="00071AE0"/>
    <w:rsid w:val="00071D48"/>
    <w:rsid w:val="00072AC6"/>
    <w:rsid w:val="00072D7B"/>
    <w:rsid w:val="0007329B"/>
    <w:rsid w:val="000737B6"/>
    <w:rsid w:val="00074685"/>
    <w:rsid w:val="000749DE"/>
    <w:rsid w:val="00074AAD"/>
    <w:rsid w:val="00074F9E"/>
    <w:rsid w:val="000755F5"/>
    <w:rsid w:val="00075752"/>
    <w:rsid w:val="00076A78"/>
    <w:rsid w:val="000774FD"/>
    <w:rsid w:val="00080491"/>
    <w:rsid w:val="00080655"/>
    <w:rsid w:val="00080816"/>
    <w:rsid w:val="000819CB"/>
    <w:rsid w:val="0008285F"/>
    <w:rsid w:val="00082D1D"/>
    <w:rsid w:val="0008322F"/>
    <w:rsid w:val="00083AFB"/>
    <w:rsid w:val="00083C3F"/>
    <w:rsid w:val="00085686"/>
    <w:rsid w:val="00085E5F"/>
    <w:rsid w:val="00086966"/>
    <w:rsid w:val="00086AE1"/>
    <w:rsid w:val="00090548"/>
    <w:rsid w:val="00090872"/>
    <w:rsid w:val="00090945"/>
    <w:rsid w:val="000913B0"/>
    <w:rsid w:val="000921F8"/>
    <w:rsid w:val="000931BD"/>
    <w:rsid w:val="000934DB"/>
    <w:rsid w:val="00093A2E"/>
    <w:rsid w:val="000947BB"/>
    <w:rsid w:val="00095105"/>
    <w:rsid w:val="00095BA5"/>
    <w:rsid w:val="00096B57"/>
    <w:rsid w:val="00096D9E"/>
    <w:rsid w:val="000975D8"/>
    <w:rsid w:val="00097EB2"/>
    <w:rsid w:val="000A079D"/>
    <w:rsid w:val="000A09C2"/>
    <w:rsid w:val="000A0C83"/>
    <w:rsid w:val="000A0CE3"/>
    <w:rsid w:val="000A283D"/>
    <w:rsid w:val="000A2AF0"/>
    <w:rsid w:val="000A3C4B"/>
    <w:rsid w:val="000A41A2"/>
    <w:rsid w:val="000A43A4"/>
    <w:rsid w:val="000A4486"/>
    <w:rsid w:val="000A537D"/>
    <w:rsid w:val="000A5A02"/>
    <w:rsid w:val="000A6534"/>
    <w:rsid w:val="000A6834"/>
    <w:rsid w:val="000A69D9"/>
    <w:rsid w:val="000A6B96"/>
    <w:rsid w:val="000A6F60"/>
    <w:rsid w:val="000A75AF"/>
    <w:rsid w:val="000A7D9C"/>
    <w:rsid w:val="000B0112"/>
    <w:rsid w:val="000B01BF"/>
    <w:rsid w:val="000B104C"/>
    <w:rsid w:val="000B25F0"/>
    <w:rsid w:val="000B2A2E"/>
    <w:rsid w:val="000B2EFF"/>
    <w:rsid w:val="000B357C"/>
    <w:rsid w:val="000B5126"/>
    <w:rsid w:val="000B5398"/>
    <w:rsid w:val="000B5813"/>
    <w:rsid w:val="000B5B6B"/>
    <w:rsid w:val="000B5C0C"/>
    <w:rsid w:val="000B5EFD"/>
    <w:rsid w:val="000B5FD5"/>
    <w:rsid w:val="000B6008"/>
    <w:rsid w:val="000B6F6F"/>
    <w:rsid w:val="000B7307"/>
    <w:rsid w:val="000B751B"/>
    <w:rsid w:val="000B7703"/>
    <w:rsid w:val="000B7717"/>
    <w:rsid w:val="000B79C8"/>
    <w:rsid w:val="000B7CD2"/>
    <w:rsid w:val="000C0706"/>
    <w:rsid w:val="000C1883"/>
    <w:rsid w:val="000C2320"/>
    <w:rsid w:val="000C2F97"/>
    <w:rsid w:val="000C30F0"/>
    <w:rsid w:val="000C3880"/>
    <w:rsid w:val="000C4983"/>
    <w:rsid w:val="000C5029"/>
    <w:rsid w:val="000C5E86"/>
    <w:rsid w:val="000C5F42"/>
    <w:rsid w:val="000C5FFF"/>
    <w:rsid w:val="000C67F3"/>
    <w:rsid w:val="000C6BF9"/>
    <w:rsid w:val="000C71D0"/>
    <w:rsid w:val="000C74BB"/>
    <w:rsid w:val="000C7507"/>
    <w:rsid w:val="000C756E"/>
    <w:rsid w:val="000D0727"/>
    <w:rsid w:val="000D2E88"/>
    <w:rsid w:val="000D2F34"/>
    <w:rsid w:val="000D3FAE"/>
    <w:rsid w:val="000D410D"/>
    <w:rsid w:val="000D4975"/>
    <w:rsid w:val="000D5774"/>
    <w:rsid w:val="000D5F6B"/>
    <w:rsid w:val="000D701E"/>
    <w:rsid w:val="000D71DC"/>
    <w:rsid w:val="000E00E4"/>
    <w:rsid w:val="000E120D"/>
    <w:rsid w:val="000E13C4"/>
    <w:rsid w:val="000E38D4"/>
    <w:rsid w:val="000E4794"/>
    <w:rsid w:val="000E4D4E"/>
    <w:rsid w:val="000E511F"/>
    <w:rsid w:val="000E6197"/>
    <w:rsid w:val="000E633D"/>
    <w:rsid w:val="000E68E8"/>
    <w:rsid w:val="000E7BE0"/>
    <w:rsid w:val="000F062D"/>
    <w:rsid w:val="000F107A"/>
    <w:rsid w:val="000F113C"/>
    <w:rsid w:val="000F1570"/>
    <w:rsid w:val="000F1A43"/>
    <w:rsid w:val="000F1CCF"/>
    <w:rsid w:val="000F2AAF"/>
    <w:rsid w:val="000F2B7E"/>
    <w:rsid w:val="000F3291"/>
    <w:rsid w:val="000F3659"/>
    <w:rsid w:val="000F4187"/>
    <w:rsid w:val="000F44D7"/>
    <w:rsid w:val="000F6A4B"/>
    <w:rsid w:val="000F7665"/>
    <w:rsid w:val="000F7F3D"/>
    <w:rsid w:val="001001F3"/>
    <w:rsid w:val="00101DA0"/>
    <w:rsid w:val="0010258C"/>
    <w:rsid w:val="00102D03"/>
    <w:rsid w:val="001032FC"/>
    <w:rsid w:val="00104EE1"/>
    <w:rsid w:val="00105221"/>
    <w:rsid w:val="001062CA"/>
    <w:rsid w:val="00106BE5"/>
    <w:rsid w:val="001072F3"/>
    <w:rsid w:val="00107E72"/>
    <w:rsid w:val="00110162"/>
    <w:rsid w:val="0011132E"/>
    <w:rsid w:val="00111E89"/>
    <w:rsid w:val="00111FDC"/>
    <w:rsid w:val="001126CC"/>
    <w:rsid w:val="00112DAA"/>
    <w:rsid w:val="0011336C"/>
    <w:rsid w:val="00113AE8"/>
    <w:rsid w:val="0011451C"/>
    <w:rsid w:val="00114C2F"/>
    <w:rsid w:val="001152B6"/>
    <w:rsid w:val="001156CA"/>
    <w:rsid w:val="00115D67"/>
    <w:rsid w:val="0011620F"/>
    <w:rsid w:val="00116392"/>
    <w:rsid w:val="00116600"/>
    <w:rsid w:val="001177B2"/>
    <w:rsid w:val="001205F9"/>
    <w:rsid w:val="00121804"/>
    <w:rsid w:val="001225B7"/>
    <w:rsid w:val="001228A9"/>
    <w:rsid w:val="001228F4"/>
    <w:rsid w:val="0012294D"/>
    <w:rsid w:val="001238B1"/>
    <w:rsid w:val="0012449F"/>
    <w:rsid w:val="00125772"/>
    <w:rsid w:val="001259B0"/>
    <w:rsid w:val="001267CE"/>
    <w:rsid w:val="00126B6F"/>
    <w:rsid w:val="0012715B"/>
    <w:rsid w:val="001278CD"/>
    <w:rsid w:val="00130094"/>
    <w:rsid w:val="00130697"/>
    <w:rsid w:val="00130AD1"/>
    <w:rsid w:val="001311E1"/>
    <w:rsid w:val="0013396C"/>
    <w:rsid w:val="00133A21"/>
    <w:rsid w:val="00133C62"/>
    <w:rsid w:val="00133EAA"/>
    <w:rsid w:val="001348F2"/>
    <w:rsid w:val="00134F9C"/>
    <w:rsid w:val="001353F0"/>
    <w:rsid w:val="00135C42"/>
    <w:rsid w:val="001360C4"/>
    <w:rsid w:val="0013702E"/>
    <w:rsid w:val="00142F3F"/>
    <w:rsid w:val="0014343A"/>
    <w:rsid w:val="001436D1"/>
    <w:rsid w:val="00143800"/>
    <w:rsid w:val="00143CDA"/>
    <w:rsid w:val="0014437D"/>
    <w:rsid w:val="001444B5"/>
    <w:rsid w:val="00144B8F"/>
    <w:rsid w:val="001452F1"/>
    <w:rsid w:val="00146519"/>
    <w:rsid w:val="00147CE7"/>
    <w:rsid w:val="0015053E"/>
    <w:rsid w:val="00151B95"/>
    <w:rsid w:val="001522A0"/>
    <w:rsid w:val="00154472"/>
    <w:rsid w:val="0015501B"/>
    <w:rsid w:val="00155424"/>
    <w:rsid w:val="0015710D"/>
    <w:rsid w:val="0015719F"/>
    <w:rsid w:val="0016005F"/>
    <w:rsid w:val="0016090D"/>
    <w:rsid w:val="00160FE9"/>
    <w:rsid w:val="001614BA"/>
    <w:rsid w:val="00161797"/>
    <w:rsid w:val="001617CA"/>
    <w:rsid w:val="00162C5B"/>
    <w:rsid w:val="00162ED0"/>
    <w:rsid w:val="001639F0"/>
    <w:rsid w:val="00163A3D"/>
    <w:rsid w:val="00163A5E"/>
    <w:rsid w:val="00167719"/>
    <w:rsid w:val="00167B68"/>
    <w:rsid w:val="00167F19"/>
    <w:rsid w:val="00170018"/>
    <w:rsid w:val="0017018B"/>
    <w:rsid w:val="001701B7"/>
    <w:rsid w:val="00172436"/>
    <w:rsid w:val="001728C9"/>
    <w:rsid w:val="00173A85"/>
    <w:rsid w:val="0017580A"/>
    <w:rsid w:val="001761E5"/>
    <w:rsid w:val="00176DCA"/>
    <w:rsid w:val="0017737D"/>
    <w:rsid w:val="00177EEA"/>
    <w:rsid w:val="001808A0"/>
    <w:rsid w:val="00180ADD"/>
    <w:rsid w:val="00180C16"/>
    <w:rsid w:val="00181666"/>
    <w:rsid w:val="00181801"/>
    <w:rsid w:val="00181D0F"/>
    <w:rsid w:val="001823AF"/>
    <w:rsid w:val="00182C25"/>
    <w:rsid w:val="001833BE"/>
    <w:rsid w:val="001835B6"/>
    <w:rsid w:val="00183E29"/>
    <w:rsid w:val="00184BD1"/>
    <w:rsid w:val="00184C60"/>
    <w:rsid w:val="00185094"/>
    <w:rsid w:val="001850F0"/>
    <w:rsid w:val="00185692"/>
    <w:rsid w:val="0018606F"/>
    <w:rsid w:val="0018613E"/>
    <w:rsid w:val="0018705D"/>
    <w:rsid w:val="0018707F"/>
    <w:rsid w:val="00187308"/>
    <w:rsid w:val="001874E2"/>
    <w:rsid w:val="00187AA9"/>
    <w:rsid w:val="001914B5"/>
    <w:rsid w:val="0019160E"/>
    <w:rsid w:val="00192E81"/>
    <w:rsid w:val="001954C8"/>
    <w:rsid w:val="00195B33"/>
    <w:rsid w:val="00195BCF"/>
    <w:rsid w:val="001961CC"/>
    <w:rsid w:val="001969C1"/>
    <w:rsid w:val="00196D0D"/>
    <w:rsid w:val="001977A0"/>
    <w:rsid w:val="001A079D"/>
    <w:rsid w:val="001A09B0"/>
    <w:rsid w:val="001A0D15"/>
    <w:rsid w:val="001A10DC"/>
    <w:rsid w:val="001A1921"/>
    <w:rsid w:val="001A1ED7"/>
    <w:rsid w:val="001A283B"/>
    <w:rsid w:val="001A38AA"/>
    <w:rsid w:val="001A42B5"/>
    <w:rsid w:val="001A631A"/>
    <w:rsid w:val="001A6486"/>
    <w:rsid w:val="001A6E35"/>
    <w:rsid w:val="001A796D"/>
    <w:rsid w:val="001A7C7E"/>
    <w:rsid w:val="001A7E08"/>
    <w:rsid w:val="001B0040"/>
    <w:rsid w:val="001B0335"/>
    <w:rsid w:val="001B0336"/>
    <w:rsid w:val="001B062D"/>
    <w:rsid w:val="001B12D2"/>
    <w:rsid w:val="001B1568"/>
    <w:rsid w:val="001B23D2"/>
    <w:rsid w:val="001B3475"/>
    <w:rsid w:val="001B3704"/>
    <w:rsid w:val="001B3DF8"/>
    <w:rsid w:val="001B4509"/>
    <w:rsid w:val="001B4729"/>
    <w:rsid w:val="001B5B3A"/>
    <w:rsid w:val="001B5CED"/>
    <w:rsid w:val="001B5DBA"/>
    <w:rsid w:val="001B64A1"/>
    <w:rsid w:val="001B7456"/>
    <w:rsid w:val="001B7736"/>
    <w:rsid w:val="001C01F7"/>
    <w:rsid w:val="001C0F78"/>
    <w:rsid w:val="001C12BA"/>
    <w:rsid w:val="001C19B9"/>
    <w:rsid w:val="001C46BA"/>
    <w:rsid w:val="001C4AAA"/>
    <w:rsid w:val="001C4C69"/>
    <w:rsid w:val="001C50E5"/>
    <w:rsid w:val="001C5BFA"/>
    <w:rsid w:val="001C6D30"/>
    <w:rsid w:val="001C7883"/>
    <w:rsid w:val="001D00CF"/>
    <w:rsid w:val="001D1556"/>
    <w:rsid w:val="001D228E"/>
    <w:rsid w:val="001D25E6"/>
    <w:rsid w:val="001D269C"/>
    <w:rsid w:val="001D2992"/>
    <w:rsid w:val="001D3268"/>
    <w:rsid w:val="001D3ACB"/>
    <w:rsid w:val="001D3F78"/>
    <w:rsid w:val="001D4D48"/>
    <w:rsid w:val="001D5130"/>
    <w:rsid w:val="001D5B44"/>
    <w:rsid w:val="001D6292"/>
    <w:rsid w:val="001D6B66"/>
    <w:rsid w:val="001D735E"/>
    <w:rsid w:val="001E03CF"/>
    <w:rsid w:val="001E0F05"/>
    <w:rsid w:val="001E1151"/>
    <w:rsid w:val="001E24F7"/>
    <w:rsid w:val="001E2C79"/>
    <w:rsid w:val="001E2EB8"/>
    <w:rsid w:val="001E33C3"/>
    <w:rsid w:val="001E36A1"/>
    <w:rsid w:val="001E49F7"/>
    <w:rsid w:val="001E4C0A"/>
    <w:rsid w:val="001E52E4"/>
    <w:rsid w:val="001E5B9D"/>
    <w:rsid w:val="001E5FFA"/>
    <w:rsid w:val="001E6931"/>
    <w:rsid w:val="001E6EFF"/>
    <w:rsid w:val="001F024C"/>
    <w:rsid w:val="001F1CB6"/>
    <w:rsid w:val="001F1FCF"/>
    <w:rsid w:val="001F2419"/>
    <w:rsid w:val="001F3415"/>
    <w:rsid w:val="001F3827"/>
    <w:rsid w:val="001F3BA2"/>
    <w:rsid w:val="001F4F83"/>
    <w:rsid w:val="001F57AA"/>
    <w:rsid w:val="001F5EAE"/>
    <w:rsid w:val="001F61F7"/>
    <w:rsid w:val="001F6463"/>
    <w:rsid w:val="001F6F11"/>
    <w:rsid w:val="001F778B"/>
    <w:rsid w:val="002008D0"/>
    <w:rsid w:val="00200C19"/>
    <w:rsid w:val="00202C2D"/>
    <w:rsid w:val="00203250"/>
    <w:rsid w:val="00205360"/>
    <w:rsid w:val="00205608"/>
    <w:rsid w:val="00205913"/>
    <w:rsid w:val="00205C46"/>
    <w:rsid w:val="0020684B"/>
    <w:rsid w:val="00206F75"/>
    <w:rsid w:val="00207378"/>
    <w:rsid w:val="002073D5"/>
    <w:rsid w:val="00207670"/>
    <w:rsid w:val="00210112"/>
    <w:rsid w:val="002102D7"/>
    <w:rsid w:val="00210440"/>
    <w:rsid w:val="00210807"/>
    <w:rsid w:val="00210A19"/>
    <w:rsid w:val="002117C4"/>
    <w:rsid w:val="00211CA6"/>
    <w:rsid w:val="00212C39"/>
    <w:rsid w:val="00213478"/>
    <w:rsid w:val="00213DAD"/>
    <w:rsid w:val="00214097"/>
    <w:rsid w:val="002144BB"/>
    <w:rsid w:val="002152C8"/>
    <w:rsid w:val="002153C7"/>
    <w:rsid w:val="00215795"/>
    <w:rsid w:val="00215B2B"/>
    <w:rsid w:val="00216C98"/>
    <w:rsid w:val="00216EEA"/>
    <w:rsid w:val="00217E79"/>
    <w:rsid w:val="002207C8"/>
    <w:rsid w:val="002209E1"/>
    <w:rsid w:val="0022118C"/>
    <w:rsid w:val="00221696"/>
    <w:rsid w:val="00221F71"/>
    <w:rsid w:val="00222311"/>
    <w:rsid w:val="00222AF2"/>
    <w:rsid w:val="00222F89"/>
    <w:rsid w:val="002236BE"/>
    <w:rsid w:val="002243DE"/>
    <w:rsid w:val="00225327"/>
    <w:rsid w:val="0022541F"/>
    <w:rsid w:val="0022618F"/>
    <w:rsid w:val="00226321"/>
    <w:rsid w:val="0022694F"/>
    <w:rsid w:val="002271B8"/>
    <w:rsid w:val="00227257"/>
    <w:rsid w:val="002311CB"/>
    <w:rsid w:val="002314CE"/>
    <w:rsid w:val="00231509"/>
    <w:rsid w:val="00231BE3"/>
    <w:rsid w:val="00231F98"/>
    <w:rsid w:val="002341F1"/>
    <w:rsid w:val="00234354"/>
    <w:rsid w:val="00235B45"/>
    <w:rsid w:val="0023666B"/>
    <w:rsid w:val="00236A07"/>
    <w:rsid w:val="00236F3B"/>
    <w:rsid w:val="00237DBF"/>
    <w:rsid w:val="0024095C"/>
    <w:rsid w:val="00241570"/>
    <w:rsid w:val="00241ACA"/>
    <w:rsid w:val="00241C75"/>
    <w:rsid w:val="002421C4"/>
    <w:rsid w:val="002423F4"/>
    <w:rsid w:val="00242759"/>
    <w:rsid w:val="00242D8C"/>
    <w:rsid w:val="0024362E"/>
    <w:rsid w:val="00243E3F"/>
    <w:rsid w:val="00244232"/>
    <w:rsid w:val="002444AB"/>
    <w:rsid w:val="002447F3"/>
    <w:rsid w:val="00245015"/>
    <w:rsid w:val="00245352"/>
    <w:rsid w:val="002470F8"/>
    <w:rsid w:val="00247D0F"/>
    <w:rsid w:val="00247DD7"/>
    <w:rsid w:val="00250BD8"/>
    <w:rsid w:val="002512E8"/>
    <w:rsid w:val="0025162C"/>
    <w:rsid w:val="00251714"/>
    <w:rsid w:val="002517C3"/>
    <w:rsid w:val="00251975"/>
    <w:rsid w:val="00252B17"/>
    <w:rsid w:val="00252D23"/>
    <w:rsid w:val="00253A49"/>
    <w:rsid w:val="0025415A"/>
    <w:rsid w:val="00255449"/>
    <w:rsid w:val="00255656"/>
    <w:rsid w:val="002557FC"/>
    <w:rsid w:val="00255BF3"/>
    <w:rsid w:val="00255D85"/>
    <w:rsid w:val="00256119"/>
    <w:rsid w:val="002562F4"/>
    <w:rsid w:val="002569F9"/>
    <w:rsid w:val="00256B3E"/>
    <w:rsid w:val="00260271"/>
    <w:rsid w:val="002602EE"/>
    <w:rsid w:val="0026125B"/>
    <w:rsid w:val="002633E1"/>
    <w:rsid w:val="00263FD1"/>
    <w:rsid w:val="0026409F"/>
    <w:rsid w:val="00264474"/>
    <w:rsid w:val="002644D1"/>
    <w:rsid w:val="00264F1D"/>
    <w:rsid w:val="002652C4"/>
    <w:rsid w:val="0026534F"/>
    <w:rsid w:val="002657C6"/>
    <w:rsid w:val="00266104"/>
    <w:rsid w:val="00267FC4"/>
    <w:rsid w:val="002706EF"/>
    <w:rsid w:val="00270B88"/>
    <w:rsid w:val="00270C66"/>
    <w:rsid w:val="00271C97"/>
    <w:rsid w:val="002721EA"/>
    <w:rsid w:val="0027260F"/>
    <w:rsid w:val="00272A50"/>
    <w:rsid w:val="0027373E"/>
    <w:rsid w:val="002744F8"/>
    <w:rsid w:val="00274A5E"/>
    <w:rsid w:val="00274BFA"/>
    <w:rsid w:val="00275853"/>
    <w:rsid w:val="00276E1E"/>
    <w:rsid w:val="00277938"/>
    <w:rsid w:val="002803EE"/>
    <w:rsid w:val="002805D0"/>
    <w:rsid w:val="002808EB"/>
    <w:rsid w:val="0028096A"/>
    <w:rsid w:val="00280F74"/>
    <w:rsid w:val="0028181E"/>
    <w:rsid w:val="00282CD9"/>
    <w:rsid w:val="00283980"/>
    <w:rsid w:val="002848C6"/>
    <w:rsid w:val="00284A78"/>
    <w:rsid w:val="00284DD2"/>
    <w:rsid w:val="00285FD3"/>
    <w:rsid w:val="002861B9"/>
    <w:rsid w:val="002866DB"/>
    <w:rsid w:val="00286BE0"/>
    <w:rsid w:val="00286CB5"/>
    <w:rsid w:val="00286DE5"/>
    <w:rsid w:val="00287433"/>
    <w:rsid w:val="00291668"/>
    <w:rsid w:val="00292050"/>
    <w:rsid w:val="0029236A"/>
    <w:rsid w:val="002924FE"/>
    <w:rsid w:val="00292875"/>
    <w:rsid w:val="00292D19"/>
    <w:rsid w:val="002949CA"/>
    <w:rsid w:val="002966CC"/>
    <w:rsid w:val="00296AF7"/>
    <w:rsid w:val="00296FF9"/>
    <w:rsid w:val="0029709C"/>
    <w:rsid w:val="00297B36"/>
    <w:rsid w:val="002A03FB"/>
    <w:rsid w:val="002A0622"/>
    <w:rsid w:val="002A1069"/>
    <w:rsid w:val="002A2321"/>
    <w:rsid w:val="002A2BDC"/>
    <w:rsid w:val="002A2E2A"/>
    <w:rsid w:val="002A2E88"/>
    <w:rsid w:val="002A39FE"/>
    <w:rsid w:val="002A3CA8"/>
    <w:rsid w:val="002A62E6"/>
    <w:rsid w:val="002A7D1C"/>
    <w:rsid w:val="002A7D1D"/>
    <w:rsid w:val="002B2979"/>
    <w:rsid w:val="002B2E38"/>
    <w:rsid w:val="002B3148"/>
    <w:rsid w:val="002B3653"/>
    <w:rsid w:val="002B4EDE"/>
    <w:rsid w:val="002B4EF3"/>
    <w:rsid w:val="002B5EA8"/>
    <w:rsid w:val="002B6156"/>
    <w:rsid w:val="002B6758"/>
    <w:rsid w:val="002B683E"/>
    <w:rsid w:val="002B7873"/>
    <w:rsid w:val="002C008F"/>
    <w:rsid w:val="002C0C04"/>
    <w:rsid w:val="002C0CA6"/>
    <w:rsid w:val="002C1332"/>
    <w:rsid w:val="002C173C"/>
    <w:rsid w:val="002C2ABD"/>
    <w:rsid w:val="002C46C1"/>
    <w:rsid w:val="002C494F"/>
    <w:rsid w:val="002C67FE"/>
    <w:rsid w:val="002C6A40"/>
    <w:rsid w:val="002C6B61"/>
    <w:rsid w:val="002C6CB7"/>
    <w:rsid w:val="002D00BD"/>
    <w:rsid w:val="002D080A"/>
    <w:rsid w:val="002D2150"/>
    <w:rsid w:val="002D3013"/>
    <w:rsid w:val="002D30B7"/>
    <w:rsid w:val="002D32DC"/>
    <w:rsid w:val="002D384F"/>
    <w:rsid w:val="002D4795"/>
    <w:rsid w:val="002D4900"/>
    <w:rsid w:val="002D6628"/>
    <w:rsid w:val="002D6A32"/>
    <w:rsid w:val="002D7C08"/>
    <w:rsid w:val="002D7D03"/>
    <w:rsid w:val="002D7DBC"/>
    <w:rsid w:val="002E0891"/>
    <w:rsid w:val="002E091D"/>
    <w:rsid w:val="002E0CBD"/>
    <w:rsid w:val="002E2747"/>
    <w:rsid w:val="002E2B5B"/>
    <w:rsid w:val="002E34F9"/>
    <w:rsid w:val="002E3973"/>
    <w:rsid w:val="002E4244"/>
    <w:rsid w:val="002E4A4B"/>
    <w:rsid w:val="002E4DDC"/>
    <w:rsid w:val="002E537A"/>
    <w:rsid w:val="002E5A4E"/>
    <w:rsid w:val="002E5B2C"/>
    <w:rsid w:val="002E6CA7"/>
    <w:rsid w:val="002E7307"/>
    <w:rsid w:val="002F0049"/>
    <w:rsid w:val="002F1247"/>
    <w:rsid w:val="002F140C"/>
    <w:rsid w:val="002F16C4"/>
    <w:rsid w:val="002F1DAF"/>
    <w:rsid w:val="002F1DD3"/>
    <w:rsid w:val="002F1F73"/>
    <w:rsid w:val="002F2C6D"/>
    <w:rsid w:val="002F3BA4"/>
    <w:rsid w:val="002F4014"/>
    <w:rsid w:val="002F454C"/>
    <w:rsid w:val="002F4A95"/>
    <w:rsid w:val="002F61E7"/>
    <w:rsid w:val="002F7535"/>
    <w:rsid w:val="003006F1"/>
    <w:rsid w:val="003027FA"/>
    <w:rsid w:val="00303C44"/>
    <w:rsid w:val="00304331"/>
    <w:rsid w:val="0030464A"/>
    <w:rsid w:val="0030492F"/>
    <w:rsid w:val="00304C88"/>
    <w:rsid w:val="00305592"/>
    <w:rsid w:val="0030568E"/>
    <w:rsid w:val="00305C93"/>
    <w:rsid w:val="00306774"/>
    <w:rsid w:val="00307773"/>
    <w:rsid w:val="00307CEA"/>
    <w:rsid w:val="00310105"/>
    <w:rsid w:val="0031159B"/>
    <w:rsid w:val="003116E8"/>
    <w:rsid w:val="00311992"/>
    <w:rsid w:val="003119FA"/>
    <w:rsid w:val="00312806"/>
    <w:rsid w:val="00312E1E"/>
    <w:rsid w:val="003131EE"/>
    <w:rsid w:val="00313F11"/>
    <w:rsid w:val="0031405D"/>
    <w:rsid w:val="00314581"/>
    <w:rsid w:val="003149FC"/>
    <w:rsid w:val="003153D1"/>
    <w:rsid w:val="003155F4"/>
    <w:rsid w:val="00315E75"/>
    <w:rsid w:val="0031690D"/>
    <w:rsid w:val="00317A94"/>
    <w:rsid w:val="00317F52"/>
    <w:rsid w:val="0032014C"/>
    <w:rsid w:val="00320D4B"/>
    <w:rsid w:val="00321D63"/>
    <w:rsid w:val="00322D42"/>
    <w:rsid w:val="00322EBC"/>
    <w:rsid w:val="00323476"/>
    <w:rsid w:val="003238A1"/>
    <w:rsid w:val="00324C7F"/>
    <w:rsid w:val="00324ED6"/>
    <w:rsid w:val="00324F5F"/>
    <w:rsid w:val="0032588D"/>
    <w:rsid w:val="003258D1"/>
    <w:rsid w:val="00326D12"/>
    <w:rsid w:val="0032742A"/>
    <w:rsid w:val="0032788C"/>
    <w:rsid w:val="003300F4"/>
    <w:rsid w:val="00330243"/>
    <w:rsid w:val="003307EF"/>
    <w:rsid w:val="00330DAA"/>
    <w:rsid w:val="00332D25"/>
    <w:rsid w:val="00332F30"/>
    <w:rsid w:val="0033430A"/>
    <w:rsid w:val="00335133"/>
    <w:rsid w:val="00336A0F"/>
    <w:rsid w:val="003405FD"/>
    <w:rsid w:val="003411E5"/>
    <w:rsid w:val="00341F9E"/>
    <w:rsid w:val="003422A6"/>
    <w:rsid w:val="00342C6B"/>
    <w:rsid w:val="00343C3D"/>
    <w:rsid w:val="00343EB6"/>
    <w:rsid w:val="00344BED"/>
    <w:rsid w:val="00344E43"/>
    <w:rsid w:val="00345051"/>
    <w:rsid w:val="00345165"/>
    <w:rsid w:val="003459B9"/>
    <w:rsid w:val="00345F87"/>
    <w:rsid w:val="00347205"/>
    <w:rsid w:val="0034733C"/>
    <w:rsid w:val="0034796D"/>
    <w:rsid w:val="00350023"/>
    <w:rsid w:val="00351098"/>
    <w:rsid w:val="003525CA"/>
    <w:rsid w:val="00352788"/>
    <w:rsid w:val="0035560A"/>
    <w:rsid w:val="00356DE6"/>
    <w:rsid w:val="00356E8F"/>
    <w:rsid w:val="003574E9"/>
    <w:rsid w:val="00357FFD"/>
    <w:rsid w:val="0036093F"/>
    <w:rsid w:val="003609E3"/>
    <w:rsid w:val="0036138C"/>
    <w:rsid w:val="00361BAA"/>
    <w:rsid w:val="00362C1F"/>
    <w:rsid w:val="00362D0B"/>
    <w:rsid w:val="00363E24"/>
    <w:rsid w:val="00363F81"/>
    <w:rsid w:val="0036542D"/>
    <w:rsid w:val="003656A2"/>
    <w:rsid w:val="0036606B"/>
    <w:rsid w:val="00366C8A"/>
    <w:rsid w:val="0036771B"/>
    <w:rsid w:val="003678BA"/>
    <w:rsid w:val="00370A3C"/>
    <w:rsid w:val="00371884"/>
    <w:rsid w:val="00371A32"/>
    <w:rsid w:val="003735F5"/>
    <w:rsid w:val="00373700"/>
    <w:rsid w:val="00373B0B"/>
    <w:rsid w:val="00374BA1"/>
    <w:rsid w:val="003750F5"/>
    <w:rsid w:val="003757D3"/>
    <w:rsid w:val="003759B6"/>
    <w:rsid w:val="003759B8"/>
    <w:rsid w:val="00376087"/>
    <w:rsid w:val="0037642F"/>
    <w:rsid w:val="0037686A"/>
    <w:rsid w:val="003774FC"/>
    <w:rsid w:val="00377D84"/>
    <w:rsid w:val="0038030F"/>
    <w:rsid w:val="00380E54"/>
    <w:rsid w:val="0038181F"/>
    <w:rsid w:val="003820D8"/>
    <w:rsid w:val="00382219"/>
    <w:rsid w:val="003829D8"/>
    <w:rsid w:val="0038458C"/>
    <w:rsid w:val="00384F3A"/>
    <w:rsid w:val="00385747"/>
    <w:rsid w:val="003858F9"/>
    <w:rsid w:val="0038648A"/>
    <w:rsid w:val="0038678D"/>
    <w:rsid w:val="00387317"/>
    <w:rsid w:val="003876B2"/>
    <w:rsid w:val="003878B6"/>
    <w:rsid w:val="00390036"/>
    <w:rsid w:val="0039063E"/>
    <w:rsid w:val="00391A48"/>
    <w:rsid w:val="00393335"/>
    <w:rsid w:val="00393838"/>
    <w:rsid w:val="00393A6F"/>
    <w:rsid w:val="00394E71"/>
    <w:rsid w:val="0039574B"/>
    <w:rsid w:val="003958CD"/>
    <w:rsid w:val="00395962"/>
    <w:rsid w:val="00395DFF"/>
    <w:rsid w:val="00395FFB"/>
    <w:rsid w:val="00396F52"/>
    <w:rsid w:val="0039700D"/>
    <w:rsid w:val="0039729A"/>
    <w:rsid w:val="00397434"/>
    <w:rsid w:val="00397B2F"/>
    <w:rsid w:val="00397F20"/>
    <w:rsid w:val="003A0330"/>
    <w:rsid w:val="003A1287"/>
    <w:rsid w:val="003A2544"/>
    <w:rsid w:val="003A2ABB"/>
    <w:rsid w:val="003A2C12"/>
    <w:rsid w:val="003A3050"/>
    <w:rsid w:val="003A48E5"/>
    <w:rsid w:val="003A4DA7"/>
    <w:rsid w:val="003A61D6"/>
    <w:rsid w:val="003A6A0B"/>
    <w:rsid w:val="003A7E79"/>
    <w:rsid w:val="003B0F61"/>
    <w:rsid w:val="003B10DE"/>
    <w:rsid w:val="003B1701"/>
    <w:rsid w:val="003B1BF3"/>
    <w:rsid w:val="003B1DE9"/>
    <w:rsid w:val="003B28A7"/>
    <w:rsid w:val="003B32E9"/>
    <w:rsid w:val="003B5591"/>
    <w:rsid w:val="003B5699"/>
    <w:rsid w:val="003B574F"/>
    <w:rsid w:val="003B5EA3"/>
    <w:rsid w:val="003B64F7"/>
    <w:rsid w:val="003B756F"/>
    <w:rsid w:val="003B7808"/>
    <w:rsid w:val="003B7DBA"/>
    <w:rsid w:val="003C0527"/>
    <w:rsid w:val="003C0584"/>
    <w:rsid w:val="003C07E9"/>
    <w:rsid w:val="003C13A0"/>
    <w:rsid w:val="003C3CF4"/>
    <w:rsid w:val="003C42C5"/>
    <w:rsid w:val="003C47FF"/>
    <w:rsid w:val="003C4FC5"/>
    <w:rsid w:val="003C51CA"/>
    <w:rsid w:val="003C550B"/>
    <w:rsid w:val="003C6F5F"/>
    <w:rsid w:val="003C743B"/>
    <w:rsid w:val="003D021D"/>
    <w:rsid w:val="003D079C"/>
    <w:rsid w:val="003D0E99"/>
    <w:rsid w:val="003D2252"/>
    <w:rsid w:val="003D232C"/>
    <w:rsid w:val="003D27E4"/>
    <w:rsid w:val="003D2B50"/>
    <w:rsid w:val="003D2EEA"/>
    <w:rsid w:val="003D2FE9"/>
    <w:rsid w:val="003D38C2"/>
    <w:rsid w:val="003D3982"/>
    <w:rsid w:val="003D4713"/>
    <w:rsid w:val="003D47E8"/>
    <w:rsid w:val="003D4887"/>
    <w:rsid w:val="003D49EA"/>
    <w:rsid w:val="003D4E84"/>
    <w:rsid w:val="003D55CA"/>
    <w:rsid w:val="003D65DA"/>
    <w:rsid w:val="003D6835"/>
    <w:rsid w:val="003D68BF"/>
    <w:rsid w:val="003D6BD9"/>
    <w:rsid w:val="003D755A"/>
    <w:rsid w:val="003D7D3D"/>
    <w:rsid w:val="003E00E1"/>
    <w:rsid w:val="003E0AA5"/>
    <w:rsid w:val="003E1A40"/>
    <w:rsid w:val="003E29F5"/>
    <w:rsid w:val="003E2FF6"/>
    <w:rsid w:val="003E35F6"/>
    <w:rsid w:val="003E4906"/>
    <w:rsid w:val="003E4C3B"/>
    <w:rsid w:val="003E6EED"/>
    <w:rsid w:val="003E6F36"/>
    <w:rsid w:val="003E75B5"/>
    <w:rsid w:val="003E7CB4"/>
    <w:rsid w:val="003F066E"/>
    <w:rsid w:val="003F09B6"/>
    <w:rsid w:val="003F2340"/>
    <w:rsid w:val="003F2984"/>
    <w:rsid w:val="003F2ABC"/>
    <w:rsid w:val="003F3004"/>
    <w:rsid w:val="003F45D7"/>
    <w:rsid w:val="003F4A2F"/>
    <w:rsid w:val="003F5094"/>
    <w:rsid w:val="003F59E9"/>
    <w:rsid w:val="003F5B93"/>
    <w:rsid w:val="003F615B"/>
    <w:rsid w:val="003F635C"/>
    <w:rsid w:val="003F64A8"/>
    <w:rsid w:val="003F69D4"/>
    <w:rsid w:val="003F6EEF"/>
    <w:rsid w:val="00400DD7"/>
    <w:rsid w:val="00402121"/>
    <w:rsid w:val="004024BF"/>
    <w:rsid w:val="00402C81"/>
    <w:rsid w:val="00402CB9"/>
    <w:rsid w:val="00403177"/>
    <w:rsid w:val="00403A6A"/>
    <w:rsid w:val="004045E0"/>
    <w:rsid w:val="00405359"/>
    <w:rsid w:val="00407BDE"/>
    <w:rsid w:val="00407E18"/>
    <w:rsid w:val="004102C3"/>
    <w:rsid w:val="004103D4"/>
    <w:rsid w:val="004103DD"/>
    <w:rsid w:val="004109EF"/>
    <w:rsid w:val="00410AFA"/>
    <w:rsid w:val="00411D49"/>
    <w:rsid w:val="00411E8A"/>
    <w:rsid w:val="00411E90"/>
    <w:rsid w:val="00412048"/>
    <w:rsid w:val="0041243C"/>
    <w:rsid w:val="00412BED"/>
    <w:rsid w:val="00412D96"/>
    <w:rsid w:val="00412DC1"/>
    <w:rsid w:val="004135AC"/>
    <w:rsid w:val="004156D6"/>
    <w:rsid w:val="00415E3D"/>
    <w:rsid w:val="00415E5F"/>
    <w:rsid w:val="0041706F"/>
    <w:rsid w:val="004170CB"/>
    <w:rsid w:val="00417CDD"/>
    <w:rsid w:val="00420F0B"/>
    <w:rsid w:val="0042151A"/>
    <w:rsid w:val="00421824"/>
    <w:rsid w:val="00421A49"/>
    <w:rsid w:val="00421C3A"/>
    <w:rsid w:val="00423695"/>
    <w:rsid w:val="00423E76"/>
    <w:rsid w:val="00424136"/>
    <w:rsid w:val="004247CD"/>
    <w:rsid w:val="004250E7"/>
    <w:rsid w:val="00425563"/>
    <w:rsid w:val="0042585F"/>
    <w:rsid w:val="00426D44"/>
    <w:rsid w:val="00426E6C"/>
    <w:rsid w:val="00427150"/>
    <w:rsid w:val="00430033"/>
    <w:rsid w:val="00430E1B"/>
    <w:rsid w:val="00430FA1"/>
    <w:rsid w:val="00430FF5"/>
    <w:rsid w:val="00431142"/>
    <w:rsid w:val="004326E5"/>
    <w:rsid w:val="00433601"/>
    <w:rsid w:val="004337A9"/>
    <w:rsid w:val="00433D06"/>
    <w:rsid w:val="00433DC4"/>
    <w:rsid w:val="00435262"/>
    <w:rsid w:val="004367E1"/>
    <w:rsid w:val="00436AAD"/>
    <w:rsid w:val="00436CDE"/>
    <w:rsid w:val="00437602"/>
    <w:rsid w:val="0044017C"/>
    <w:rsid w:val="00441231"/>
    <w:rsid w:val="0044230D"/>
    <w:rsid w:val="004435F4"/>
    <w:rsid w:val="0044570D"/>
    <w:rsid w:val="00445749"/>
    <w:rsid w:val="00445D43"/>
    <w:rsid w:val="0044618B"/>
    <w:rsid w:val="00447448"/>
    <w:rsid w:val="00450E8F"/>
    <w:rsid w:val="00452024"/>
    <w:rsid w:val="004521A1"/>
    <w:rsid w:val="004543A5"/>
    <w:rsid w:val="0045472B"/>
    <w:rsid w:val="00455C47"/>
    <w:rsid w:val="00456631"/>
    <w:rsid w:val="0045672E"/>
    <w:rsid w:val="00457008"/>
    <w:rsid w:val="004605FD"/>
    <w:rsid w:val="004607D0"/>
    <w:rsid w:val="00461801"/>
    <w:rsid w:val="00461C7D"/>
    <w:rsid w:val="00462FCF"/>
    <w:rsid w:val="004632DC"/>
    <w:rsid w:val="004637C0"/>
    <w:rsid w:val="004637D8"/>
    <w:rsid w:val="0046382D"/>
    <w:rsid w:val="00463DD9"/>
    <w:rsid w:val="00464043"/>
    <w:rsid w:val="0046453A"/>
    <w:rsid w:val="0046479A"/>
    <w:rsid w:val="00464C70"/>
    <w:rsid w:val="0046531B"/>
    <w:rsid w:val="004664F3"/>
    <w:rsid w:val="00466749"/>
    <w:rsid w:val="00466B4B"/>
    <w:rsid w:val="00466DDD"/>
    <w:rsid w:val="00466E31"/>
    <w:rsid w:val="00470393"/>
    <w:rsid w:val="004711DA"/>
    <w:rsid w:val="00472E20"/>
    <w:rsid w:val="00473114"/>
    <w:rsid w:val="0047381F"/>
    <w:rsid w:val="00473E4C"/>
    <w:rsid w:val="00474153"/>
    <w:rsid w:val="0047490E"/>
    <w:rsid w:val="0047583D"/>
    <w:rsid w:val="004761AE"/>
    <w:rsid w:val="00476A67"/>
    <w:rsid w:val="00476B05"/>
    <w:rsid w:val="00476F5F"/>
    <w:rsid w:val="004770E9"/>
    <w:rsid w:val="00477945"/>
    <w:rsid w:val="00480A43"/>
    <w:rsid w:val="00480AC6"/>
    <w:rsid w:val="00482352"/>
    <w:rsid w:val="00483AC1"/>
    <w:rsid w:val="00483EF4"/>
    <w:rsid w:val="0048493A"/>
    <w:rsid w:val="0048589C"/>
    <w:rsid w:val="00485F42"/>
    <w:rsid w:val="0048604F"/>
    <w:rsid w:val="004867D6"/>
    <w:rsid w:val="00486959"/>
    <w:rsid w:val="004903F0"/>
    <w:rsid w:val="004903FE"/>
    <w:rsid w:val="004905A7"/>
    <w:rsid w:val="00490820"/>
    <w:rsid w:val="004912DF"/>
    <w:rsid w:val="00491561"/>
    <w:rsid w:val="0049179A"/>
    <w:rsid w:val="00492C7D"/>
    <w:rsid w:val="00494099"/>
    <w:rsid w:val="004953F1"/>
    <w:rsid w:val="00495480"/>
    <w:rsid w:val="00497A6A"/>
    <w:rsid w:val="00497B05"/>
    <w:rsid w:val="004A04B5"/>
    <w:rsid w:val="004A1C8E"/>
    <w:rsid w:val="004A2131"/>
    <w:rsid w:val="004A2880"/>
    <w:rsid w:val="004A2EFC"/>
    <w:rsid w:val="004A3911"/>
    <w:rsid w:val="004A4312"/>
    <w:rsid w:val="004A45BE"/>
    <w:rsid w:val="004A4F1B"/>
    <w:rsid w:val="004B1338"/>
    <w:rsid w:val="004B1C3A"/>
    <w:rsid w:val="004B24BE"/>
    <w:rsid w:val="004B28B9"/>
    <w:rsid w:val="004B28BB"/>
    <w:rsid w:val="004B2964"/>
    <w:rsid w:val="004B2E55"/>
    <w:rsid w:val="004B31D2"/>
    <w:rsid w:val="004B3356"/>
    <w:rsid w:val="004B52A2"/>
    <w:rsid w:val="004B5F5B"/>
    <w:rsid w:val="004B60B9"/>
    <w:rsid w:val="004B639D"/>
    <w:rsid w:val="004B6E02"/>
    <w:rsid w:val="004B70DD"/>
    <w:rsid w:val="004B7174"/>
    <w:rsid w:val="004B7252"/>
    <w:rsid w:val="004B7F10"/>
    <w:rsid w:val="004C0B8C"/>
    <w:rsid w:val="004C3236"/>
    <w:rsid w:val="004C3264"/>
    <w:rsid w:val="004C528C"/>
    <w:rsid w:val="004C5FF4"/>
    <w:rsid w:val="004C60B3"/>
    <w:rsid w:val="004C63DE"/>
    <w:rsid w:val="004C671A"/>
    <w:rsid w:val="004C6C01"/>
    <w:rsid w:val="004C71EF"/>
    <w:rsid w:val="004C753A"/>
    <w:rsid w:val="004C7821"/>
    <w:rsid w:val="004C7FAD"/>
    <w:rsid w:val="004D0743"/>
    <w:rsid w:val="004D0F11"/>
    <w:rsid w:val="004D1DBD"/>
    <w:rsid w:val="004D25B6"/>
    <w:rsid w:val="004D348B"/>
    <w:rsid w:val="004D3609"/>
    <w:rsid w:val="004D3892"/>
    <w:rsid w:val="004D4095"/>
    <w:rsid w:val="004D56F8"/>
    <w:rsid w:val="004D5AFA"/>
    <w:rsid w:val="004D66B7"/>
    <w:rsid w:val="004D6B0D"/>
    <w:rsid w:val="004D77CD"/>
    <w:rsid w:val="004D7C34"/>
    <w:rsid w:val="004E02ED"/>
    <w:rsid w:val="004E086F"/>
    <w:rsid w:val="004E08AD"/>
    <w:rsid w:val="004E1C41"/>
    <w:rsid w:val="004E241C"/>
    <w:rsid w:val="004E29D3"/>
    <w:rsid w:val="004E34FB"/>
    <w:rsid w:val="004E378E"/>
    <w:rsid w:val="004E3AB6"/>
    <w:rsid w:val="004E3BFA"/>
    <w:rsid w:val="004E3DC7"/>
    <w:rsid w:val="004E4920"/>
    <w:rsid w:val="004E5079"/>
    <w:rsid w:val="004E6361"/>
    <w:rsid w:val="004E6C4A"/>
    <w:rsid w:val="004E6E5D"/>
    <w:rsid w:val="004E7C0C"/>
    <w:rsid w:val="004F2816"/>
    <w:rsid w:val="004F2BF7"/>
    <w:rsid w:val="004F2EEC"/>
    <w:rsid w:val="004F3EEA"/>
    <w:rsid w:val="004F47ED"/>
    <w:rsid w:val="004F4B5F"/>
    <w:rsid w:val="004F4C98"/>
    <w:rsid w:val="004F5280"/>
    <w:rsid w:val="004F6E07"/>
    <w:rsid w:val="00500006"/>
    <w:rsid w:val="00501908"/>
    <w:rsid w:val="005037A9"/>
    <w:rsid w:val="00504A4D"/>
    <w:rsid w:val="005052AD"/>
    <w:rsid w:val="0050560A"/>
    <w:rsid w:val="00507054"/>
    <w:rsid w:val="00510755"/>
    <w:rsid w:val="00510830"/>
    <w:rsid w:val="0051148A"/>
    <w:rsid w:val="0051172B"/>
    <w:rsid w:val="00511B47"/>
    <w:rsid w:val="00511FED"/>
    <w:rsid w:val="00512349"/>
    <w:rsid w:val="005124A1"/>
    <w:rsid w:val="0051474C"/>
    <w:rsid w:val="00515519"/>
    <w:rsid w:val="0051577E"/>
    <w:rsid w:val="00515BA6"/>
    <w:rsid w:val="00515FAC"/>
    <w:rsid w:val="005176CB"/>
    <w:rsid w:val="005206EF"/>
    <w:rsid w:val="00520984"/>
    <w:rsid w:val="005217C6"/>
    <w:rsid w:val="0052246F"/>
    <w:rsid w:val="00522B52"/>
    <w:rsid w:val="005243A5"/>
    <w:rsid w:val="00525BE5"/>
    <w:rsid w:val="00526B98"/>
    <w:rsid w:val="00527145"/>
    <w:rsid w:val="005273D3"/>
    <w:rsid w:val="00527513"/>
    <w:rsid w:val="00530A57"/>
    <w:rsid w:val="00531310"/>
    <w:rsid w:val="0053162A"/>
    <w:rsid w:val="005323A4"/>
    <w:rsid w:val="00532481"/>
    <w:rsid w:val="00532592"/>
    <w:rsid w:val="00533043"/>
    <w:rsid w:val="0053389D"/>
    <w:rsid w:val="00534259"/>
    <w:rsid w:val="005345B8"/>
    <w:rsid w:val="00534EB9"/>
    <w:rsid w:val="00535611"/>
    <w:rsid w:val="005357CF"/>
    <w:rsid w:val="00535858"/>
    <w:rsid w:val="0053637B"/>
    <w:rsid w:val="0053648D"/>
    <w:rsid w:val="005368B8"/>
    <w:rsid w:val="0053690F"/>
    <w:rsid w:val="005376B1"/>
    <w:rsid w:val="00540016"/>
    <w:rsid w:val="0054017B"/>
    <w:rsid w:val="005408C4"/>
    <w:rsid w:val="00541645"/>
    <w:rsid w:val="0054191C"/>
    <w:rsid w:val="00541BBC"/>
    <w:rsid w:val="005429C2"/>
    <w:rsid w:val="00542EAC"/>
    <w:rsid w:val="00543B45"/>
    <w:rsid w:val="00543B46"/>
    <w:rsid w:val="00543F4B"/>
    <w:rsid w:val="005449AF"/>
    <w:rsid w:val="00545651"/>
    <w:rsid w:val="005459E0"/>
    <w:rsid w:val="00545DA1"/>
    <w:rsid w:val="00545DB1"/>
    <w:rsid w:val="00546142"/>
    <w:rsid w:val="005461A4"/>
    <w:rsid w:val="005468EC"/>
    <w:rsid w:val="005472DF"/>
    <w:rsid w:val="0054736D"/>
    <w:rsid w:val="00547628"/>
    <w:rsid w:val="00550A3A"/>
    <w:rsid w:val="00551515"/>
    <w:rsid w:val="0055160C"/>
    <w:rsid w:val="00551CE9"/>
    <w:rsid w:val="005521D6"/>
    <w:rsid w:val="005525D8"/>
    <w:rsid w:val="00552BB5"/>
    <w:rsid w:val="00553F13"/>
    <w:rsid w:val="00554C03"/>
    <w:rsid w:val="00555896"/>
    <w:rsid w:val="005558E2"/>
    <w:rsid w:val="00555D01"/>
    <w:rsid w:val="00556135"/>
    <w:rsid w:val="00556348"/>
    <w:rsid w:val="005578FA"/>
    <w:rsid w:val="00557D4A"/>
    <w:rsid w:val="00560A8B"/>
    <w:rsid w:val="00561202"/>
    <w:rsid w:val="005617FC"/>
    <w:rsid w:val="00561DC2"/>
    <w:rsid w:val="0056220E"/>
    <w:rsid w:val="0056330E"/>
    <w:rsid w:val="00563A9D"/>
    <w:rsid w:val="00563D9D"/>
    <w:rsid w:val="00563E30"/>
    <w:rsid w:val="0056404A"/>
    <w:rsid w:val="005648FD"/>
    <w:rsid w:val="005652DD"/>
    <w:rsid w:val="005654C7"/>
    <w:rsid w:val="00565B23"/>
    <w:rsid w:val="00565EA3"/>
    <w:rsid w:val="00566029"/>
    <w:rsid w:val="00567120"/>
    <w:rsid w:val="00567300"/>
    <w:rsid w:val="005706F8"/>
    <w:rsid w:val="00571371"/>
    <w:rsid w:val="00571B27"/>
    <w:rsid w:val="0057214C"/>
    <w:rsid w:val="00572526"/>
    <w:rsid w:val="005746C6"/>
    <w:rsid w:val="005747AC"/>
    <w:rsid w:val="00574EE0"/>
    <w:rsid w:val="005754A7"/>
    <w:rsid w:val="00576F24"/>
    <w:rsid w:val="00577567"/>
    <w:rsid w:val="00577FFD"/>
    <w:rsid w:val="005809D2"/>
    <w:rsid w:val="00580E0B"/>
    <w:rsid w:val="005812BF"/>
    <w:rsid w:val="0058184C"/>
    <w:rsid w:val="0058234F"/>
    <w:rsid w:val="00582FA8"/>
    <w:rsid w:val="00583145"/>
    <w:rsid w:val="00583968"/>
    <w:rsid w:val="0058400E"/>
    <w:rsid w:val="005864BF"/>
    <w:rsid w:val="0058750C"/>
    <w:rsid w:val="005876EE"/>
    <w:rsid w:val="00587B0B"/>
    <w:rsid w:val="00587D6B"/>
    <w:rsid w:val="005907B4"/>
    <w:rsid w:val="00590986"/>
    <w:rsid w:val="005909F6"/>
    <w:rsid w:val="00590AFD"/>
    <w:rsid w:val="0059107B"/>
    <w:rsid w:val="00591B27"/>
    <w:rsid w:val="0059520C"/>
    <w:rsid w:val="00595910"/>
    <w:rsid w:val="0059611E"/>
    <w:rsid w:val="005971CB"/>
    <w:rsid w:val="00597470"/>
    <w:rsid w:val="00597890"/>
    <w:rsid w:val="00597ACE"/>
    <w:rsid w:val="005A06A9"/>
    <w:rsid w:val="005A10FC"/>
    <w:rsid w:val="005A1D02"/>
    <w:rsid w:val="005A2AFF"/>
    <w:rsid w:val="005A3324"/>
    <w:rsid w:val="005A3E87"/>
    <w:rsid w:val="005A3F50"/>
    <w:rsid w:val="005A3FEA"/>
    <w:rsid w:val="005A411E"/>
    <w:rsid w:val="005A44D8"/>
    <w:rsid w:val="005A4858"/>
    <w:rsid w:val="005A6486"/>
    <w:rsid w:val="005A655E"/>
    <w:rsid w:val="005A6A17"/>
    <w:rsid w:val="005A779B"/>
    <w:rsid w:val="005B0DE3"/>
    <w:rsid w:val="005B1B3D"/>
    <w:rsid w:val="005B1CF2"/>
    <w:rsid w:val="005B333E"/>
    <w:rsid w:val="005B3B8B"/>
    <w:rsid w:val="005B3F0E"/>
    <w:rsid w:val="005B4312"/>
    <w:rsid w:val="005B4537"/>
    <w:rsid w:val="005B491E"/>
    <w:rsid w:val="005B499E"/>
    <w:rsid w:val="005B568A"/>
    <w:rsid w:val="005B648D"/>
    <w:rsid w:val="005B6CD3"/>
    <w:rsid w:val="005B7D6B"/>
    <w:rsid w:val="005C05C0"/>
    <w:rsid w:val="005C1409"/>
    <w:rsid w:val="005C1798"/>
    <w:rsid w:val="005C1C96"/>
    <w:rsid w:val="005C1D1F"/>
    <w:rsid w:val="005C2ABB"/>
    <w:rsid w:val="005C3A9E"/>
    <w:rsid w:val="005C3BAE"/>
    <w:rsid w:val="005C419E"/>
    <w:rsid w:val="005C4291"/>
    <w:rsid w:val="005C4819"/>
    <w:rsid w:val="005C5025"/>
    <w:rsid w:val="005C5362"/>
    <w:rsid w:val="005C56D6"/>
    <w:rsid w:val="005C5AAE"/>
    <w:rsid w:val="005C5B5B"/>
    <w:rsid w:val="005C5F7E"/>
    <w:rsid w:val="005C661F"/>
    <w:rsid w:val="005C6AD2"/>
    <w:rsid w:val="005C6AEE"/>
    <w:rsid w:val="005C7977"/>
    <w:rsid w:val="005D049E"/>
    <w:rsid w:val="005D059A"/>
    <w:rsid w:val="005D1879"/>
    <w:rsid w:val="005D1AFB"/>
    <w:rsid w:val="005D2F5A"/>
    <w:rsid w:val="005D30F8"/>
    <w:rsid w:val="005D37BB"/>
    <w:rsid w:val="005D3CC1"/>
    <w:rsid w:val="005D3CC5"/>
    <w:rsid w:val="005D400B"/>
    <w:rsid w:val="005D4442"/>
    <w:rsid w:val="005D4590"/>
    <w:rsid w:val="005D499F"/>
    <w:rsid w:val="005D4C2F"/>
    <w:rsid w:val="005D4FA4"/>
    <w:rsid w:val="005D5811"/>
    <w:rsid w:val="005D710A"/>
    <w:rsid w:val="005D7FE0"/>
    <w:rsid w:val="005E0157"/>
    <w:rsid w:val="005E0620"/>
    <w:rsid w:val="005E12DA"/>
    <w:rsid w:val="005E1B4A"/>
    <w:rsid w:val="005E1BB3"/>
    <w:rsid w:val="005E1E61"/>
    <w:rsid w:val="005E2196"/>
    <w:rsid w:val="005E22AD"/>
    <w:rsid w:val="005E2724"/>
    <w:rsid w:val="005E2818"/>
    <w:rsid w:val="005E2FE4"/>
    <w:rsid w:val="005E3EC2"/>
    <w:rsid w:val="005E41D7"/>
    <w:rsid w:val="005E48B7"/>
    <w:rsid w:val="005E5D45"/>
    <w:rsid w:val="005E63D1"/>
    <w:rsid w:val="005E783C"/>
    <w:rsid w:val="005F0729"/>
    <w:rsid w:val="005F0AAF"/>
    <w:rsid w:val="005F0C6E"/>
    <w:rsid w:val="005F0E27"/>
    <w:rsid w:val="005F11C8"/>
    <w:rsid w:val="005F1D2E"/>
    <w:rsid w:val="005F1FC1"/>
    <w:rsid w:val="005F311D"/>
    <w:rsid w:val="005F3155"/>
    <w:rsid w:val="005F327B"/>
    <w:rsid w:val="005F3647"/>
    <w:rsid w:val="005F4864"/>
    <w:rsid w:val="005F73CA"/>
    <w:rsid w:val="005F79B0"/>
    <w:rsid w:val="005F7B72"/>
    <w:rsid w:val="005F7E27"/>
    <w:rsid w:val="00600654"/>
    <w:rsid w:val="00602422"/>
    <w:rsid w:val="00602D86"/>
    <w:rsid w:val="00603A6D"/>
    <w:rsid w:val="00604B1D"/>
    <w:rsid w:val="00604B6D"/>
    <w:rsid w:val="0060527D"/>
    <w:rsid w:val="006055B5"/>
    <w:rsid w:val="0060588A"/>
    <w:rsid w:val="00606E42"/>
    <w:rsid w:val="006077B7"/>
    <w:rsid w:val="00607F41"/>
    <w:rsid w:val="00610FE2"/>
    <w:rsid w:val="00611010"/>
    <w:rsid w:val="0061184C"/>
    <w:rsid w:val="00612EF0"/>
    <w:rsid w:val="006150EC"/>
    <w:rsid w:val="00617D59"/>
    <w:rsid w:val="006205F3"/>
    <w:rsid w:val="006206E1"/>
    <w:rsid w:val="00620936"/>
    <w:rsid w:val="006212AC"/>
    <w:rsid w:val="00621533"/>
    <w:rsid w:val="00621696"/>
    <w:rsid w:val="00621C1E"/>
    <w:rsid w:val="00622A94"/>
    <w:rsid w:val="00622E2C"/>
    <w:rsid w:val="00623000"/>
    <w:rsid w:val="00623211"/>
    <w:rsid w:val="00623236"/>
    <w:rsid w:val="006233D8"/>
    <w:rsid w:val="006235C8"/>
    <w:rsid w:val="0062376E"/>
    <w:rsid w:val="00624B49"/>
    <w:rsid w:val="006250E8"/>
    <w:rsid w:val="0062720E"/>
    <w:rsid w:val="00630003"/>
    <w:rsid w:val="006304B4"/>
    <w:rsid w:val="00630CC4"/>
    <w:rsid w:val="006312AD"/>
    <w:rsid w:val="00631660"/>
    <w:rsid w:val="00632310"/>
    <w:rsid w:val="00632BC0"/>
    <w:rsid w:val="00633D38"/>
    <w:rsid w:val="00633FFA"/>
    <w:rsid w:val="00634D8A"/>
    <w:rsid w:val="006350A6"/>
    <w:rsid w:val="006365B4"/>
    <w:rsid w:val="0063675F"/>
    <w:rsid w:val="006370F0"/>
    <w:rsid w:val="0063793A"/>
    <w:rsid w:val="0064158B"/>
    <w:rsid w:val="00641A7A"/>
    <w:rsid w:val="00642615"/>
    <w:rsid w:val="00642862"/>
    <w:rsid w:val="00643022"/>
    <w:rsid w:val="0064342E"/>
    <w:rsid w:val="00643C30"/>
    <w:rsid w:val="00644F65"/>
    <w:rsid w:val="00645D44"/>
    <w:rsid w:val="006466B1"/>
    <w:rsid w:val="00647352"/>
    <w:rsid w:val="00647572"/>
    <w:rsid w:val="006507DE"/>
    <w:rsid w:val="00650C66"/>
    <w:rsid w:val="00651133"/>
    <w:rsid w:val="00651470"/>
    <w:rsid w:val="00652A33"/>
    <w:rsid w:val="00652EFF"/>
    <w:rsid w:val="00652FA1"/>
    <w:rsid w:val="006532D8"/>
    <w:rsid w:val="00653514"/>
    <w:rsid w:val="00653F08"/>
    <w:rsid w:val="0065479B"/>
    <w:rsid w:val="0065493A"/>
    <w:rsid w:val="00655148"/>
    <w:rsid w:val="00656805"/>
    <w:rsid w:val="0066003A"/>
    <w:rsid w:val="0066008E"/>
    <w:rsid w:val="00661395"/>
    <w:rsid w:val="00662ACF"/>
    <w:rsid w:val="006633DD"/>
    <w:rsid w:val="006640E4"/>
    <w:rsid w:val="0066490F"/>
    <w:rsid w:val="00664D17"/>
    <w:rsid w:val="00665195"/>
    <w:rsid w:val="00665349"/>
    <w:rsid w:val="006656AB"/>
    <w:rsid w:val="00670A53"/>
    <w:rsid w:val="00670A97"/>
    <w:rsid w:val="00672160"/>
    <w:rsid w:val="00673497"/>
    <w:rsid w:val="00673E05"/>
    <w:rsid w:val="00674CC5"/>
    <w:rsid w:val="00675A14"/>
    <w:rsid w:val="00675F3A"/>
    <w:rsid w:val="00676EF6"/>
    <w:rsid w:val="00677AAE"/>
    <w:rsid w:val="00677B30"/>
    <w:rsid w:val="00680141"/>
    <w:rsid w:val="006808AC"/>
    <w:rsid w:val="00680EF0"/>
    <w:rsid w:val="00682BA8"/>
    <w:rsid w:val="0068324A"/>
    <w:rsid w:val="006832B9"/>
    <w:rsid w:val="006832ED"/>
    <w:rsid w:val="00684422"/>
    <w:rsid w:val="00686A47"/>
    <w:rsid w:val="00686B2D"/>
    <w:rsid w:val="00686BFF"/>
    <w:rsid w:val="0069134E"/>
    <w:rsid w:val="0069175E"/>
    <w:rsid w:val="00691AC3"/>
    <w:rsid w:val="0069267F"/>
    <w:rsid w:val="00693548"/>
    <w:rsid w:val="0069540C"/>
    <w:rsid w:val="006954E9"/>
    <w:rsid w:val="0069571C"/>
    <w:rsid w:val="006964E3"/>
    <w:rsid w:val="0069657A"/>
    <w:rsid w:val="00697422"/>
    <w:rsid w:val="00697E0E"/>
    <w:rsid w:val="006A001F"/>
    <w:rsid w:val="006A064C"/>
    <w:rsid w:val="006A0842"/>
    <w:rsid w:val="006A1749"/>
    <w:rsid w:val="006A2594"/>
    <w:rsid w:val="006A34BE"/>
    <w:rsid w:val="006A4DE1"/>
    <w:rsid w:val="006A5555"/>
    <w:rsid w:val="006A592C"/>
    <w:rsid w:val="006A5D0D"/>
    <w:rsid w:val="006A64CC"/>
    <w:rsid w:val="006A7069"/>
    <w:rsid w:val="006A7DB5"/>
    <w:rsid w:val="006B0010"/>
    <w:rsid w:val="006B0237"/>
    <w:rsid w:val="006B0428"/>
    <w:rsid w:val="006B107A"/>
    <w:rsid w:val="006B129A"/>
    <w:rsid w:val="006B1648"/>
    <w:rsid w:val="006B1924"/>
    <w:rsid w:val="006B1AFF"/>
    <w:rsid w:val="006B1FA5"/>
    <w:rsid w:val="006B2836"/>
    <w:rsid w:val="006B308E"/>
    <w:rsid w:val="006B40E8"/>
    <w:rsid w:val="006B4112"/>
    <w:rsid w:val="006B44AF"/>
    <w:rsid w:val="006B4591"/>
    <w:rsid w:val="006B4A24"/>
    <w:rsid w:val="006B4ECA"/>
    <w:rsid w:val="006B4F0C"/>
    <w:rsid w:val="006B5244"/>
    <w:rsid w:val="006B5E5E"/>
    <w:rsid w:val="006B66CD"/>
    <w:rsid w:val="006B7EEA"/>
    <w:rsid w:val="006C0519"/>
    <w:rsid w:val="006C0896"/>
    <w:rsid w:val="006C1A4E"/>
    <w:rsid w:val="006C26D9"/>
    <w:rsid w:val="006C2D00"/>
    <w:rsid w:val="006C30F9"/>
    <w:rsid w:val="006C35A3"/>
    <w:rsid w:val="006C4658"/>
    <w:rsid w:val="006C4728"/>
    <w:rsid w:val="006C51A3"/>
    <w:rsid w:val="006C6326"/>
    <w:rsid w:val="006C650E"/>
    <w:rsid w:val="006C67E3"/>
    <w:rsid w:val="006C7D4B"/>
    <w:rsid w:val="006D00AB"/>
    <w:rsid w:val="006D0321"/>
    <w:rsid w:val="006D101E"/>
    <w:rsid w:val="006D2023"/>
    <w:rsid w:val="006D2FE6"/>
    <w:rsid w:val="006D3F74"/>
    <w:rsid w:val="006D4760"/>
    <w:rsid w:val="006D4960"/>
    <w:rsid w:val="006D4B8C"/>
    <w:rsid w:val="006D4C75"/>
    <w:rsid w:val="006D4CCF"/>
    <w:rsid w:val="006D54F7"/>
    <w:rsid w:val="006D57D2"/>
    <w:rsid w:val="006D6135"/>
    <w:rsid w:val="006D6F40"/>
    <w:rsid w:val="006D6FD9"/>
    <w:rsid w:val="006D72FF"/>
    <w:rsid w:val="006D75FF"/>
    <w:rsid w:val="006D7872"/>
    <w:rsid w:val="006E0036"/>
    <w:rsid w:val="006E0173"/>
    <w:rsid w:val="006E1588"/>
    <w:rsid w:val="006E16DB"/>
    <w:rsid w:val="006E1DDD"/>
    <w:rsid w:val="006E1F37"/>
    <w:rsid w:val="006E2542"/>
    <w:rsid w:val="006E386B"/>
    <w:rsid w:val="006E3E28"/>
    <w:rsid w:val="006E467B"/>
    <w:rsid w:val="006E46C1"/>
    <w:rsid w:val="006E5739"/>
    <w:rsid w:val="006E59A1"/>
    <w:rsid w:val="006E60D3"/>
    <w:rsid w:val="006E6B30"/>
    <w:rsid w:val="006E6E6D"/>
    <w:rsid w:val="006E7BC2"/>
    <w:rsid w:val="006F056A"/>
    <w:rsid w:val="006F06AD"/>
    <w:rsid w:val="006F21BA"/>
    <w:rsid w:val="006F296D"/>
    <w:rsid w:val="006F2FC0"/>
    <w:rsid w:val="006F5808"/>
    <w:rsid w:val="006F5BFB"/>
    <w:rsid w:val="006F64A8"/>
    <w:rsid w:val="006F6934"/>
    <w:rsid w:val="006F6D00"/>
    <w:rsid w:val="006F708C"/>
    <w:rsid w:val="006F729F"/>
    <w:rsid w:val="006F7CAF"/>
    <w:rsid w:val="00700286"/>
    <w:rsid w:val="00700949"/>
    <w:rsid w:val="00701117"/>
    <w:rsid w:val="007016AE"/>
    <w:rsid w:val="00701D55"/>
    <w:rsid w:val="00703FCE"/>
    <w:rsid w:val="007049F2"/>
    <w:rsid w:val="00704FF4"/>
    <w:rsid w:val="007062C1"/>
    <w:rsid w:val="0070685D"/>
    <w:rsid w:val="00706934"/>
    <w:rsid w:val="00706BAA"/>
    <w:rsid w:val="00707582"/>
    <w:rsid w:val="00710C77"/>
    <w:rsid w:val="00711BA9"/>
    <w:rsid w:val="00713027"/>
    <w:rsid w:val="0071313C"/>
    <w:rsid w:val="00713BFF"/>
    <w:rsid w:val="0071477C"/>
    <w:rsid w:val="00715054"/>
    <w:rsid w:val="00715519"/>
    <w:rsid w:val="007157DF"/>
    <w:rsid w:val="007178D5"/>
    <w:rsid w:val="007203BA"/>
    <w:rsid w:val="00720486"/>
    <w:rsid w:val="0072060F"/>
    <w:rsid w:val="00720857"/>
    <w:rsid w:val="00720D85"/>
    <w:rsid w:val="00720DA0"/>
    <w:rsid w:val="0072319F"/>
    <w:rsid w:val="00723506"/>
    <w:rsid w:val="00723542"/>
    <w:rsid w:val="007239B5"/>
    <w:rsid w:val="0072439F"/>
    <w:rsid w:val="00724594"/>
    <w:rsid w:val="0072549F"/>
    <w:rsid w:val="0072578C"/>
    <w:rsid w:val="00725B08"/>
    <w:rsid w:val="00725B37"/>
    <w:rsid w:val="00726074"/>
    <w:rsid w:val="007265EA"/>
    <w:rsid w:val="007272BA"/>
    <w:rsid w:val="00727684"/>
    <w:rsid w:val="007278BD"/>
    <w:rsid w:val="00727CB6"/>
    <w:rsid w:val="00730C4F"/>
    <w:rsid w:val="00730D8D"/>
    <w:rsid w:val="00730F62"/>
    <w:rsid w:val="00731505"/>
    <w:rsid w:val="0073224E"/>
    <w:rsid w:val="00732812"/>
    <w:rsid w:val="0073294E"/>
    <w:rsid w:val="007346E8"/>
    <w:rsid w:val="00734ABD"/>
    <w:rsid w:val="007368E8"/>
    <w:rsid w:val="007370FA"/>
    <w:rsid w:val="007374A6"/>
    <w:rsid w:val="00737A91"/>
    <w:rsid w:val="0074009B"/>
    <w:rsid w:val="007412B5"/>
    <w:rsid w:val="00741686"/>
    <w:rsid w:val="0074183C"/>
    <w:rsid w:val="007423A4"/>
    <w:rsid w:val="007426CE"/>
    <w:rsid w:val="007442B6"/>
    <w:rsid w:val="007442EA"/>
    <w:rsid w:val="00744A3B"/>
    <w:rsid w:val="00745CF2"/>
    <w:rsid w:val="00746F96"/>
    <w:rsid w:val="00747826"/>
    <w:rsid w:val="00747A04"/>
    <w:rsid w:val="0075032F"/>
    <w:rsid w:val="0075082D"/>
    <w:rsid w:val="00750ECD"/>
    <w:rsid w:val="007519EF"/>
    <w:rsid w:val="00751A6F"/>
    <w:rsid w:val="00751C21"/>
    <w:rsid w:val="0075271D"/>
    <w:rsid w:val="00752D24"/>
    <w:rsid w:val="00752D4D"/>
    <w:rsid w:val="0075368C"/>
    <w:rsid w:val="007536D9"/>
    <w:rsid w:val="00753790"/>
    <w:rsid w:val="0075439D"/>
    <w:rsid w:val="00754C11"/>
    <w:rsid w:val="00754E33"/>
    <w:rsid w:val="00754E9F"/>
    <w:rsid w:val="00755860"/>
    <w:rsid w:val="00755C42"/>
    <w:rsid w:val="00755F08"/>
    <w:rsid w:val="007561D9"/>
    <w:rsid w:val="007567DF"/>
    <w:rsid w:val="00757F72"/>
    <w:rsid w:val="00760D19"/>
    <w:rsid w:val="00760E9D"/>
    <w:rsid w:val="007616ED"/>
    <w:rsid w:val="00761FE6"/>
    <w:rsid w:val="007631B9"/>
    <w:rsid w:val="0076472C"/>
    <w:rsid w:val="00764AD7"/>
    <w:rsid w:val="00764DCD"/>
    <w:rsid w:val="00765AEA"/>
    <w:rsid w:val="00766B81"/>
    <w:rsid w:val="00766BF3"/>
    <w:rsid w:val="00766DDA"/>
    <w:rsid w:val="0076705F"/>
    <w:rsid w:val="00767D9A"/>
    <w:rsid w:val="007719AE"/>
    <w:rsid w:val="00771C5B"/>
    <w:rsid w:val="0077202B"/>
    <w:rsid w:val="007722A0"/>
    <w:rsid w:val="00772457"/>
    <w:rsid w:val="00773998"/>
    <w:rsid w:val="00773CA8"/>
    <w:rsid w:val="007740B7"/>
    <w:rsid w:val="007744AA"/>
    <w:rsid w:val="00774979"/>
    <w:rsid w:val="00775486"/>
    <w:rsid w:val="0077569C"/>
    <w:rsid w:val="00775FBD"/>
    <w:rsid w:val="007761B1"/>
    <w:rsid w:val="007762D0"/>
    <w:rsid w:val="00776366"/>
    <w:rsid w:val="00776F33"/>
    <w:rsid w:val="007774A9"/>
    <w:rsid w:val="00780630"/>
    <w:rsid w:val="00780A99"/>
    <w:rsid w:val="007810DC"/>
    <w:rsid w:val="0078353C"/>
    <w:rsid w:val="00784806"/>
    <w:rsid w:val="007855A6"/>
    <w:rsid w:val="00785D78"/>
    <w:rsid w:val="00786F24"/>
    <w:rsid w:val="007870A5"/>
    <w:rsid w:val="0078728D"/>
    <w:rsid w:val="0078757F"/>
    <w:rsid w:val="00790623"/>
    <w:rsid w:val="00790A8B"/>
    <w:rsid w:val="00790C62"/>
    <w:rsid w:val="00790CA4"/>
    <w:rsid w:val="007916E9"/>
    <w:rsid w:val="007936ED"/>
    <w:rsid w:val="00794901"/>
    <w:rsid w:val="00794E27"/>
    <w:rsid w:val="00795191"/>
    <w:rsid w:val="007955A3"/>
    <w:rsid w:val="007A18C3"/>
    <w:rsid w:val="007A18E3"/>
    <w:rsid w:val="007A2321"/>
    <w:rsid w:val="007A27BD"/>
    <w:rsid w:val="007A283A"/>
    <w:rsid w:val="007A398F"/>
    <w:rsid w:val="007A4462"/>
    <w:rsid w:val="007A5318"/>
    <w:rsid w:val="007A5D33"/>
    <w:rsid w:val="007A6AEC"/>
    <w:rsid w:val="007A77EB"/>
    <w:rsid w:val="007A7B5B"/>
    <w:rsid w:val="007A7CD9"/>
    <w:rsid w:val="007A7F59"/>
    <w:rsid w:val="007B019A"/>
    <w:rsid w:val="007B026C"/>
    <w:rsid w:val="007B120E"/>
    <w:rsid w:val="007B18C7"/>
    <w:rsid w:val="007B2610"/>
    <w:rsid w:val="007B3116"/>
    <w:rsid w:val="007B38A1"/>
    <w:rsid w:val="007B4260"/>
    <w:rsid w:val="007B48E7"/>
    <w:rsid w:val="007B58F9"/>
    <w:rsid w:val="007B5E79"/>
    <w:rsid w:val="007B786C"/>
    <w:rsid w:val="007B7E8A"/>
    <w:rsid w:val="007C0166"/>
    <w:rsid w:val="007C022C"/>
    <w:rsid w:val="007C14B0"/>
    <w:rsid w:val="007C264E"/>
    <w:rsid w:val="007C2E30"/>
    <w:rsid w:val="007C2F95"/>
    <w:rsid w:val="007C317B"/>
    <w:rsid w:val="007C325E"/>
    <w:rsid w:val="007C3ABB"/>
    <w:rsid w:val="007C4316"/>
    <w:rsid w:val="007C447E"/>
    <w:rsid w:val="007C498C"/>
    <w:rsid w:val="007C5C49"/>
    <w:rsid w:val="007C5EB4"/>
    <w:rsid w:val="007C68F5"/>
    <w:rsid w:val="007C75B0"/>
    <w:rsid w:val="007C793E"/>
    <w:rsid w:val="007C7B6E"/>
    <w:rsid w:val="007D0746"/>
    <w:rsid w:val="007D0EC4"/>
    <w:rsid w:val="007D12A3"/>
    <w:rsid w:val="007D1776"/>
    <w:rsid w:val="007D25F2"/>
    <w:rsid w:val="007D2F58"/>
    <w:rsid w:val="007D310C"/>
    <w:rsid w:val="007D4619"/>
    <w:rsid w:val="007D5105"/>
    <w:rsid w:val="007D6CC5"/>
    <w:rsid w:val="007D762D"/>
    <w:rsid w:val="007D7B19"/>
    <w:rsid w:val="007D7B6A"/>
    <w:rsid w:val="007E0D2F"/>
    <w:rsid w:val="007E13CB"/>
    <w:rsid w:val="007E16EE"/>
    <w:rsid w:val="007E17C4"/>
    <w:rsid w:val="007E20B7"/>
    <w:rsid w:val="007E2398"/>
    <w:rsid w:val="007E25B1"/>
    <w:rsid w:val="007E2F25"/>
    <w:rsid w:val="007E3A05"/>
    <w:rsid w:val="007E5708"/>
    <w:rsid w:val="007E75AA"/>
    <w:rsid w:val="007E77E2"/>
    <w:rsid w:val="007E78C0"/>
    <w:rsid w:val="007E7B0E"/>
    <w:rsid w:val="007F02F0"/>
    <w:rsid w:val="007F0B6E"/>
    <w:rsid w:val="007F0CFF"/>
    <w:rsid w:val="007F0EBD"/>
    <w:rsid w:val="007F1907"/>
    <w:rsid w:val="007F19BE"/>
    <w:rsid w:val="007F1F63"/>
    <w:rsid w:val="007F2372"/>
    <w:rsid w:val="007F251A"/>
    <w:rsid w:val="007F2A8B"/>
    <w:rsid w:val="007F605B"/>
    <w:rsid w:val="007F6196"/>
    <w:rsid w:val="007F657D"/>
    <w:rsid w:val="007F6A28"/>
    <w:rsid w:val="007F7C42"/>
    <w:rsid w:val="008006C9"/>
    <w:rsid w:val="0080073D"/>
    <w:rsid w:val="00800742"/>
    <w:rsid w:val="00800975"/>
    <w:rsid w:val="00801052"/>
    <w:rsid w:val="00803BFC"/>
    <w:rsid w:val="008042E2"/>
    <w:rsid w:val="00804864"/>
    <w:rsid w:val="00804C16"/>
    <w:rsid w:val="008061CB"/>
    <w:rsid w:val="008064E3"/>
    <w:rsid w:val="0081012D"/>
    <w:rsid w:val="00810281"/>
    <w:rsid w:val="00810640"/>
    <w:rsid w:val="008107CB"/>
    <w:rsid w:val="00810B77"/>
    <w:rsid w:val="00810CED"/>
    <w:rsid w:val="0081109B"/>
    <w:rsid w:val="008117D5"/>
    <w:rsid w:val="00811A3E"/>
    <w:rsid w:val="008124E2"/>
    <w:rsid w:val="00812726"/>
    <w:rsid w:val="0081303F"/>
    <w:rsid w:val="008145CF"/>
    <w:rsid w:val="00814CF5"/>
    <w:rsid w:val="0081578A"/>
    <w:rsid w:val="00816821"/>
    <w:rsid w:val="00817D01"/>
    <w:rsid w:val="00820321"/>
    <w:rsid w:val="0082110D"/>
    <w:rsid w:val="00821350"/>
    <w:rsid w:val="008214CE"/>
    <w:rsid w:val="00821A3A"/>
    <w:rsid w:val="00821BDD"/>
    <w:rsid w:val="00822404"/>
    <w:rsid w:val="008226AE"/>
    <w:rsid w:val="008227E8"/>
    <w:rsid w:val="0082356E"/>
    <w:rsid w:val="0082390F"/>
    <w:rsid w:val="00823926"/>
    <w:rsid w:val="008264F2"/>
    <w:rsid w:val="00827905"/>
    <w:rsid w:val="008279F7"/>
    <w:rsid w:val="008315C2"/>
    <w:rsid w:val="0083203F"/>
    <w:rsid w:val="00832060"/>
    <w:rsid w:val="00832145"/>
    <w:rsid w:val="00833758"/>
    <w:rsid w:val="00833908"/>
    <w:rsid w:val="00833F4D"/>
    <w:rsid w:val="008348B3"/>
    <w:rsid w:val="008349AC"/>
    <w:rsid w:val="00834D07"/>
    <w:rsid w:val="00834D80"/>
    <w:rsid w:val="00835236"/>
    <w:rsid w:val="008361A6"/>
    <w:rsid w:val="008369C7"/>
    <w:rsid w:val="00837AB1"/>
    <w:rsid w:val="00840767"/>
    <w:rsid w:val="00841C1E"/>
    <w:rsid w:val="00842447"/>
    <w:rsid w:val="00842703"/>
    <w:rsid w:val="0084329F"/>
    <w:rsid w:val="00843A5C"/>
    <w:rsid w:val="00843D8C"/>
    <w:rsid w:val="008440BA"/>
    <w:rsid w:val="0084441A"/>
    <w:rsid w:val="0084451C"/>
    <w:rsid w:val="00844888"/>
    <w:rsid w:val="00846503"/>
    <w:rsid w:val="008472E5"/>
    <w:rsid w:val="00847B36"/>
    <w:rsid w:val="00847FAC"/>
    <w:rsid w:val="00851C62"/>
    <w:rsid w:val="00851CA8"/>
    <w:rsid w:val="008523CD"/>
    <w:rsid w:val="00852815"/>
    <w:rsid w:val="00852A2F"/>
    <w:rsid w:val="00852EFE"/>
    <w:rsid w:val="00853506"/>
    <w:rsid w:val="00853791"/>
    <w:rsid w:val="00853C79"/>
    <w:rsid w:val="008547BA"/>
    <w:rsid w:val="0085519C"/>
    <w:rsid w:val="00856713"/>
    <w:rsid w:val="00856F2E"/>
    <w:rsid w:val="008603F4"/>
    <w:rsid w:val="00860584"/>
    <w:rsid w:val="008605F1"/>
    <w:rsid w:val="00860842"/>
    <w:rsid w:val="008609E1"/>
    <w:rsid w:val="0086182D"/>
    <w:rsid w:val="00862B43"/>
    <w:rsid w:val="00862BFA"/>
    <w:rsid w:val="00862E8A"/>
    <w:rsid w:val="0086332A"/>
    <w:rsid w:val="00863D3D"/>
    <w:rsid w:val="00863DF5"/>
    <w:rsid w:val="00864004"/>
    <w:rsid w:val="00864104"/>
    <w:rsid w:val="00864BDB"/>
    <w:rsid w:val="00865F52"/>
    <w:rsid w:val="00866B46"/>
    <w:rsid w:val="008672EE"/>
    <w:rsid w:val="008675A0"/>
    <w:rsid w:val="008677EB"/>
    <w:rsid w:val="00870625"/>
    <w:rsid w:val="0087098E"/>
    <w:rsid w:val="00871896"/>
    <w:rsid w:val="0087198A"/>
    <w:rsid w:val="008726D2"/>
    <w:rsid w:val="00872914"/>
    <w:rsid w:val="00873D25"/>
    <w:rsid w:val="008746E4"/>
    <w:rsid w:val="00875EE6"/>
    <w:rsid w:val="008765FD"/>
    <w:rsid w:val="0087709C"/>
    <w:rsid w:val="00877131"/>
    <w:rsid w:val="008774F6"/>
    <w:rsid w:val="00877986"/>
    <w:rsid w:val="00877BB1"/>
    <w:rsid w:val="00880DCF"/>
    <w:rsid w:val="00881078"/>
    <w:rsid w:val="00881520"/>
    <w:rsid w:val="008815CD"/>
    <w:rsid w:val="00881C04"/>
    <w:rsid w:val="0088241C"/>
    <w:rsid w:val="00882643"/>
    <w:rsid w:val="00884186"/>
    <w:rsid w:val="00885447"/>
    <w:rsid w:val="00885C81"/>
    <w:rsid w:val="008875B7"/>
    <w:rsid w:val="0088782F"/>
    <w:rsid w:val="00887D18"/>
    <w:rsid w:val="0089167F"/>
    <w:rsid w:val="008934BE"/>
    <w:rsid w:val="0089407C"/>
    <w:rsid w:val="0089525F"/>
    <w:rsid w:val="00895572"/>
    <w:rsid w:val="008959E7"/>
    <w:rsid w:val="0089601C"/>
    <w:rsid w:val="008963E3"/>
    <w:rsid w:val="0089682A"/>
    <w:rsid w:val="00896BA0"/>
    <w:rsid w:val="008972AF"/>
    <w:rsid w:val="0089748E"/>
    <w:rsid w:val="008976DD"/>
    <w:rsid w:val="00897F86"/>
    <w:rsid w:val="008A053F"/>
    <w:rsid w:val="008A0E4A"/>
    <w:rsid w:val="008A1292"/>
    <w:rsid w:val="008A19D6"/>
    <w:rsid w:val="008A1E1D"/>
    <w:rsid w:val="008A343A"/>
    <w:rsid w:val="008A3C8F"/>
    <w:rsid w:val="008A3DED"/>
    <w:rsid w:val="008A3E42"/>
    <w:rsid w:val="008A41DF"/>
    <w:rsid w:val="008A63CC"/>
    <w:rsid w:val="008A6626"/>
    <w:rsid w:val="008A6879"/>
    <w:rsid w:val="008A6F50"/>
    <w:rsid w:val="008A773F"/>
    <w:rsid w:val="008B1CCA"/>
    <w:rsid w:val="008B1D78"/>
    <w:rsid w:val="008B200D"/>
    <w:rsid w:val="008B411B"/>
    <w:rsid w:val="008B4867"/>
    <w:rsid w:val="008B4A97"/>
    <w:rsid w:val="008B4AFD"/>
    <w:rsid w:val="008B50CF"/>
    <w:rsid w:val="008B6964"/>
    <w:rsid w:val="008B6C7C"/>
    <w:rsid w:val="008B72E1"/>
    <w:rsid w:val="008B7333"/>
    <w:rsid w:val="008C0219"/>
    <w:rsid w:val="008C117B"/>
    <w:rsid w:val="008C3D98"/>
    <w:rsid w:val="008C48FF"/>
    <w:rsid w:val="008C5395"/>
    <w:rsid w:val="008C5A31"/>
    <w:rsid w:val="008C616B"/>
    <w:rsid w:val="008C6686"/>
    <w:rsid w:val="008C739C"/>
    <w:rsid w:val="008C77DF"/>
    <w:rsid w:val="008C7BE6"/>
    <w:rsid w:val="008D05B3"/>
    <w:rsid w:val="008D24CB"/>
    <w:rsid w:val="008D268E"/>
    <w:rsid w:val="008D2B72"/>
    <w:rsid w:val="008D2DC0"/>
    <w:rsid w:val="008D3AB9"/>
    <w:rsid w:val="008D48F2"/>
    <w:rsid w:val="008D4BF0"/>
    <w:rsid w:val="008D591A"/>
    <w:rsid w:val="008D5BF3"/>
    <w:rsid w:val="008D725F"/>
    <w:rsid w:val="008D753A"/>
    <w:rsid w:val="008D7EF3"/>
    <w:rsid w:val="008E2019"/>
    <w:rsid w:val="008E28EE"/>
    <w:rsid w:val="008E4110"/>
    <w:rsid w:val="008E646C"/>
    <w:rsid w:val="008E6F1B"/>
    <w:rsid w:val="008E733D"/>
    <w:rsid w:val="008E7D13"/>
    <w:rsid w:val="008F09B7"/>
    <w:rsid w:val="008F09D6"/>
    <w:rsid w:val="008F0A1B"/>
    <w:rsid w:val="008F11E8"/>
    <w:rsid w:val="008F16D1"/>
    <w:rsid w:val="008F1DDA"/>
    <w:rsid w:val="008F2E4F"/>
    <w:rsid w:val="008F3327"/>
    <w:rsid w:val="008F3A8C"/>
    <w:rsid w:val="008F3F0A"/>
    <w:rsid w:val="008F42BD"/>
    <w:rsid w:val="008F51E1"/>
    <w:rsid w:val="008F5F99"/>
    <w:rsid w:val="008F679C"/>
    <w:rsid w:val="008F68B4"/>
    <w:rsid w:val="008F731D"/>
    <w:rsid w:val="008F7C63"/>
    <w:rsid w:val="008F7F23"/>
    <w:rsid w:val="00900612"/>
    <w:rsid w:val="00900EED"/>
    <w:rsid w:val="00901217"/>
    <w:rsid w:val="009012B3"/>
    <w:rsid w:val="00901397"/>
    <w:rsid w:val="009015CB"/>
    <w:rsid w:val="009017EB"/>
    <w:rsid w:val="00902452"/>
    <w:rsid w:val="00902922"/>
    <w:rsid w:val="009030C7"/>
    <w:rsid w:val="00903703"/>
    <w:rsid w:val="00903E36"/>
    <w:rsid w:val="00904419"/>
    <w:rsid w:val="00904ECA"/>
    <w:rsid w:val="00905482"/>
    <w:rsid w:val="00906714"/>
    <w:rsid w:val="009073A1"/>
    <w:rsid w:val="00907A96"/>
    <w:rsid w:val="00907BB2"/>
    <w:rsid w:val="00907D79"/>
    <w:rsid w:val="00911C1A"/>
    <w:rsid w:val="00912A09"/>
    <w:rsid w:val="0091365D"/>
    <w:rsid w:val="00914455"/>
    <w:rsid w:val="00914C8C"/>
    <w:rsid w:val="00914DF2"/>
    <w:rsid w:val="00916A59"/>
    <w:rsid w:val="00916B80"/>
    <w:rsid w:val="00916BFA"/>
    <w:rsid w:val="00917FD9"/>
    <w:rsid w:val="00921BD2"/>
    <w:rsid w:val="009224A8"/>
    <w:rsid w:val="00925A7D"/>
    <w:rsid w:val="00927EE7"/>
    <w:rsid w:val="00930056"/>
    <w:rsid w:val="009300DE"/>
    <w:rsid w:val="009308E2"/>
    <w:rsid w:val="00931564"/>
    <w:rsid w:val="009317B6"/>
    <w:rsid w:val="0093192E"/>
    <w:rsid w:val="00931B28"/>
    <w:rsid w:val="00931C85"/>
    <w:rsid w:val="00931CC3"/>
    <w:rsid w:val="009322CE"/>
    <w:rsid w:val="0093230E"/>
    <w:rsid w:val="009325F9"/>
    <w:rsid w:val="009329B7"/>
    <w:rsid w:val="00933487"/>
    <w:rsid w:val="0093396C"/>
    <w:rsid w:val="00934329"/>
    <w:rsid w:val="00934718"/>
    <w:rsid w:val="00934869"/>
    <w:rsid w:val="00934928"/>
    <w:rsid w:val="00936F75"/>
    <w:rsid w:val="0093734E"/>
    <w:rsid w:val="00937DCC"/>
    <w:rsid w:val="00937E0F"/>
    <w:rsid w:val="009400EF"/>
    <w:rsid w:val="009408B7"/>
    <w:rsid w:val="00940AA7"/>
    <w:rsid w:val="009416D4"/>
    <w:rsid w:val="00941D4F"/>
    <w:rsid w:val="00942752"/>
    <w:rsid w:val="00942D9D"/>
    <w:rsid w:val="00943DA6"/>
    <w:rsid w:val="0094414D"/>
    <w:rsid w:val="00944E54"/>
    <w:rsid w:val="00944EF7"/>
    <w:rsid w:val="009453E0"/>
    <w:rsid w:val="00946AA3"/>
    <w:rsid w:val="00946CB6"/>
    <w:rsid w:val="009473C3"/>
    <w:rsid w:val="00947F12"/>
    <w:rsid w:val="00947F19"/>
    <w:rsid w:val="009510C9"/>
    <w:rsid w:val="00953693"/>
    <w:rsid w:val="00953C45"/>
    <w:rsid w:val="00953E04"/>
    <w:rsid w:val="00953EF4"/>
    <w:rsid w:val="00954B6F"/>
    <w:rsid w:val="009556CD"/>
    <w:rsid w:val="009556F4"/>
    <w:rsid w:val="00956415"/>
    <w:rsid w:val="00956557"/>
    <w:rsid w:val="00957271"/>
    <w:rsid w:val="00960441"/>
    <w:rsid w:val="0096187F"/>
    <w:rsid w:val="00961B83"/>
    <w:rsid w:val="00963D77"/>
    <w:rsid w:val="00965625"/>
    <w:rsid w:val="00966ACE"/>
    <w:rsid w:val="00967236"/>
    <w:rsid w:val="009709EF"/>
    <w:rsid w:val="009729A1"/>
    <w:rsid w:val="00972BF2"/>
    <w:rsid w:val="00972FAD"/>
    <w:rsid w:val="0097340B"/>
    <w:rsid w:val="00973721"/>
    <w:rsid w:val="00973C3A"/>
    <w:rsid w:val="00974E3E"/>
    <w:rsid w:val="00974FBF"/>
    <w:rsid w:val="00976BDD"/>
    <w:rsid w:val="00977009"/>
    <w:rsid w:val="009774FC"/>
    <w:rsid w:val="0097785B"/>
    <w:rsid w:val="00977AC8"/>
    <w:rsid w:val="0098192A"/>
    <w:rsid w:val="00981930"/>
    <w:rsid w:val="00981E96"/>
    <w:rsid w:val="0098295E"/>
    <w:rsid w:val="00983813"/>
    <w:rsid w:val="00984AF5"/>
    <w:rsid w:val="00985045"/>
    <w:rsid w:val="009851B0"/>
    <w:rsid w:val="009853E6"/>
    <w:rsid w:val="00985444"/>
    <w:rsid w:val="00985AEC"/>
    <w:rsid w:val="00985F4D"/>
    <w:rsid w:val="00986630"/>
    <w:rsid w:val="0098701A"/>
    <w:rsid w:val="00991739"/>
    <w:rsid w:val="00992334"/>
    <w:rsid w:val="00992711"/>
    <w:rsid w:val="0099297A"/>
    <w:rsid w:val="009935EA"/>
    <w:rsid w:val="009938EC"/>
    <w:rsid w:val="009943B7"/>
    <w:rsid w:val="00994B1A"/>
    <w:rsid w:val="00995B36"/>
    <w:rsid w:val="00995E27"/>
    <w:rsid w:val="00996223"/>
    <w:rsid w:val="009962F6"/>
    <w:rsid w:val="00997599"/>
    <w:rsid w:val="009A03E5"/>
    <w:rsid w:val="009A086D"/>
    <w:rsid w:val="009A1205"/>
    <w:rsid w:val="009A1435"/>
    <w:rsid w:val="009A1518"/>
    <w:rsid w:val="009A1671"/>
    <w:rsid w:val="009A1980"/>
    <w:rsid w:val="009A1C72"/>
    <w:rsid w:val="009A2F6C"/>
    <w:rsid w:val="009A3210"/>
    <w:rsid w:val="009A32B4"/>
    <w:rsid w:val="009A333E"/>
    <w:rsid w:val="009A398B"/>
    <w:rsid w:val="009A3CBD"/>
    <w:rsid w:val="009A413E"/>
    <w:rsid w:val="009A4719"/>
    <w:rsid w:val="009A4BD0"/>
    <w:rsid w:val="009A5119"/>
    <w:rsid w:val="009A5405"/>
    <w:rsid w:val="009A6362"/>
    <w:rsid w:val="009B0196"/>
    <w:rsid w:val="009B026B"/>
    <w:rsid w:val="009B08B2"/>
    <w:rsid w:val="009B1011"/>
    <w:rsid w:val="009B1D59"/>
    <w:rsid w:val="009B2CAF"/>
    <w:rsid w:val="009B4099"/>
    <w:rsid w:val="009B5930"/>
    <w:rsid w:val="009B6700"/>
    <w:rsid w:val="009B7445"/>
    <w:rsid w:val="009B79FA"/>
    <w:rsid w:val="009B7D6E"/>
    <w:rsid w:val="009C0132"/>
    <w:rsid w:val="009C0AE6"/>
    <w:rsid w:val="009C1765"/>
    <w:rsid w:val="009C28EB"/>
    <w:rsid w:val="009C2A6D"/>
    <w:rsid w:val="009C3D86"/>
    <w:rsid w:val="009C4358"/>
    <w:rsid w:val="009C460B"/>
    <w:rsid w:val="009C4793"/>
    <w:rsid w:val="009C4FAA"/>
    <w:rsid w:val="009C548B"/>
    <w:rsid w:val="009C6068"/>
    <w:rsid w:val="009C6514"/>
    <w:rsid w:val="009C6BB3"/>
    <w:rsid w:val="009C7B6D"/>
    <w:rsid w:val="009C7C3F"/>
    <w:rsid w:val="009D03EB"/>
    <w:rsid w:val="009D071B"/>
    <w:rsid w:val="009D2336"/>
    <w:rsid w:val="009D2DF5"/>
    <w:rsid w:val="009D35F1"/>
    <w:rsid w:val="009D451D"/>
    <w:rsid w:val="009D4A4F"/>
    <w:rsid w:val="009D765F"/>
    <w:rsid w:val="009E0F94"/>
    <w:rsid w:val="009E1338"/>
    <w:rsid w:val="009E1B02"/>
    <w:rsid w:val="009E1BCE"/>
    <w:rsid w:val="009E2A18"/>
    <w:rsid w:val="009E4F6D"/>
    <w:rsid w:val="009E5BC4"/>
    <w:rsid w:val="009E78A0"/>
    <w:rsid w:val="009E7A3B"/>
    <w:rsid w:val="009F07A1"/>
    <w:rsid w:val="009F0979"/>
    <w:rsid w:val="009F143E"/>
    <w:rsid w:val="009F2023"/>
    <w:rsid w:val="009F2071"/>
    <w:rsid w:val="009F2081"/>
    <w:rsid w:val="009F22FD"/>
    <w:rsid w:val="009F2925"/>
    <w:rsid w:val="009F2BC5"/>
    <w:rsid w:val="009F308A"/>
    <w:rsid w:val="009F3133"/>
    <w:rsid w:val="009F5F12"/>
    <w:rsid w:val="009F6179"/>
    <w:rsid w:val="009F6A58"/>
    <w:rsid w:val="009F6EF4"/>
    <w:rsid w:val="009F742F"/>
    <w:rsid w:val="009F7AF3"/>
    <w:rsid w:val="00A00446"/>
    <w:rsid w:val="00A006C2"/>
    <w:rsid w:val="00A007CF"/>
    <w:rsid w:val="00A020DF"/>
    <w:rsid w:val="00A02AA8"/>
    <w:rsid w:val="00A04121"/>
    <w:rsid w:val="00A04701"/>
    <w:rsid w:val="00A04CCA"/>
    <w:rsid w:val="00A04FB9"/>
    <w:rsid w:val="00A05764"/>
    <w:rsid w:val="00A05D11"/>
    <w:rsid w:val="00A0661B"/>
    <w:rsid w:val="00A06882"/>
    <w:rsid w:val="00A07EFA"/>
    <w:rsid w:val="00A109A6"/>
    <w:rsid w:val="00A109DC"/>
    <w:rsid w:val="00A10DF1"/>
    <w:rsid w:val="00A118B3"/>
    <w:rsid w:val="00A11EB6"/>
    <w:rsid w:val="00A12534"/>
    <w:rsid w:val="00A12CBD"/>
    <w:rsid w:val="00A139F0"/>
    <w:rsid w:val="00A14E72"/>
    <w:rsid w:val="00A14EC0"/>
    <w:rsid w:val="00A15237"/>
    <w:rsid w:val="00A15B73"/>
    <w:rsid w:val="00A15FAD"/>
    <w:rsid w:val="00A165E9"/>
    <w:rsid w:val="00A17846"/>
    <w:rsid w:val="00A17CA8"/>
    <w:rsid w:val="00A211EF"/>
    <w:rsid w:val="00A21288"/>
    <w:rsid w:val="00A21355"/>
    <w:rsid w:val="00A225E6"/>
    <w:rsid w:val="00A23E88"/>
    <w:rsid w:val="00A240D7"/>
    <w:rsid w:val="00A24CF9"/>
    <w:rsid w:val="00A24D32"/>
    <w:rsid w:val="00A254C4"/>
    <w:rsid w:val="00A25D75"/>
    <w:rsid w:val="00A264E1"/>
    <w:rsid w:val="00A274CA"/>
    <w:rsid w:val="00A3081C"/>
    <w:rsid w:val="00A30958"/>
    <w:rsid w:val="00A31191"/>
    <w:rsid w:val="00A321E3"/>
    <w:rsid w:val="00A32778"/>
    <w:rsid w:val="00A332FD"/>
    <w:rsid w:val="00A33730"/>
    <w:rsid w:val="00A33DED"/>
    <w:rsid w:val="00A33F7C"/>
    <w:rsid w:val="00A34984"/>
    <w:rsid w:val="00A35597"/>
    <w:rsid w:val="00A35CB6"/>
    <w:rsid w:val="00A35D23"/>
    <w:rsid w:val="00A3653F"/>
    <w:rsid w:val="00A366CE"/>
    <w:rsid w:val="00A37357"/>
    <w:rsid w:val="00A37DD0"/>
    <w:rsid w:val="00A37FE3"/>
    <w:rsid w:val="00A40485"/>
    <w:rsid w:val="00A40D61"/>
    <w:rsid w:val="00A41346"/>
    <w:rsid w:val="00A41B34"/>
    <w:rsid w:val="00A43054"/>
    <w:rsid w:val="00A43456"/>
    <w:rsid w:val="00A44533"/>
    <w:rsid w:val="00A445FC"/>
    <w:rsid w:val="00A447F5"/>
    <w:rsid w:val="00A44EC1"/>
    <w:rsid w:val="00A45183"/>
    <w:rsid w:val="00A46704"/>
    <w:rsid w:val="00A4735A"/>
    <w:rsid w:val="00A47714"/>
    <w:rsid w:val="00A50101"/>
    <w:rsid w:val="00A50A3D"/>
    <w:rsid w:val="00A511DE"/>
    <w:rsid w:val="00A5172E"/>
    <w:rsid w:val="00A5183B"/>
    <w:rsid w:val="00A52841"/>
    <w:rsid w:val="00A52E5B"/>
    <w:rsid w:val="00A5314E"/>
    <w:rsid w:val="00A53355"/>
    <w:rsid w:val="00A53674"/>
    <w:rsid w:val="00A537F3"/>
    <w:rsid w:val="00A53EB4"/>
    <w:rsid w:val="00A54766"/>
    <w:rsid w:val="00A55D61"/>
    <w:rsid w:val="00A55D7A"/>
    <w:rsid w:val="00A5610A"/>
    <w:rsid w:val="00A56775"/>
    <w:rsid w:val="00A578F7"/>
    <w:rsid w:val="00A6011D"/>
    <w:rsid w:val="00A6070C"/>
    <w:rsid w:val="00A6084D"/>
    <w:rsid w:val="00A6182D"/>
    <w:rsid w:val="00A61BDC"/>
    <w:rsid w:val="00A62370"/>
    <w:rsid w:val="00A62BCE"/>
    <w:rsid w:val="00A638FF"/>
    <w:rsid w:val="00A63C6A"/>
    <w:rsid w:val="00A6431C"/>
    <w:rsid w:val="00A658CF"/>
    <w:rsid w:val="00A6655D"/>
    <w:rsid w:val="00A66A79"/>
    <w:rsid w:val="00A701D4"/>
    <w:rsid w:val="00A70B6A"/>
    <w:rsid w:val="00A7129C"/>
    <w:rsid w:val="00A71502"/>
    <w:rsid w:val="00A717E0"/>
    <w:rsid w:val="00A757E6"/>
    <w:rsid w:val="00A7673B"/>
    <w:rsid w:val="00A76FCA"/>
    <w:rsid w:val="00A8017A"/>
    <w:rsid w:val="00A81B83"/>
    <w:rsid w:val="00A81E65"/>
    <w:rsid w:val="00A820AC"/>
    <w:rsid w:val="00A82E9B"/>
    <w:rsid w:val="00A83D5C"/>
    <w:rsid w:val="00A85B0B"/>
    <w:rsid w:val="00A860E5"/>
    <w:rsid w:val="00A864AB"/>
    <w:rsid w:val="00A87062"/>
    <w:rsid w:val="00A87582"/>
    <w:rsid w:val="00A87D37"/>
    <w:rsid w:val="00A87DCC"/>
    <w:rsid w:val="00A90931"/>
    <w:rsid w:val="00A90F94"/>
    <w:rsid w:val="00A9285F"/>
    <w:rsid w:val="00A93D9A"/>
    <w:rsid w:val="00A93E06"/>
    <w:rsid w:val="00A93F12"/>
    <w:rsid w:val="00A94479"/>
    <w:rsid w:val="00A94C1F"/>
    <w:rsid w:val="00A94CD7"/>
    <w:rsid w:val="00A959FB"/>
    <w:rsid w:val="00A961BF"/>
    <w:rsid w:val="00A964ED"/>
    <w:rsid w:val="00A96774"/>
    <w:rsid w:val="00AA0AEC"/>
    <w:rsid w:val="00AA133D"/>
    <w:rsid w:val="00AA135A"/>
    <w:rsid w:val="00AA1A3A"/>
    <w:rsid w:val="00AA1F6E"/>
    <w:rsid w:val="00AA3CED"/>
    <w:rsid w:val="00AA485D"/>
    <w:rsid w:val="00AA4D91"/>
    <w:rsid w:val="00AA4FE4"/>
    <w:rsid w:val="00AA5516"/>
    <w:rsid w:val="00AA5E5D"/>
    <w:rsid w:val="00AA6B57"/>
    <w:rsid w:val="00AA6C2B"/>
    <w:rsid w:val="00AA740D"/>
    <w:rsid w:val="00AA75ED"/>
    <w:rsid w:val="00AB05AC"/>
    <w:rsid w:val="00AB05F2"/>
    <w:rsid w:val="00AB0D19"/>
    <w:rsid w:val="00AB12B8"/>
    <w:rsid w:val="00AB1C62"/>
    <w:rsid w:val="00AB2E24"/>
    <w:rsid w:val="00AB3DDF"/>
    <w:rsid w:val="00AB4114"/>
    <w:rsid w:val="00AB4FA3"/>
    <w:rsid w:val="00AB5076"/>
    <w:rsid w:val="00AB7EAB"/>
    <w:rsid w:val="00AC01D7"/>
    <w:rsid w:val="00AC0671"/>
    <w:rsid w:val="00AC1383"/>
    <w:rsid w:val="00AC15E7"/>
    <w:rsid w:val="00AC165A"/>
    <w:rsid w:val="00AC1994"/>
    <w:rsid w:val="00AC1B31"/>
    <w:rsid w:val="00AC247F"/>
    <w:rsid w:val="00AC40D5"/>
    <w:rsid w:val="00AC6039"/>
    <w:rsid w:val="00AC65A6"/>
    <w:rsid w:val="00AC7072"/>
    <w:rsid w:val="00AD0A2A"/>
    <w:rsid w:val="00AD0F6F"/>
    <w:rsid w:val="00AD169A"/>
    <w:rsid w:val="00AD1869"/>
    <w:rsid w:val="00AD18C6"/>
    <w:rsid w:val="00AD1A32"/>
    <w:rsid w:val="00AD2F21"/>
    <w:rsid w:val="00AD5336"/>
    <w:rsid w:val="00AD6F45"/>
    <w:rsid w:val="00AE0605"/>
    <w:rsid w:val="00AE0B4C"/>
    <w:rsid w:val="00AE166D"/>
    <w:rsid w:val="00AE1B33"/>
    <w:rsid w:val="00AE1D73"/>
    <w:rsid w:val="00AE20E8"/>
    <w:rsid w:val="00AE226B"/>
    <w:rsid w:val="00AE24A6"/>
    <w:rsid w:val="00AE3A02"/>
    <w:rsid w:val="00AE3A23"/>
    <w:rsid w:val="00AE47B7"/>
    <w:rsid w:val="00AE5248"/>
    <w:rsid w:val="00AE5A67"/>
    <w:rsid w:val="00AE62CE"/>
    <w:rsid w:val="00AE634E"/>
    <w:rsid w:val="00AE730F"/>
    <w:rsid w:val="00AE7730"/>
    <w:rsid w:val="00AE78A2"/>
    <w:rsid w:val="00AE7B49"/>
    <w:rsid w:val="00AF0CD4"/>
    <w:rsid w:val="00AF147B"/>
    <w:rsid w:val="00AF2C19"/>
    <w:rsid w:val="00AF3CC3"/>
    <w:rsid w:val="00AF432D"/>
    <w:rsid w:val="00AF5D2C"/>
    <w:rsid w:val="00AF5E1E"/>
    <w:rsid w:val="00AF5FCE"/>
    <w:rsid w:val="00AF7252"/>
    <w:rsid w:val="00AF7513"/>
    <w:rsid w:val="00AF7C3C"/>
    <w:rsid w:val="00B00721"/>
    <w:rsid w:val="00B025BA"/>
    <w:rsid w:val="00B04012"/>
    <w:rsid w:val="00B046E5"/>
    <w:rsid w:val="00B04C5E"/>
    <w:rsid w:val="00B06007"/>
    <w:rsid w:val="00B07E15"/>
    <w:rsid w:val="00B07E8D"/>
    <w:rsid w:val="00B10351"/>
    <w:rsid w:val="00B10C6B"/>
    <w:rsid w:val="00B116D0"/>
    <w:rsid w:val="00B118E2"/>
    <w:rsid w:val="00B12105"/>
    <w:rsid w:val="00B12874"/>
    <w:rsid w:val="00B12D68"/>
    <w:rsid w:val="00B132F7"/>
    <w:rsid w:val="00B1420F"/>
    <w:rsid w:val="00B14F1A"/>
    <w:rsid w:val="00B16509"/>
    <w:rsid w:val="00B17542"/>
    <w:rsid w:val="00B17C02"/>
    <w:rsid w:val="00B200EC"/>
    <w:rsid w:val="00B2017E"/>
    <w:rsid w:val="00B20280"/>
    <w:rsid w:val="00B2060D"/>
    <w:rsid w:val="00B20B1C"/>
    <w:rsid w:val="00B213EF"/>
    <w:rsid w:val="00B22239"/>
    <w:rsid w:val="00B225E5"/>
    <w:rsid w:val="00B22A05"/>
    <w:rsid w:val="00B2300C"/>
    <w:rsid w:val="00B23BC3"/>
    <w:rsid w:val="00B23C7E"/>
    <w:rsid w:val="00B23D07"/>
    <w:rsid w:val="00B23DC4"/>
    <w:rsid w:val="00B241BF"/>
    <w:rsid w:val="00B25340"/>
    <w:rsid w:val="00B257A8"/>
    <w:rsid w:val="00B263F2"/>
    <w:rsid w:val="00B26508"/>
    <w:rsid w:val="00B269CD"/>
    <w:rsid w:val="00B2771C"/>
    <w:rsid w:val="00B317BD"/>
    <w:rsid w:val="00B31F10"/>
    <w:rsid w:val="00B32B0B"/>
    <w:rsid w:val="00B33976"/>
    <w:rsid w:val="00B34854"/>
    <w:rsid w:val="00B352D9"/>
    <w:rsid w:val="00B354D3"/>
    <w:rsid w:val="00B355D7"/>
    <w:rsid w:val="00B36B0D"/>
    <w:rsid w:val="00B36BBB"/>
    <w:rsid w:val="00B37857"/>
    <w:rsid w:val="00B40751"/>
    <w:rsid w:val="00B40AD5"/>
    <w:rsid w:val="00B40DB3"/>
    <w:rsid w:val="00B414D0"/>
    <w:rsid w:val="00B41B89"/>
    <w:rsid w:val="00B426C5"/>
    <w:rsid w:val="00B4288D"/>
    <w:rsid w:val="00B4291D"/>
    <w:rsid w:val="00B43080"/>
    <w:rsid w:val="00B43795"/>
    <w:rsid w:val="00B45DA9"/>
    <w:rsid w:val="00B45DFC"/>
    <w:rsid w:val="00B50A3E"/>
    <w:rsid w:val="00B512EF"/>
    <w:rsid w:val="00B51F0E"/>
    <w:rsid w:val="00B52CE0"/>
    <w:rsid w:val="00B52FE4"/>
    <w:rsid w:val="00B5326B"/>
    <w:rsid w:val="00B5353A"/>
    <w:rsid w:val="00B5440C"/>
    <w:rsid w:val="00B55A74"/>
    <w:rsid w:val="00B55B57"/>
    <w:rsid w:val="00B566F2"/>
    <w:rsid w:val="00B56DF2"/>
    <w:rsid w:val="00B5713A"/>
    <w:rsid w:val="00B571EF"/>
    <w:rsid w:val="00B57271"/>
    <w:rsid w:val="00B57778"/>
    <w:rsid w:val="00B613D0"/>
    <w:rsid w:val="00B61599"/>
    <w:rsid w:val="00B617D7"/>
    <w:rsid w:val="00B6260C"/>
    <w:rsid w:val="00B62F90"/>
    <w:rsid w:val="00B63981"/>
    <w:rsid w:val="00B642D6"/>
    <w:rsid w:val="00B646A7"/>
    <w:rsid w:val="00B64FE8"/>
    <w:rsid w:val="00B665DF"/>
    <w:rsid w:val="00B6711F"/>
    <w:rsid w:val="00B71E45"/>
    <w:rsid w:val="00B72556"/>
    <w:rsid w:val="00B725E5"/>
    <w:rsid w:val="00B73D45"/>
    <w:rsid w:val="00B751C7"/>
    <w:rsid w:val="00B767B8"/>
    <w:rsid w:val="00B76C92"/>
    <w:rsid w:val="00B7720C"/>
    <w:rsid w:val="00B777EF"/>
    <w:rsid w:val="00B77BDF"/>
    <w:rsid w:val="00B77FF2"/>
    <w:rsid w:val="00B81139"/>
    <w:rsid w:val="00B81859"/>
    <w:rsid w:val="00B81F61"/>
    <w:rsid w:val="00B84F47"/>
    <w:rsid w:val="00B853FB"/>
    <w:rsid w:val="00B85E3A"/>
    <w:rsid w:val="00B862A9"/>
    <w:rsid w:val="00B866B7"/>
    <w:rsid w:val="00B86A6F"/>
    <w:rsid w:val="00B86DD7"/>
    <w:rsid w:val="00B87E87"/>
    <w:rsid w:val="00B91562"/>
    <w:rsid w:val="00B91653"/>
    <w:rsid w:val="00B92E33"/>
    <w:rsid w:val="00B94318"/>
    <w:rsid w:val="00B94DE6"/>
    <w:rsid w:val="00B9556B"/>
    <w:rsid w:val="00B958FA"/>
    <w:rsid w:val="00B9620B"/>
    <w:rsid w:val="00B97060"/>
    <w:rsid w:val="00B97744"/>
    <w:rsid w:val="00B97F70"/>
    <w:rsid w:val="00BA02A1"/>
    <w:rsid w:val="00BA08F8"/>
    <w:rsid w:val="00BA0BE6"/>
    <w:rsid w:val="00BA0E92"/>
    <w:rsid w:val="00BA19FB"/>
    <w:rsid w:val="00BA201A"/>
    <w:rsid w:val="00BA2387"/>
    <w:rsid w:val="00BA4315"/>
    <w:rsid w:val="00BA4675"/>
    <w:rsid w:val="00BA51E7"/>
    <w:rsid w:val="00BA60FF"/>
    <w:rsid w:val="00BA67C9"/>
    <w:rsid w:val="00BA6C43"/>
    <w:rsid w:val="00BA7066"/>
    <w:rsid w:val="00BB0ED9"/>
    <w:rsid w:val="00BB1506"/>
    <w:rsid w:val="00BB1F91"/>
    <w:rsid w:val="00BB2B72"/>
    <w:rsid w:val="00BB34E0"/>
    <w:rsid w:val="00BB3725"/>
    <w:rsid w:val="00BB3B92"/>
    <w:rsid w:val="00BB57DC"/>
    <w:rsid w:val="00BB613A"/>
    <w:rsid w:val="00BB6603"/>
    <w:rsid w:val="00BC0A46"/>
    <w:rsid w:val="00BC1F59"/>
    <w:rsid w:val="00BC32B6"/>
    <w:rsid w:val="00BC3551"/>
    <w:rsid w:val="00BC3C81"/>
    <w:rsid w:val="00BC4294"/>
    <w:rsid w:val="00BC458E"/>
    <w:rsid w:val="00BC59ED"/>
    <w:rsid w:val="00BC604E"/>
    <w:rsid w:val="00BC6681"/>
    <w:rsid w:val="00BC6A53"/>
    <w:rsid w:val="00BC78E0"/>
    <w:rsid w:val="00BD0703"/>
    <w:rsid w:val="00BD1D0C"/>
    <w:rsid w:val="00BD23FF"/>
    <w:rsid w:val="00BD2F88"/>
    <w:rsid w:val="00BD3AF1"/>
    <w:rsid w:val="00BD511D"/>
    <w:rsid w:val="00BD5426"/>
    <w:rsid w:val="00BD5C38"/>
    <w:rsid w:val="00BD5EBC"/>
    <w:rsid w:val="00BD606E"/>
    <w:rsid w:val="00BD66BF"/>
    <w:rsid w:val="00BD7F5B"/>
    <w:rsid w:val="00BE097E"/>
    <w:rsid w:val="00BE09BA"/>
    <w:rsid w:val="00BE1E24"/>
    <w:rsid w:val="00BE2124"/>
    <w:rsid w:val="00BE28AF"/>
    <w:rsid w:val="00BE389B"/>
    <w:rsid w:val="00BE39BF"/>
    <w:rsid w:val="00BE3DAB"/>
    <w:rsid w:val="00BE3E41"/>
    <w:rsid w:val="00BE4007"/>
    <w:rsid w:val="00BE5142"/>
    <w:rsid w:val="00BE55C9"/>
    <w:rsid w:val="00BE5611"/>
    <w:rsid w:val="00BE5646"/>
    <w:rsid w:val="00BE575E"/>
    <w:rsid w:val="00BE5761"/>
    <w:rsid w:val="00BE5860"/>
    <w:rsid w:val="00BE61B4"/>
    <w:rsid w:val="00BE6FC4"/>
    <w:rsid w:val="00BF141A"/>
    <w:rsid w:val="00BF21BD"/>
    <w:rsid w:val="00BF2279"/>
    <w:rsid w:val="00BF29B3"/>
    <w:rsid w:val="00BF3781"/>
    <w:rsid w:val="00BF3845"/>
    <w:rsid w:val="00BF448E"/>
    <w:rsid w:val="00BF4729"/>
    <w:rsid w:val="00BF487E"/>
    <w:rsid w:val="00BF49E5"/>
    <w:rsid w:val="00BF5528"/>
    <w:rsid w:val="00BF5AC2"/>
    <w:rsid w:val="00BF6459"/>
    <w:rsid w:val="00BF6874"/>
    <w:rsid w:val="00BF6F78"/>
    <w:rsid w:val="00BF715B"/>
    <w:rsid w:val="00BF718F"/>
    <w:rsid w:val="00BF7907"/>
    <w:rsid w:val="00BF7E3A"/>
    <w:rsid w:val="00C027F5"/>
    <w:rsid w:val="00C03DAD"/>
    <w:rsid w:val="00C0427E"/>
    <w:rsid w:val="00C04282"/>
    <w:rsid w:val="00C04A2F"/>
    <w:rsid w:val="00C0585B"/>
    <w:rsid w:val="00C05DDB"/>
    <w:rsid w:val="00C06031"/>
    <w:rsid w:val="00C06AAE"/>
    <w:rsid w:val="00C06B85"/>
    <w:rsid w:val="00C06D0C"/>
    <w:rsid w:val="00C06E00"/>
    <w:rsid w:val="00C07258"/>
    <w:rsid w:val="00C118FF"/>
    <w:rsid w:val="00C12317"/>
    <w:rsid w:val="00C1255B"/>
    <w:rsid w:val="00C145E7"/>
    <w:rsid w:val="00C14B30"/>
    <w:rsid w:val="00C15592"/>
    <w:rsid w:val="00C160A0"/>
    <w:rsid w:val="00C179DE"/>
    <w:rsid w:val="00C17B69"/>
    <w:rsid w:val="00C17C50"/>
    <w:rsid w:val="00C206A2"/>
    <w:rsid w:val="00C20D55"/>
    <w:rsid w:val="00C210BF"/>
    <w:rsid w:val="00C21884"/>
    <w:rsid w:val="00C21CCA"/>
    <w:rsid w:val="00C21CD2"/>
    <w:rsid w:val="00C21FB0"/>
    <w:rsid w:val="00C24B4B"/>
    <w:rsid w:val="00C2519C"/>
    <w:rsid w:val="00C25454"/>
    <w:rsid w:val="00C25D20"/>
    <w:rsid w:val="00C26333"/>
    <w:rsid w:val="00C26923"/>
    <w:rsid w:val="00C26A79"/>
    <w:rsid w:val="00C27568"/>
    <w:rsid w:val="00C277DF"/>
    <w:rsid w:val="00C30511"/>
    <w:rsid w:val="00C30816"/>
    <w:rsid w:val="00C3097B"/>
    <w:rsid w:val="00C30BAC"/>
    <w:rsid w:val="00C314D6"/>
    <w:rsid w:val="00C32A91"/>
    <w:rsid w:val="00C32AF4"/>
    <w:rsid w:val="00C32F2F"/>
    <w:rsid w:val="00C34AAE"/>
    <w:rsid w:val="00C34FC1"/>
    <w:rsid w:val="00C357FC"/>
    <w:rsid w:val="00C35FA2"/>
    <w:rsid w:val="00C35FF0"/>
    <w:rsid w:val="00C36DC7"/>
    <w:rsid w:val="00C37C77"/>
    <w:rsid w:val="00C407C1"/>
    <w:rsid w:val="00C40A92"/>
    <w:rsid w:val="00C40D04"/>
    <w:rsid w:val="00C414AF"/>
    <w:rsid w:val="00C41B59"/>
    <w:rsid w:val="00C42142"/>
    <w:rsid w:val="00C43218"/>
    <w:rsid w:val="00C437D5"/>
    <w:rsid w:val="00C43858"/>
    <w:rsid w:val="00C4417A"/>
    <w:rsid w:val="00C4432F"/>
    <w:rsid w:val="00C47E1D"/>
    <w:rsid w:val="00C50DA2"/>
    <w:rsid w:val="00C514A1"/>
    <w:rsid w:val="00C53A9A"/>
    <w:rsid w:val="00C53C32"/>
    <w:rsid w:val="00C5408D"/>
    <w:rsid w:val="00C5480B"/>
    <w:rsid w:val="00C557A2"/>
    <w:rsid w:val="00C55A11"/>
    <w:rsid w:val="00C561DF"/>
    <w:rsid w:val="00C56C4C"/>
    <w:rsid w:val="00C570AD"/>
    <w:rsid w:val="00C5727B"/>
    <w:rsid w:val="00C57775"/>
    <w:rsid w:val="00C57CCA"/>
    <w:rsid w:val="00C60064"/>
    <w:rsid w:val="00C608B6"/>
    <w:rsid w:val="00C627D8"/>
    <w:rsid w:val="00C62D7F"/>
    <w:rsid w:val="00C630B6"/>
    <w:rsid w:val="00C64528"/>
    <w:rsid w:val="00C646D7"/>
    <w:rsid w:val="00C65427"/>
    <w:rsid w:val="00C6625E"/>
    <w:rsid w:val="00C67205"/>
    <w:rsid w:val="00C67B84"/>
    <w:rsid w:val="00C67EE9"/>
    <w:rsid w:val="00C7050C"/>
    <w:rsid w:val="00C70F7C"/>
    <w:rsid w:val="00C71114"/>
    <w:rsid w:val="00C71EB6"/>
    <w:rsid w:val="00C71FDC"/>
    <w:rsid w:val="00C72375"/>
    <w:rsid w:val="00C726D4"/>
    <w:rsid w:val="00C72FD6"/>
    <w:rsid w:val="00C73B8D"/>
    <w:rsid w:val="00C747E0"/>
    <w:rsid w:val="00C74C4D"/>
    <w:rsid w:val="00C750D1"/>
    <w:rsid w:val="00C756E9"/>
    <w:rsid w:val="00C763A5"/>
    <w:rsid w:val="00C767A0"/>
    <w:rsid w:val="00C76D71"/>
    <w:rsid w:val="00C77235"/>
    <w:rsid w:val="00C773CB"/>
    <w:rsid w:val="00C8119E"/>
    <w:rsid w:val="00C82728"/>
    <w:rsid w:val="00C82769"/>
    <w:rsid w:val="00C83197"/>
    <w:rsid w:val="00C83329"/>
    <w:rsid w:val="00C846E5"/>
    <w:rsid w:val="00C84E23"/>
    <w:rsid w:val="00C851E0"/>
    <w:rsid w:val="00C852F7"/>
    <w:rsid w:val="00C85458"/>
    <w:rsid w:val="00C857E1"/>
    <w:rsid w:val="00C86E3F"/>
    <w:rsid w:val="00C9101D"/>
    <w:rsid w:val="00C910E8"/>
    <w:rsid w:val="00C91CF9"/>
    <w:rsid w:val="00C92B4D"/>
    <w:rsid w:val="00C92FA4"/>
    <w:rsid w:val="00C9349F"/>
    <w:rsid w:val="00C93E0C"/>
    <w:rsid w:val="00C94549"/>
    <w:rsid w:val="00C9463D"/>
    <w:rsid w:val="00C946CF"/>
    <w:rsid w:val="00C95257"/>
    <w:rsid w:val="00C9663D"/>
    <w:rsid w:val="00C96932"/>
    <w:rsid w:val="00C97E1A"/>
    <w:rsid w:val="00CA08A1"/>
    <w:rsid w:val="00CA0B24"/>
    <w:rsid w:val="00CA19C6"/>
    <w:rsid w:val="00CA1FAD"/>
    <w:rsid w:val="00CA20A5"/>
    <w:rsid w:val="00CA2AFA"/>
    <w:rsid w:val="00CA2C5C"/>
    <w:rsid w:val="00CA2CE3"/>
    <w:rsid w:val="00CA4002"/>
    <w:rsid w:val="00CA45BC"/>
    <w:rsid w:val="00CA4F32"/>
    <w:rsid w:val="00CA5937"/>
    <w:rsid w:val="00CA5D15"/>
    <w:rsid w:val="00CA6ECC"/>
    <w:rsid w:val="00CA7639"/>
    <w:rsid w:val="00CA77D0"/>
    <w:rsid w:val="00CA78AA"/>
    <w:rsid w:val="00CA7CD4"/>
    <w:rsid w:val="00CA7D76"/>
    <w:rsid w:val="00CB0EB0"/>
    <w:rsid w:val="00CB15BF"/>
    <w:rsid w:val="00CB1A4D"/>
    <w:rsid w:val="00CB1F4F"/>
    <w:rsid w:val="00CB2080"/>
    <w:rsid w:val="00CB2FC2"/>
    <w:rsid w:val="00CB30B0"/>
    <w:rsid w:val="00CB42B5"/>
    <w:rsid w:val="00CB4846"/>
    <w:rsid w:val="00CB5191"/>
    <w:rsid w:val="00CB5634"/>
    <w:rsid w:val="00CB5DD4"/>
    <w:rsid w:val="00CB6E54"/>
    <w:rsid w:val="00CB7D20"/>
    <w:rsid w:val="00CC0EDA"/>
    <w:rsid w:val="00CC1083"/>
    <w:rsid w:val="00CC134F"/>
    <w:rsid w:val="00CC1F70"/>
    <w:rsid w:val="00CC2346"/>
    <w:rsid w:val="00CC24B2"/>
    <w:rsid w:val="00CC2975"/>
    <w:rsid w:val="00CC29FC"/>
    <w:rsid w:val="00CC2ACC"/>
    <w:rsid w:val="00CC3DDF"/>
    <w:rsid w:val="00CC3E7B"/>
    <w:rsid w:val="00CC4750"/>
    <w:rsid w:val="00CC55A7"/>
    <w:rsid w:val="00CC577F"/>
    <w:rsid w:val="00CC743E"/>
    <w:rsid w:val="00CC7452"/>
    <w:rsid w:val="00CC76B5"/>
    <w:rsid w:val="00CC7925"/>
    <w:rsid w:val="00CD0528"/>
    <w:rsid w:val="00CD0F97"/>
    <w:rsid w:val="00CD13CA"/>
    <w:rsid w:val="00CD1A6F"/>
    <w:rsid w:val="00CD1B20"/>
    <w:rsid w:val="00CD1CC3"/>
    <w:rsid w:val="00CD1DF1"/>
    <w:rsid w:val="00CD2290"/>
    <w:rsid w:val="00CD2D94"/>
    <w:rsid w:val="00CD46C3"/>
    <w:rsid w:val="00CD5CCC"/>
    <w:rsid w:val="00CD61F1"/>
    <w:rsid w:val="00CD6363"/>
    <w:rsid w:val="00CE2270"/>
    <w:rsid w:val="00CE2D56"/>
    <w:rsid w:val="00CE3034"/>
    <w:rsid w:val="00CE5669"/>
    <w:rsid w:val="00CE5769"/>
    <w:rsid w:val="00CE6523"/>
    <w:rsid w:val="00CE69B5"/>
    <w:rsid w:val="00CE6FC0"/>
    <w:rsid w:val="00CF0399"/>
    <w:rsid w:val="00CF0D40"/>
    <w:rsid w:val="00CF115D"/>
    <w:rsid w:val="00CF1D96"/>
    <w:rsid w:val="00CF21EB"/>
    <w:rsid w:val="00CF2203"/>
    <w:rsid w:val="00CF24C8"/>
    <w:rsid w:val="00CF3EB9"/>
    <w:rsid w:val="00CF42EC"/>
    <w:rsid w:val="00CF4EC9"/>
    <w:rsid w:val="00CF4F58"/>
    <w:rsid w:val="00CF517C"/>
    <w:rsid w:val="00CF54E9"/>
    <w:rsid w:val="00CF7C46"/>
    <w:rsid w:val="00CF7D99"/>
    <w:rsid w:val="00CF7EC8"/>
    <w:rsid w:val="00CF7FE4"/>
    <w:rsid w:val="00D001F1"/>
    <w:rsid w:val="00D01017"/>
    <w:rsid w:val="00D02396"/>
    <w:rsid w:val="00D02DA7"/>
    <w:rsid w:val="00D0397B"/>
    <w:rsid w:val="00D039FF"/>
    <w:rsid w:val="00D03B7F"/>
    <w:rsid w:val="00D03F7E"/>
    <w:rsid w:val="00D04A57"/>
    <w:rsid w:val="00D052F7"/>
    <w:rsid w:val="00D0661F"/>
    <w:rsid w:val="00D06AAB"/>
    <w:rsid w:val="00D06D16"/>
    <w:rsid w:val="00D07349"/>
    <w:rsid w:val="00D07A49"/>
    <w:rsid w:val="00D07F9A"/>
    <w:rsid w:val="00D1031B"/>
    <w:rsid w:val="00D10880"/>
    <w:rsid w:val="00D118ED"/>
    <w:rsid w:val="00D12907"/>
    <w:rsid w:val="00D12C29"/>
    <w:rsid w:val="00D1370C"/>
    <w:rsid w:val="00D13844"/>
    <w:rsid w:val="00D147FD"/>
    <w:rsid w:val="00D14E90"/>
    <w:rsid w:val="00D15A77"/>
    <w:rsid w:val="00D15F51"/>
    <w:rsid w:val="00D1670F"/>
    <w:rsid w:val="00D1674D"/>
    <w:rsid w:val="00D16886"/>
    <w:rsid w:val="00D1782E"/>
    <w:rsid w:val="00D17C67"/>
    <w:rsid w:val="00D20580"/>
    <w:rsid w:val="00D2224F"/>
    <w:rsid w:val="00D23900"/>
    <w:rsid w:val="00D23BFC"/>
    <w:rsid w:val="00D252E0"/>
    <w:rsid w:val="00D25853"/>
    <w:rsid w:val="00D26592"/>
    <w:rsid w:val="00D267C9"/>
    <w:rsid w:val="00D269F3"/>
    <w:rsid w:val="00D30BD5"/>
    <w:rsid w:val="00D3115E"/>
    <w:rsid w:val="00D31601"/>
    <w:rsid w:val="00D32181"/>
    <w:rsid w:val="00D337DE"/>
    <w:rsid w:val="00D33F53"/>
    <w:rsid w:val="00D347A1"/>
    <w:rsid w:val="00D34FDA"/>
    <w:rsid w:val="00D35324"/>
    <w:rsid w:val="00D35975"/>
    <w:rsid w:val="00D377AB"/>
    <w:rsid w:val="00D416F0"/>
    <w:rsid w:val="00D41FA1"/>
    <w:rsid w:val="00D42FCF"/>
    <w:rsid w:val="00D433E4"/>
    <w:rsid w:val="00D442A1"/>
    <w:rsid w:val="00D44A9B"/>
    <w:rsid w:val="00D44FD8"/>
    <w:rsid w:val="00D45CFD"/>
    <w:rsid w:val="00D479DB"/>
    <w:rsid w:val="00D50BA0"/>
    <w:rsid w:val="00D5173E"/>
    <w:rsid w:val="00D518AA"/>
    <w:rsid w:val="00D5216E"/>
    <w:rsid w:val="00D5242D"/>
    <w:rsid w:val="00D527CD"/>
    <w:rsid w:val="00D52834"/>
    <w:rsid w:val="00D52ED1"/>
    <w:rsid w:val="00D52FB7"/>
    <w:rsid w:val="00D53035"/>
    <w:rsid w:val="00D530AD"/>
    <w:rsid w:val="00D533FE"/>
    <w:rsid w:val="00D53CBA"/>
    <w:rsid w:val="00D54082"/>
    <w:rsid w:val="00D54D06"/>
    <w:rsid w:val="00D56F80"/>
    <w:rsid w:val="00D57570"/>
    <w:rsid w:val="00D624E9"/>
    <w:rsid w:val="00D62715"/>
    <w:rsid w:val="00D6281A"/>
    <w:rsid w:val="00D632F2"/>
    <w:rsid w:val="00D63470"/>
    <w:rsid w:val="00D63AB6"/>
    <w:rsid w:val="00D6415C"/>
    <w:rsid w:val="00D64450"/>
    <w:rsid w:val="00D6556A"/>
    <w:rsid w:val="00D669CE"/>
    <w:rsid w:val="00D672E6"/>
    <w:rsid w:val="00D67D03"/>
    <w:rsid w:val="00D70D99"/>
    <w:rsid w:val="00D710A9"/>
    <w:rsid w:val="00D71C0E"/>
    <w:rsid w:val="00D71F10"/>
    <w:rsid w:val="00D7200A"/>
    <w:rsid w:val="00D72063"/>
    <w:rsid w:val="00D720FB"/>
    <w:rsid w:val="00D7309D"/>
    <w:rsid w:val="00D73897"/>
    <w:rsid w:val="00D75685"/>
    <w:rsid w:val="00D76687"/>
    <w:rsid w:val="00D76AB1"/>
    <w:rsid w:val="00D7750D"/>
    <w:rsid w:val="00D77655"/>
    <w:rsid w:val="00D80B67"/>
    <w:rsid w:val="00D8109B"/>
    <w:rsid w:val="00D81ED3"/>
    <w:rsid w:val="00D82E62"/>
    <w:rsid w:val="00D85CF4"/>
    <w:rsid w:val="00D863D9"/>
    <w:rsid w:val="00D8667F"/>
    <w:rsid w:val="00D87195"/>
    <w:rsid w:val="00D87A51"/>
    <w:rsid w:val="00D90BA0"/>
    <w:rsid w:val="00D911E7"/>
    <w:rsid w:val="00D92589"/>
    <w:rsid w:val="00D92B54"/>
    <w:rsid w:val="00D92FE3"/>
    <w:rsid w:val="00D93074"/>
    <w:rsid w:val="00D93D03"/>
    <w:rsid w:val="00D93EE8"/>
    <w:rsid w:val="00D94A99"/>
    <w:rsid w:val="00D94D6C"/>
    <w:rsid w:val="00D9595A"/>
    <w:rsid w:val="00D96296"/>
    <w:rsid w:val="00D96903"/>
    <w:rsid w:val="00D9723B"/>
    <w:rsid w:val="00D974AC"/>
    <w:rsid w:val="00DA05B9"/>
    <w:rsid w:val="00DA08A1"/>
    <w:rsid w:val="00DA0994"/>
    <w:rsid w:val="00DA0F3F"/>
    <w:rsid w:val="00DA10C2"/>
    <w:rsid w:val="00DA12EC"/>
    <w:rsid w:val="00DA1825"/>
    <w:rsid w:val="00DA232B"/>
    <w:rsid w:val="00DA2416"/>
    <w:rsid w:val="00DA2AC9"/>
    <w:rsid w:val="00DA32FF"/>
    <w:rsid w:val="00DA3E19"/>
    <w:rsid w:val="00DA4B54"/>
    <w:rsid w:val="00DA5193"/>
    <w:rsid w:val="00DA519E"/>
    <w:rsid w:val="00DA55E5"/>
    <w:rsid w:val="00DA639C"/>
    <w:rsid w:val="00DA7321"/>
    <w:rsid w:val="00DB0781"/>
    <w:rsid w:val="00DB0B6A"/>
    <w:rsid w:val="00DB17A3"/>
    <w:rsid w:val="00DB1BAC"/>
    <w:rsid w:val="00DB343F"/>
    <w:rsid w:val="00DB3FE0"/>
    <w:rsid w:val="00DB4150"/>
    <w:rsid w:val="00DB5597"/>
    <w:rsid w:val="00DB59CD"/>
    <w:rsid w:val="00DB5EFB"/>
    <w:rsid w:val="00DB5F51"/>
    <w:rsid w:val="00DB601F"/>
    <w:rsid w:val="00DB65EF"/>
    <w:rsid w:val="00DB6C9A"/>
    <w:rsid w:val="00DB7AD5"/>
    <w:rsid w:val="00DB7D8F"/>
    <w:rsid w:val="00DC0640"/>
    <w:rsid w:val="00DC0B96"/>
    <w:rsid w:val="00DC0BC3"/>
    <w:rsid w:val="00DC0C15"/>
    <w:rsid w:val="00DC1E99"/>
    <w:rsid w:val="00DC2014"/>
    <w:rsid w:val="00DC23D7"/>
    <w:rsid w:val="00DC25D3"/>
    <w:rsid w:val="00DC2652"/>
    <w:rsid w:val="00DC28D3"/>
    <w:rsid w:val="00DC309B"/>
    <w:rsid w:val="00DC4A21"/>
    <w:rsid w:val="00DC5A6E"/>
    <w:rsid w:val="00DC634F"/>
    <w:rsid w:val="00DC656F"/>
    <w:rsid w:val="00DC6753"/>
    <w:rsid w:val="00DC7871"/>
    <w:rsid w:val="00DC798B"/>
    <w:rsid w:val="00DC7C8C"/>
    <w:rsid w:val="00DD01DB"/>
    <w:rsid w:val="00DD14D8"/>
    <w:rsid w:val="00DD1568"/>
    <w:rsid w:val="00DD2640"/>
    <w:rsid w:val="00DD28BA"/>
    <w:rsid w:val="00DD2AAF"/>
    <w:rsid w:val="00DD2F87"/>
    <w:rsid w:val="00DD3335"/>
    <w:rsid w:val="00DD4390"/>
    <w:rsid w:val="00DD5915"/>
    <w:rsid w:val="00DD5F5D"/>
    <w:rsid w:val="00DD6FB1"/>
    <w:rsid w:val="00DD70C5"/>
    <w:rsid w:val="00DE16A7"/>
    <w:rsid w:val="00DE19DE"/>
    <w:rsid w:val="00DE2056"/>
    <w:rsid w:val="00DE2127"/>
    <w:rsid w:val="00DE353A"/>
    <w:rsid w:val="00DE45E1"/>
    <w:rsid w:val="00DE4820"/>
    <w:rsid w:val="00DE490A"/>
    <w:rsid w:val="00DE4D69"/>
    <w:rsid w:val="00DE59C5"/>
    <w:rsid w:val="00DE6811"/>
    <w:rsid w:val="00DF12E4"/>
    <w:rsid w:val="00DF217B"/>
    <w:rsid w:val="00DF24C4"/>
    <w:rsid w:val="00DF3796"/>
    <w:rsid w:val="00DF4131"/>
    <w:rsid w:val="00DF4C0A"/>
    <w:rsid w:val="00DF5860"/>
    <w:rsid w:val="00DF6B77"/>
    <w:rsid w:val="00DF6E8B"/>
    <w:rsid w:val="00DF7866"/>
    <w:rsid w:val="00DF7ABD"/>
    <w:rsid w:val="00DF7CE2"/>
    <w:rsid w:val="00DF7CF8"/>
    <w:rsid w:val="00E01644"/>
    <w:rsid w:val="00E0305A"/>
    <w:rsid w:val="00E03A0B"/>
    <w:rsid w:val="00E03BB5"/>
    <w:rsid w:val="00E04295"/>
    <w:rsid w:val="00E046B0"/>
    <w:rsid w:val="00E04866"/>
    <w:rsid w:val="00E0570E"/>
    <w:rsid w:val="00E10D62"/>
    <w:rsid w:val="00E10DA8"/>
    <w:rsid w:val="00E11368"/>
    <w:rsid w:val="00E11FB6"/>
    <w:rsid w:val="00E12025"/>
    <w:rsid w:val="00E12119"/>
    <w:rsid w:val="00E12B66"/>
    <w:rsid w:val="00E15A16"/>
    <w:rsid w:val="00E16E4E"/>
    <w:rsid w:val="00E1722B"/>
    <w:rsid w:val="00E17672"/>
    <w:rsid w:val="00E205DB"/>
    <w:rsid w:val="00E20CAA"/>
    <w:rsid w:val="00E21C1F"/>
    <w:rsid w:val="00E21C65"/>
    <w:rsid w:val="00E22190"/>
    <w:rsid w:val="00E225EF"/>
    <w:rsid w:val="00E226CE"/>
    <w:rsid w:val="00E22727"/>
    <w:rsid w:val="00E23E9E"/>
    <w:rsid w:val="00E248F5"/>
    <w:rsid w:val="00E2491F"/>
    <w:rsid w:val="00E24BB7"/>
    <w:rsid w:val="00E278BB"/>
    <w:rsid w:val="00E27A67"/>
    <w:rsid w:val="00E27CCA"/>
    <w:rsid w:val="00E304E4"/>
    <w:rsid w:val="00E30686"/>
    <w:rsid w:val="00E30C09"/>
    <w:rsid w:val="00E32AC6"/>
    <w:rsid w:val="00E333ED"/>
    <w:rsid w:val="00E33DC7"/>
    <w:rsid w:val="00E3490A"/>
    <w:rsid w:val="00E3562C"/>
    <w:rsid w:val="00E35707"/>
    <w:rsid w:val="00E35C63"/>
    <w:rsid w:val="00E35F43"/>
    <w:rsid w:val="00E36C7D"/>
    <w:rsid w:val="00E3782D"/>
    <w:rsid w:val="00E4012C"/>
    <w:rsid w:val="00E40D55"/>
    <w:rsid w:val="00E41394"/>
    <w:rsid w:val="00E4139E"/>
    <w:rsid w:val="00E41B28"/>
    <w:rsid w:val="00E41C3C"/>
    <w:rsid w:val="00E41DF1"/>
    <w:rsid w:val="00E42737"/>
    <w:rsid w:val="00E42AC0"/>
    <w:rsid w:val="00E42F77"/>
    <w:rsid w:val="00E4462A"/>
    <w:rsid w:val="00E44659"/>
    <w:rsid w:val="00E44ED2"/>
    <w:rsid w:val="00E45349"/>
    <w:rsid w:val="00E45D8D"/>
    <w:rsid w:val="00E46B36"/>
    <w:rsid w:val="00E46E60"/>
    <w:rsid w:val="00E47137"/>
    <w:rsid w:val="00E4734E"/>
    <w:rsid w:val="00E47E86"/>
    <w:rsid w:val="00E50B70"/>
    <w:rsid w:val="00E51299"/>
    <w:rsid w:val="00E5216F"/>
    <w:rsid w:val="00E52A7E"/>
    <w:rsid w:val="00E52F7B"/>
    <w:rsid w:val="00E54036"/>
    <w:rsid w:val="00E54B47"/>
    <w:rsid w:val="00E55ED3"/>
    <w:rsid w:val="00E5610B"/>
    <w:rsid w:val="00E562CE"/>
    <w:rsid w:val="00E56A10"/>
    <w:rsid w:val="00E57790"/>
    <w:rsid w:val="00E60C02"/>
    <w:rsid w:val="00E60C1C"/>
    <w:rsid w:val="00E60CC1"/>
    <w:rsid w:val="00E61594"/>
    <w:rsid w:val="00E62F78"/>
    <w:rsid w:val="00E630CB"/>
    <w:rsid w:val="00E63784"/>
    <w:rsid w:val="00E63CD7"/>
    <w:rsid w:val="00E64983"/>
    <w:rsid w:val="00E654FD"/>
    <w:rsid w:val="00E658BB"/>
    <w:rsid w:val="00E66349"/>
    <w:rsid w:val="00E663C4"/>
    <w:rsid w:val="00E67EB2"/>
    <w:rsid w:val="00E704B6"/>
    <w:rsid w:val="00E714C6"/>
    <w:rsid w:val="00E72997"/>
    <w:rsid w:val="00E73908"/>
    <w:rsid w:val="00E73C27"/>
    <w:rsid w:val="00E73F8F"/>
    <w:rsid w:val="00E740BB"/>
    <w:rsid w:val="00E743A5"/>
    <w:rsid w:val="00E74551"/>
    <w:rsid w:val="00E74A20"/>
    <w:rsid w:val="00E757CB"/>
    <w:rsid w:val="00E75826"/>
    <w:rsid w:val="00E75ECE"/>
    <w:rsid w:val="00E761D8"/>
    <w:rsid w:val="00E763FA"/>
    <w:rsid w:val="00E77AEB"/>
    <w:rsid w:val="00E77FCB"/>
    <w:rsid w:val="00E8056D"/>
    <w:rsid w:val="00E80613"/>
    <w:rsid w:val="00E80B40"/>
    <w:rsid w:val="00E82104"/>
    <w:rsid w:val="00E826DB"/>
    <w:rsid w:val="00E83568"/>
    <w:rsid w:val="00E840FD"/>
    <w:rsid w:val="00E85653"/>
    <w:rsid w:val="00E85D21"/>
    <w:rsid w:val="00E85FE0"/>
    <w:rsid w:val="00E862A5"/>
    <w:rsid w:val="00E864C6"/>
    <w:rsid w:val="00E87C20"/>
    <w:rsid w:val="00E87FDF"/>
    <w:rsid w:val="00E90013"/>
    <w:rsid w:val="00E90A2A"/>
    <w:rsid w:val="00E90ACF"/>
    <w:rsid w:val="00E91462"/>
    <w:rsid w:val="00E91549"/>
    <w:rsid w:val="00E91CFF"/>
    <w:rsid w:val="00E92B6B"/>
    <w:rsid w:val="00E937F4"/>
    <w:rsid w:val="00E93DBB"/>
    <w:rsid w:val="00E93DBD"/>
    <w:rsid w:val="00E94033"/>
    <w:rsid w:val="00E94104"/>
    <w:rsid w:val="00E944FA"/>
    <w:rsid w:val="00E9490C"/>
    <w:rsid w:val="00E94A2D"/>
    <w:rsid w:val="00E950E7"/>
    <w:rsid w:val="00E95A30"/>
    <w:rsid w:val="00E96428"/>
    <w:rsid w:val="00E97636"/>
    <w:rsid w:val="00E97757"/>
    <w:rsid w:val="00EA139A"/>
    <w:rsid w:val="00EA21A6"/>
    <w:rsid w:val="00EA264F"/>
    <w:rsid w:val="00EA2689"/>
    <w:rsid w:val="00EA26F9"/>
    <w:rsid w:val="00EA305F"/>
    <w:rsid w:val="00EA316D"/>
    <w:rsid w:val="00EA34B6"/>
    <w:rsid w:val="00EA3639"/>
    <w:rsid w:val="00EA43BA"/>
    <w:rsid w:val="00EA53D3"/>
    <w:rsid w:val="00EA7448"/>
    <w:rsid w:val="00EB0510"/>
    <w:rsid w:val="00EB0F1A"/>
    <w:rsid w:val="00EB1331"/>
    <w:rsid w:val="00EB17C8"/>
    <w:rsid w:val="00EB1AFC"/>
    <w:rsid w:val="00EB292A"/>
    <w:rsid w:val="00EB2E8E"/>
    <w:rsid w:val="00EB3768"/>
    <w:rsid w:val="00EB6DFE"/>
    <w:rsid w:val="00EC00C6"/>
    <w:rsid w:val="00EC08DA"/>
    <w:rsid w:val="00EC1401"/>
    <w:rsid w:val="00EC16DB"/>
    <w:rsid w:val="00EC265F"/>
    <w:rsid w:val="00EC2CC0"/>
    <w:rsid w:val="00EC3541"/>
    <w:rsid w:val="00EC4447"/>
    <w:rsid w:val="00EC4E0C"/>
    <w:rsid w:val="00EC63B7"/>
    <w:rsid w:val="00EC738B"/>
    <w:rsid w:val="00EC7D63"/>
    <w:rsid w:val="00ED025A"/>
    <w:rsid w:val="00ED1805"/>
    <w:rsid w:val="00ED194D"/>
    <w:rsid w:val="00ED1C40"/>
    <w:rsid w:val="00ED1D04"/>
    <w:rsid w:val="00ED2632"/>
    <w:rsid w:val="00ED2639"/>
    <w:rsid w:val="00ED26B1"/>
    <w:rsid w:val="00ED2E03"/>
    <w:rsid w:val="00ED3006"/>
    <w:rsid w:val="00ED369F"/>
    <w:rsid w:val="00ED3F76"/>
    <w:rsid w:val="00ED474A"/>
    <w:rsid w:val="00ED4909"/>
    <w:rsid w:val="00ED493A"/>
    <w:rsid w:val="00ED4D55"/>
    <w:rsid w:val="00ED5127"/>
    <w:rsid w:val="00ED54B1"/>
    <w:rsid w:val="00ED5855"/>
    <w:rsid w:val="00ED5F57"/>
    <w:rsid w:val="00ED6028"/>
    <w:rsid w:val="00ED6B68"/>
    <w:rsid w:val="00ED749E"/>
    <w:rsid w:val="00EE0F4A"/>
    <w:rsid w:val="00EE0F8A"/>
    <w:rsid w:val="00EE1394"/>
    <w:rsid w:val="00EE13C9"/>
    <w:rsid w:val="00EE1624"/>
    <w:rsid w:val="00EE1C28"/>
    <w:rsid w:val="00EE26D5"/>
    <w:rsid w:val="00EE29BE"/>
    <w:rsid w:val="00EE3610"/>
    <w:rsid w:val="00EE6D83"/>
    <w:rsid w:val="00EE7ADF"/>
    <w:rsid w:val="00EF0853"/>
    <w:rsid w:val="00EF0BC3"/>
    <w:rsid w:val="00EF0EC3"/>
    <w:rsid w:val="00EF1996"/>
    <w:rsid w:val="00EF231C"/>
    <w:rsid w:val="00EF285A"/>
    <w:rsid w:val="00EF2A50"/>
    <w:rsid w:val="00EF2AB3"/>
    <w:rsid w:val="00EF333A"/>
    <w:rsid w:val="00EF37B4"/>
    <w:rsid w:val="00EF3CF6"/>
    <w:rsid w:val="00EF45C6"/>
    <w:rsid w:val="00EF5091"/>
    <w:rsid w:val="00EF523C"/>
    <w:rsid w:val="00EF5322"/>
    <w:rsid w:val="00EF68F3"/>
    <w:rsid w:val="00F00011"/>
    <w:rsid w:val="00F002D4"/>
    <w:rsid w:val="00F00B4E"/>
    <w:rsid w:val="00F0167A"/>
    <w:rsid w:val="00F017BA"/>
    <w:rsid w:val="00F01E8F"/>
    <w:rsid w:val="00F02BD6"/>
    <w:rsid w:val="00F0539D"/>
    <w:rsid w:val="00F0540A"/>
    <w:rsid w:val="00F05555"/>
    <w:rsid w:val="00F05DB7"/>
    <w:rsid w:val="00F06969"/>
    <w:rsid w:val="00F07C28"/>
    <w:rsid w:val="00F10BCF"/>
    <w:rsid w:val="00F12084"/>
    <w:rsid w:val="00F124EA"/>
    <w:rsid w:val="00F12F5E"/>
    <w:rsid w:val="00F130CC"/>
    <w:rsid w:val="00F13476"/>
    <w:rsid w:val="00F14134"/>
    <w:rsid w:val="00F14783"/>
    <w:rsid w:val="00F16825"/>
    <w:rsid w:val="00F17030"/>
    <w:rsid w:val="00F17593"/>
    <w:rsid w:val="00F207D7"/>
    <w:rsid w:val="00F21772"/>
    <w:rsid w:val="00F22F0A"/>
    <w:rsid w:val="00F23297"/>
    <w:rsid w:val="00F2439F"/>
    <w:rsid w:val="00F244BA"/>
    <w:rsid w:val="00F24C67"/>
    <w:rsid w:val="00F2638C"/>
    <w:rsid w:val="00F266CE"/>
    <w:rsid w:val="00F26827"/>
    <w:rsid w:val="00F30FB1"/>
    <w:rsid w:val="00F3110A"/>
    <w:rsid w:val="00F3119C"/>
    <w:rsid w:val="00F316A4"/>
    <w:rsid w:val="00F32255"/>
    <w:rsid w:val="00F33A40"/>
    <w:rsid w:val="00F33FEE"/>
    <w:rsid w:val="00F342D7"/>
    <w:rsid w:val="00F35647"/>
    <w:rsid w:val="00F35994"/>
    <w:rsid w:val="00F35A1C"/>
    <w:rsid w:val="00F362D9"/>
    <w:rsid w:val="00F37F1B"/>
    <w:rsid w:val="00F40212"/>
    <w:rsid w:val="00F42D57"/>
    <w:rsid w:val="00F4328E"/>
    <w:rsid w:val="00F435AE"/>
    <w:rsid w:val="00F441E9"/>
    <w:rsid w:val="00F443A5"/>
    <w:rsid w:val="00F44703"/>
    <w:rsid w:val="00F44A80"/>
    <w:rsid w:val="00F44B5A"/>
    <w:rsid w:val="00F44EEB"/>
    <w:rsid w:val="00F457CC"/>
    <w:rsid w:val="00F45C96"/>
    <w:rsid w:val="00F467E3"/>
    <w:rsid w:val="00F46AE7"/>
    <w:rsid w:val="00F47112"/>
    <w:rsid w:val="00F47746"/>
    <w:rsid w:val="00F47866"/>
    <w:rsid w:val="00F47B9D"/>
    <w:rsid w:val="00F47BE1"/>
    <w:rsid w:val="00F511B1"/>
    <w:rsid w:val="00F51EE9"/>
    <w:rsid w:val="00F527C0"/>
    <w:rsid w:val="00F52E9C"/>
    <w:rsid w:val="00F532C1"/>
    <w:rsid w:val="00F5350C"/>
    <w:rsid w:val="00F53D27"/>
    <w:rsid w:val="00F555E5"/>
    <w:rsid w:val="00F575A7"/>
    <w:rsid w:val="00F57AFA"/>
    <w:rsid w:val="00F6056F"/>
    <w:rsid w:val="00F61484"/>
    <w:rsid w:val="00F616D8"/>
    <w:rsid w:val="00F61A8F"/>
    <w:rsid w:val="00F62090"/>
    <w:rsid w:val="00F62702"/>
    <w:rsid w:val="00F627F4"/>
    <w:rsid w:val="00F62C36"/>
    <w:rsid w:val="00F63EC8"/>
    <w:rsid w:val="00F643E2"/>
    <w:rsid w:val="00F646AA"/>
    <w:rsid w:val="00F655B3"/>
    <w:rsid w:val="00F65DC2"/>
    <w:rsid w:val="00F66534"/>
    <w:rsid w:val="00F6670F"/>
    <w:rsid w:val="00F66B87"/>
    <w:rsid w:val="00F67883"/>
    <w:rsid w:val="00F71225"/>
    <w:rsid w:val="00F7252A"/>
    <w:rsid w:val="00F72DC5"/>
    <w:rsid w:val="00F7399A"/>
    <w:rsid w:val="00F739E1"/>
    <w:rsid w:val="00F747ED"/>
    <w:rsid w:val="00F74807"/>
    <w:rsid w:val="00F74BE4"/>
    <w:rsid w:val="00F74DCE"/>
    <w:rsid w:val="00F75609"/>
    <w:rsid w:val="00F75C71"/>
    <w:rsid w:val="00F76C67"/>
    <w:rsid w:val="00F77036"/>
    <w:rsid w:val="00F77782"/>
    <w:rsid w:val="00F77A7F"/>
    <w:rsid w:val="00F80256"/>
    <w:rsid w:val="00F80F51"/>
    <w:rsid w:val="00F814F4"/>
    <w:rsid w:val="00F81851"/>
    <w:rsid w:val="00F82FBF"/>
    <w:rsid w:val="00F83088"/>
    <w:rsid w:val="00F842A2"/>
    <w:rsid w:val="00F859EA"/>
    <w:rsid w:val="00F85B13"/>
    <w:rsid w:val="00F85F18"/>
    <w:rsid w:val="00F87334"/>
    <w:rsid w:val="00F8745C"/>
    <w:rsid w:val="00F877BB"/>
    <w:rsid w:val="00F87DE3"/>
    <w:rsid w:val="00F87EEE"/>
    <w:rsid w:val="00F92AB5"/>
    <w:rsid w:val="00F94A88"/>
    <w:rsid w:val="00F96666"/>
    <w:rsid w:val="00F96910"/>
    <w:rsid w:val="00F96DEA"/>
    <w:rsid w:val="00FA1088"/>
    <w:rsid w:val="00FA14C4"/>
    <w:rsid w:val="00FA15B9"/>
    <w:rsid w:val="00FA191A"/>
    <w:rsid w:val="00FA2D1D"/>
    <w:rsid w:val="00FA3D3B"/>
    <w:rsid w:val="00FA45A6"/>
    <w:rsid w:val="00FA47F7"/>
    <w:rsid w:val="00FA4B49"/>
    <w:rsid w:val="00FA4C0E"/>
    <w:rsid w:val="00FA5451"/>
    <w:rsid w:val="00FA55DA"/>
    <w:rsid w:val="00FA57DB"/>
    <w:rsid w:val="00FA6197"/>
    <w:rsid w:val="00FA761E"/>
    <w:rsid w:val="00FB011C"/>
    <w:rsid w:val="00FB0D6A"/>
    <w:rsid w:val="00FB2E2E"/>
    <w:rsid w:val="00FB386D"/>
    <w:rsid w:val="00FB3A55"/>
    <w:rsid w:val="00FB403C"/>
    <w:rsid w:val="00FB4550"/>
    <w:rsid w:val="00FB5B44"/>
    <w:rsid w:val="00FB629A"/>
    <w:rsid w:val="00FB797A"/>
    <w:rsid w:val="00FB7A99"/>
    <w:rsid w:val="00FB7D53"/>
    <w:rsid w:val="00FB7DDF"/>
    <w:rsid w:val="00FC0E11"/>
    <w:rsid w:val="00FC0FA0"/>
    <w:rsid w:val="00FC10B7"/>
    <w:rsid w:val="00FC1913"/>
    <w:rsid w:val="00FC1BA8"/>
    <w:rsid w:val="00FC39CC"/>
    <w:rsid w:val="00FC3F45"/>
    <w:rsid w:val="00FC506E"/>
    <w:rsid w:val="00FC5A79"/>
    <w:rsid w:val="00FC62A8"/>
    <w:rsid w:val="00FC6370"/>
    <w:rsid w:val="00FC66FD"/>
    <w:rsid w:val="00FC731A"/>
    <w:rsid w:val="00FC7D01"/>
    <w:rsid w:val="00FD00F1"/>
    <w:rsid w:val="00FD0C25"/>
    <w:rsid w:val="00FD2615"/>
    <w:rsid w:val="00FD2F9D"/>
    <w:rsid w:val="00FD3D0E"/>
    <w:rsid w:val="00FD4140"/>
    <w:rsid w:val="00FD5C37"/>
    <w:rsid w:val="00FD6421"/>
    <w:rsid w:val="00FD65AB"/>
    <w:rsid w:val="00FD753A"/>
    <w:rsid w:val="00FE0AA2"/>
    <w:rsid w:val="00FE0D68"/>
    <w:rsid w:val="00FE0F1F"/>
    <w:rsid w:val="00FE2FF6"/>
    <w:rsid w:val="00FE38F1"/>
    <w:rsid w:val="00FE5622"/>
    <w:rsid w:val="00FE5C78"/>
    <w:rsid w:val="00FE63BC"/>
    <w:rsid w:val="00FE6A7F"/>
    <w:rsid w:val="00FF0538"/>
    <w:rsid w:val="00FF066E"/>
    <w:rsid w:val="00FF0A9B"/>
    <w:rsid w:val="00FF1097"/>
    <w:rsid w:val="00FF151B"/>
    <w:rsid w:val="00FF1D25"/>
    <w:rsid w:val="00FF2098"/>
    <w:rsid w:val="00FF28E5"/>
    <w:rsid w:val="00FF318F"/>
    <w:rsid w:val="00FF33B7"/>
    <w:rsid w:val="00FF33DC"/>
    <w:rsid w:val="00FF3706"/>
    <w:rsid w:val="00FF3E5B"/>
    <w:rsid w:val="00FF44BE"/>
    <w:rsid w:val="00FF48F3"/>
    <w:rsid w:val="00FF4AB4"/>
    <w:rsid w:val="00FF5295"/>
    <w:rsid w:val="00FF6515"/>
    <w:rsid w:val="00FF6800"/>
    <w:rsid w:val="00FF7A09"/>
    <w:rsid w:val="00FF7B59"/>
  </w:rsids>
  <m:mathPr>
    <m:mathFont m:val="Cambria Math"/>
    <m:brkBin m:val="before"/>
    <m:brkBinSub m:val="--"/>
    <m:smallFrac m:val="off"/>
    <m:dispDef/>
    <m:lMargin m:val="0"/>
    <m:rMargin m:val="0"/>
    <m:defJc m:val="centerGroup"/>
    <m:wrapIndent m:val="1440"/>
    <m:intLim m:val="subSup"/>
    <m:naryLim m:val="undOvr"/>
  </m:mathPr>
  <w:themeFontLang w:val="fr-FR"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02466">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List Bullet" w:uiPriority="29"/>
    <w:lsdException w:name="Title" w:semiHidden="0" w:uiPriority="10" w:unhideWhenUsed="0" w:qFormat="1"/>
    <w:lsdException w:name="Default Paragraph Font" w:uiPriority="1"/>
    <w:lsdException w:name="Subtitle" w:semiHidden="0" w:uiPriority="29" w:unhideWhenUsed="0" w:qFormat="1"/>
    <w:lsdException w:name="Strong" w:semiHidden="0" w:uiPriority="22" w:unhideWhenUsed="0" w:qFormat="1"/>
    <w:lsdException w:name="Emphasis" w:semiHidden="0" w:uiPriority="20" w:unhideWhenUsed="0" w:qFormat="1"/>
    <w:lsdException w:name="HTML Preformatted" w:uiPriority="29"/>
    <w:lsdException w:name="annotation subject" w:uiPriority="29"/>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29" w:unhideWhenUsed="0"/>
    <w:lsdException w:name="List Paragraph" w:semiHidden="0" w:uiPriority="2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29" w:qFormat="1"/>
  </w:latentStyles>
  <w:style w:type="paragraph" w:default="1" w:styleId="Normal">
    <w:name w:val="Normal"/>
    <w:uiPriority w:val="14"/>
    <w:qFormat/>
    <w:rsid w:val="0039729A"/>
    <w:pPr>
      <w:autoSpaceDE w:val="0"/>
      <w:autoSpaceDN w:val="0"/>
      <w:adjustRightInd w:val="0"/>
      <w:ind w:firstLine="284"/>
      <w:jc w:val="both"/>
    </w:pPr>
    <w:rPr>
      <w:rFonts w:ascii="Times New Roman" w:hAnsi="Times New Roman"/>
      <w:sz w:val="25"/>
      <w:szCs w:val="22"/>
    </w:rPr>
  </w:style>
  <w:style w:type="paragraph" w:styleId="Titre1">
    <w:name w:val="heading 1"/>
    <w:basedOn w:val="Normal"/>
    <w:next w:val="Normal"/>
    <w:link w:val="Titre1Car"/>
    <w:autoRedefine/>
    <w:uiPriority w:val="9"/>
    <w:qFormat/>
    <w:rsid w:val="00051AB3"/>
    <w:pPr>
      <w:keepNext/>
      <w:keepLines/>
      <w:spacing w:before="640" w:after="320"/>
      <w:ind w:firstLine="0"/>
      <w:jc w:val="center"/>
      <w:outlineLvl w:val="0"/>
    </w:pPr>
    <w:rPr>
      <w:b/>
      <w:bCs/>
      <w:sz w:val="36"/>
      <w:szCs w:val="24"/>
    </w:rPr>
  </w:style>
  <w:style w:type="paragraph" w:styleId="Titre2">
    <w:name w:val="heading 2"/>
    <w:basedOn w:val="Titre3"/>
    <w:next w:val="Normal"/>
    <w:link w:val="Titre2Car"/>
    <w:uiPriority w:val="9"/>
    <w:unhideWhenUsed/>
    <w:qFormat/>
    <w:rsid w:val="00F74807"/>
    <w:pPr>
      <w:spacing w:after="80"/>
      <w:outlineLvl w:val="1"/>
    </w:pPr>
    <w:rPr>
      <w:b/>
      <w:u w:val="none"/>
    </w:rPr>
  </w:style>
  <w:style w:type="paragraph" w:styleId="Titre3">
    <w:name w:val="heading 3"/>
    <w:next w:val="Normal"/>
    <w:link w:val="Titre3Car"/>
    <w:autoRedefine/>
    <w:uiPriority w:val="9"/>
    <w:unhideWhenUsed/>
    <w:qFormat/>
    <w:rsid w:val="00644F65"/>
    <w:pPr>
      <w:keepNext/>
      <w:spacing w:before="260" w:after="140"/>
      <w:outlineLvl w:val="2"/>
    </w:pPr>
    <w:rPr>
      <w:rFonts w:ascii="Times New Roman" w:eastAsia="Times New Roman" w:hAnsi="Times New Roman"/>
      <w:sz w:val="32"/>
      <w:szCs w:val="24"/>
      <w:u w:val="single"/>
    </w:rPr>
  </w:style>
  <w:style w:type="paragraph" w:styleId="Titre4">
    <w:name w:val="heading 4"/>
    <w:next w:val="Normal"/>
    <w:link w:val="Titre4Car"/>
    <w:uiPriority w:val="9"/>
    <w:unhideWhenUsed/>
    <w:qFormat/>
    <w:rsid w:val="003759B6"/>
    <w:pPr>
      <w:keepNext/>
      <w:spacing w:before="140" w:after="80"/>
      <w:outlineLvl w:val="3"/>
    </w:pPr>
    <w:rPr>
      <w:rFonts w:ascii="Times New Roman" w:eastAsia="Times New Roman" w:hAnsi="Times New Roman"/>
      <w:b/>
      <w:sz w:val="25"/>
      <w:szCs w:val="24"/>
    </w:rPr>
  </w:style>
  <w:style w:type="paragraph" w:styleId="Titre5">
    <w:name w:val="heading 5"/>
    <w:next w:val="Normal"/>
    <w:link w:val="Titre5Car"/>
    <w:uiPriority w:val="9"/>
    <w:unhideWhenUsed/>
    <w:qFormat/>
    <w:rsid w:val="0042585F"/>
    <w:pPr>
      <w:keepNext/>
      <w:spacing w:before="60" w:after="60"/>
      <w:outlineLvl w:val="4"/>
    </w:pPr>
    <w:rPr>
      <w:rFonts w:ascii="Times New Roman" w:hAnsi="Times New Roman"/>
      <w:sz w:val="25"/>
      <w:szCs w:val="22"/>
      <w:u w:val="single"/>
    </w:rPr>
  </w:style>
  <w:style w:type="paragraph" w:styleId="Titre6">
    <w:name w:val="heading 6"/>
    <w:basedOn w:val="Normal"/>
    <w:next w:val="Normal"/>
    <w:link w:val="Titre6Car"/>
    <w:uiPriority w:val="9"/>
    <w:unhideWhenUsed/>
    <w:qFormat/>
    <w:rsid w:val="00241570"/>
    <w:pPr>
      <w:outlineLvl w:val="5"/>
    </w:pPr>
    <w:rPr>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51AB3"/>
    <w:rPr>
      <w:rFonts w:ascii="Times New Roman" w:hAnsi="Times New Roman"/>
      <w:b/>
      <w:bCs/>
      <w:sz w:val="36"/>
      <w:szCs w:val="24"/>
    </w:rPr>
  </w:style>
  <w:style w:type="character" w:customStyle="1" w:styleId="Titre3Car">
    <w:name w:val="Titre 3 Car"/>
    <w:basedOn w:val="Policepardfaut"/>
    <w:link w:val="Titre3"/>
    <w:uiPriority w:val="9"/>
    <w:rsid w:val="00644F65"/>
    <w:rPr>
      <w:rFonts w:ascii="Times New Roman" w:eastAsia="Times New Roman" w:hAnsi="Times New Roman"/>
      <w:sz w:val="32"/>
      <w:szCs w:val="24"/>
      <w:u w:val="single"/>
    </w:rPr>
  </w:style>
  <w:style w:type="character" w:customStyle="1" w:styleId="Titre2Car">
    <w:name w:val="Titre 2 Car"/>
    <w:basedOn w:val="Policepardfaut"/>
    <w:link w:val="Titre2"/>
    <w:uiPriority w:val="9"/>
    <w:rsid w:val="00F74807"/>
    <w:rPr>
      <w:rFonts w:ascii="Times New Roman" w:eastAsia="Times New Roman" w:hAnsi="Times New Roman"/>
      <w:b/>
      <w:sz w:val="32"/>
      <w:szCs w:val="24"/>
    </w:rPr>
  </w:style>
  <w:style w:type="character" w:customStyle="1" w:styleId="Titre4Car">
    <w:name w:val="Titre 4 Car"/>
    <w:basedOn w:val="Policepardfaut"/>
    <w:link w:val="Titre4"/>
    <w:uiPriority w:val="9"/>
    <w:rsid w:val="003759B6"/>
    <w:rPr>
      <w:rFonts w:ascii="Times New Roman" w:eastAsia="Times New Roman" w:hAnsi="Times New Roman"/>
      <w:b/>
      <w:sz w:val="25"/>
      <w:szCs w:val="24"/>
    </w:rPr>
  </w:style>
  <w:style w:type="character" w:customStyle="1" w:styleId="Titre5Car">
    <w:name w:val="Titre 5 Car"/>
    <w:basedOn w:val="Policepardfaut"/>
    <w:link w:val="Titre5"/>
    <w:uiPriority w:val="9"/>
    <w:rsid w:val="0042585F"/>
    <w:rPr>
      <w:rFonts w:ascii="Times New Roman" w:hAnsi="Times New Roman"/>
      <w:sz w:val="25"/>
      <w:szCs w:val="22"/>
      <w:u w:val="single"/>
    </w:rPr>
  </w:style>
  <w:style w:type="character" w:customStyle="1" w:styleId="Titre6Car">
    <w:name w:val="Titre 6 Car"/>
    <w:basedOn w:val="Policepardfaut"/>
    <w:link w:val="Titre6"/>
    <w:uiPriority w:val="9"/>
    <w:rsid w:val="00241570"/>
    <w:rPr>
      <w:rFonts w:ascii="Times New Roman" w:hAnsi="Times New Roman"/>
      <w:sz w:val="24"/>
      <w:szCs w:val="22"/>
      <w:u w:val="single"/>
    </w:rPr>
  </w:style>
  <w:style w:type="paragraph" w:styleId="En-tte">
    <w:name w:val="header"/>
    <w:basedOn w:val="Normal"/>
    <w:link w:val="En-tteCar"/>
    <w:uiPriority w:val="99"/>
    <w:unhideWhenUsed/>
    <w:rsid w:val="00CC134F"/>
    <w:pPr>
      <w:tabs>
        <w:tab w:val="center" w:pos="5102"/>
        <w:tab w:val="right" w:pos="10204"/>
      </w:tabs>
      <w:ind w:firstLine="0"/>
      <w:jc w:val="left"/>
    </w:pPr>
  </w:style>
  <w:style w:type="character" w:customStyle="1" w:styleId="En-tteCar">
    <w:name w:val="En-tête Car"/>
    <w:basedOn w:val="Policepardfaut"/>
    <w:link w:val="En-tte"/>
    <w:uiPriority w:val="99"/>
    <w:rsid w:val="00CC134F"/>
    <w:rPr>
      <w:rFonts w:ascii="Times New Roman" w:hAnsi="Times New Roman"/>
      <w:sz w:val="25"/>
      <w:szCs w:val="22"/>
    </w:rPr>
  </w:style>
  <w:style w:type="paragraph" w:styleId="Pieddepage">
    <w:name w:val="footer"/>
    <w:basedOn w:val="Normal"/>
    <w:link w:val="PieddepageCar"/>
    <w:uiPriority w:val="99"/>
    <w:unhideWhenUsed/>
    <w:rsid w:val="006D2023"/>
    <w:pPr>
      <w:tabs>
        <w:tab w:val="center" w:pos="4536"/>
        <w:tab w:val="right" w:pos="9072"/>
      </w:tabs>
    </w:pPr>
  </w:style>
  <w:style w:type="character" w:customStyle="1" w:styleId="PieddepageCar">
    <w:name w:val="Pied de page Car"/>
    <w:basedOn w:val="Policepardfaut"/>
    <w:link w:val="Pieddepage"/>
    <w:uiPriority w:val="99"/>
    <w:rsid w:val="006D2023"/>
    <w:rPr>
      <w:sz w:val="22"/>
      <w:szCs w:val="22"/>
      <w:lang w:eastAsia="en-US"/>
    </w:rPr>
  </w:style>
  <w:style w:type="paragraph" w:styleId="NormalWeb">
    <w:name w:val="Normal (Web)"/>
    <w:basedOn w:val="Normal"/>
    <w:uiPriority w:val="99"/>
    <w:unhideWhenUsed/>
    <w:rsid w:val="003E0AA5"/>
    <w:pPr>
      <w:spacing w:before="100" w:beforeAutospacing="1" w:after="100" w:afterAutospacing="1"/>
    </w:pPr>
    <w:rPr>
      <w:rFonts w:eastAsia="Times New Roman"/>
      <w:szCs w:val="24"/>
    </w:rPr>
  </w:style>
  <w:style w:type="character" w:styleId="Lienhypertexte">
    <w:name w:val="Hyperlink"/>
    <w:basedOn w:val="Policepardfaut"/>
    <w:uiPriority w:val="99"/>
    <w:unhideWhenUsed/>
    <w:rsid w:val="00885447"/>
    <w:rPr>
      <w:color w:val="auto"/>
      <w:u w:val="none"/>
    </w:rPr>
  </w:style>
  <w:style w:type="character" w:styleId="Lienhypertextesuivivisit">
    <w:name w:val="FollowedHyperlink"/>
    <w:basedOn w:val="Lienhypertexte"/>
    <w:uiPriority w:val="99"/>
    <w:semiHidden/>
    <w:unhideWhenUsed/>
    <w:rsid w:val="00FB5B44"/>
    <w:rPr>
      <w:color w:val="auto"/>
      <w:u w:val="none"/>
    </w:rPr>
  </w:style>
  <w:style w:type="paragraph" w:styleId="TM2">
    <w:name w:val="toc 2"/>
    <w:basedOn w:val="Normal"/>
    <w:next w:val="Normal"/>
    <w:autoRedefine/>
    <w:uiPriority w:val="39"/>
    <w:unhideWhenUsed/>
    <w:rsid w:val="00C14B30"/>
    <w:pPr>
      <w:spacing w:before="40"/>
      <w:ind w:left="454" w:hanging="227"/>
    </w:pPr>
  </w:style>
  <w:style w:type="paragraph" w:styleId="TM1">
    <w:name w:val="toc 1"/>
    <w:basedOn w:val="Normal"/>
    <w:next w:val="Normal"/>
    <w:autoRedefine/>
    <w:uiPriority w:val="39"/>
    <w:unhideWhenUsed/>
    <w:rsid w:val="00EF37B4"/>
    <w:pPr>
      <w:spacing w:before="100"/>
      <w:ind w:firstLine="0"/>
    </w:pPr>
    <w:rPr>
      <w:sz w:val="26"/>
    </w:rPr>
  </w:style>
  <w:style w:type="paragraph" w:styleId="TM3">
    <w:name w:val="toc 3"/>
    <w:basedOn w:val="Normal"/>
    <w:next w:val="Normal"/>
    <w:autoRedefine/>
    <w:uiPriority w:val="39"/>
    <w:unhideWhenUsed/>
    <w:rsid w:val="00C14B30"/>
    <w:pPr>
      <w:spacing w:before="40"/>
      <w:ind w:left="726" w:hanging="284"/>
    </w:pPr>
  </w:style>
  <w:style w:type="table" w:styleId="Grilledutableau">
    <w:name w:val="Table Grid"/>
    <w:basedOn w:val="TableauNormal"/>
    <w:uiPriority w:val="59"/>
    <w:rsid w:val="00AF72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tedebasdepage">
    <w:name w:val="footnote text"/>
    <w:basedOn w:val="Normal"/>
    <w:link w:val="NotedebasdepageCar"/>
    <w:uiPriority w:val="99"/>
    <w:unhideWhenUsed/>
    <w:qFormat/>
    <w:rsid w:val="00934718"/>
    <w:rPr>
      <w:sz w:val="23"/>
      <w:szCs w:val="20"/>
    </w:rPr>
  </w:style>
  <w:style w:type="character" w:customStyle="1" w:styleId="NotedebasdepageCar">
    <w:name w:val="Note de bas de page Car"/>
    <w:basedOn w:val="Policepardfaut"/>
    <w:link w:val="Notedebasdepage"/>
    <w:uiPriority w:val="99"/>
    <w:rsid w:val="00934718"/>
    <w:rPr>
      <w:rFonts w:ascii="Times New Roman" w:hAnsi="Times New Roman"/>
      <w:sz w:val="23"/>
    </w:rPr>
  </w:style>
  <w:style w:type="character" w:styleId="Appelnotedebasdep">
    <w:name w:val="footnote reference"/>
    <w:basedOn w:val="Policepardfaut"/>
    <w:uiPriority w:val="99"/>
    <w:unhideWhenUsed/>
    <w:rsid w:val="00566029"/>
    <w:rPr>
      <w:vertAlign w:val="superscript"/>
    </w:rPr>
  </w:style>
  <w:style w:type="paragraph" w:styleId="TM4">
    <w:name w:val="toc 4"/>
    <w:basedOn w:val="Normal"/>
    <w:next w:val="Normal"/>
    <w:autoRedefine/>
    <w:uiPriority w:val="39"/>
    <w:unhideWhenUsed/>
    <w:rsid w:val="00E82104"/>
    <w:pPr>
      <w:ind w:left="1145" w:hanging="425"/>
    </w:pPr>
  </w:style>
  <w:style w:type="paragraph" w:styleId="Textedebulles">
    <w:name w:val="Balloon Text"/>
    <w:basedOn w:val="Normal"/>
    <w:link w:val="TextedebullesCar"/>
    <w:uiPriority w:val="99"/>
    <w:unhideWhenUsed/>
    <w:rsid w:val="002A0622"/>
    <w:rPr>
      <w:rFonts w:ascii="Tahoma" w:hAnsi="Tahoma" w:cs="Tahoma"/>
      <w:sz w:val="16"/>
      <w:szCs w:val="16"/>
    </w:rPr>
  </w:style>
  <w:style w:type="character" w:customStyle="1" w:styleId="TextedebullesCar">
    <w:name w:val="Texte de bulles Car"/>
    <w:basedOn w:val="Policepardfaut"/>
    <w:link w:val="Textedebulles"/>
    <w:uiPriority w:val="99"/>
    <w:rsid w:val="002A0622"/>
    <w:rPr>
      <w:rFonts w:ascii="Tahoma" w:hAnsi="Tahoma" w:cs="Tahoma"/>
      <w:sz w:val="16"/>
      <w:szCs w:val="16"/>
    </w:rPr>
  </w:style>
  <w:style w:type="paragraph" w:customStyle="1" w:styleId="impar">
    <w:name w:val="impar"/>
    <w:uiPriority w:val="9"/>
    <w:qFormat/>
    <w:rsid w:val="00E67EB2"/>
    <w:pPr>
      <w:tabs>
        <w:tab w:val="center" w:pos="5102"/>
        <w:tab w:val="right" w:pos="10204"/>
      </w:tabs>
    </w:pPr>
    <w:rPr>
      <w:rFonts w:ascii="Times New Roman" w:hAnsi="Times New Roman"/>
      <w:sz w:val="24"/>
      <w:szCs w:val="22"/>
      <w:lang w:eastAsia="en-US"/>
    </w:rPr>
  </w:style>
  <w:style w:type="character" w:styleId="Textedelespacerserv">
    <w:name w:val="Placeholder Text"/>
    <w:basedOn w:val="Policepardfaut"/>
    <w:uiPriority w:val="99"/>
    <w:semiHidden/>
    <w:rsid w:val="004664F3"/>
    <w:rPr>
      <w:color w:val="808080"/>
    </w:rPr>
  </w:style>
  <w:style w:type="paragraph" w:styleId="TM5">
    <w:name w:val="toc 5"/>
    <w:basedOn w:val="Normal"/>
    <w:next w:val="Normal"/>
    <w:autoRedefine/>
    <w:uiPriority w:val="39"/>
    <w:unhideWhenUsed/>
    <w:rsid w:val="00C17B69"/>
    <w:pPr>
      <w:ind w:left="958"/>
    </w:pPr>
  </w:style>
  <w:style w:type="paragraph" w:styleId="TM6">
    <w:name w:val="toc 6"/>
    <w:basedOn w:val="Normal"/>
    <w:next w:val="Normal"/>
    <w:autoRedefine/>
    <w:uiPriority w:val="39"/>
    <w:unhideWhenUsed/>
    <w:rsid w:val="00C17B69"/>
    <w:pPr>
      <w:ind w:left="1202"/>
    </w:pPr>
  </w:style>
  <w:style w:type="paragraph" w:customStyle="1" w:styleId="u11">
    <w:name w:val="u11"/>
    <w:uiPriority w:val="19"/>
    <w:qFormat/>
    <w:rsid w:val="00DD14D8"/>
    <w:pPr>
      <w:spacing w:after="100"/>
      <w:jc w:val="center"/>
    </w:pPr>
    <w:rPr>
      <w:rFonts w:ascii="Times New Roman" w:eastAsiaTheme="minorHAnsi" w:hAnsi="Times New Roman"/>
      <w:sz w:val="24"/>
      <w:szCs w:val="24"/>
      <w:lang w:eastAsia="en-US"/>
    </w:rPr>
  </w:style>
  <w:style w:type="paragraph" w:customStyle="1" w:styleId="par">
    <w:name w:val="par"/>
    <w:uiPriority w:val="9"/>
    <w:qFormat/>
    <w:rsid w:val="00E67EB2"/>
    <w:pPr>
      <w:tabs>
        <w:tab w:val="center" w:pos="5102"/>
        <w:tab w:val="right" w:pos="10204"/>
      </w:tabs>
    </w:pPr>
    <w:rPr>
      <w:rFonts w:ascii="Times New Roman" w:hAnsi="Times New Roman"/>
      <w:sz w:val="24"/>
      <w:szCs w:val="22"/>
      <w:lang w:eastAsia="en-US"/>
    </w:rPr>
  </w:style>
  <w:style w:type="paragraph" w:customStyle="1" w:styleId="notalig">
    <w:name w:val="notalig"/>
    <w:basedOn w:val="nota"/>
    <w:uiPriority w:val="14"/>
    <w:qFormat/>
    <w:rsid w:val="00DB5F51"/>
    <w:pPr>
      <w:keepNext/>
    </w:pPr>
  </w:style>
  <w:style w:type="paragraph" w:customStyle="1" w:styleId="nota">
    <w:name w:val="nota"/>
    <w:qFormat/>
    <w:rsid w:val="008064E3"/>
    <w:pPr>
      <w:spacing w:before="140" w:after="140"/>
      <w:ind w:firstLine="284"/>
      <w:contextualSpacing/>
      <w:jc w:val="both"/>
    </w:pPr>
    <w:rPr>
      <w:rFonts w:ascii="Times New Roman" w:hAnsi="Times New Roman"/>
      <w:sz w:val="24"/>
      <w:szCs w:val="22"/>
      <w:lang w:eastAsia="en-US"/>
    </w:rPr>
  </w:style>
  <w:style w:type="paragraph" w:customStyle="1" w:styleId="et">
    <w:name w:val="et"/>
    <w:basedOn w:val="Normal"/>
    <w:link w:val="etCar"/>
    <w:uiPriority w:val="14"/>
    <w:qFormat/>
    <w:rsid w:val="00E10DA8"/>
    <w:pPr>
      <w:autoSpaceDE/>
      <w:autoSpaceDN/>
      <w:adjustRightInd/>
      <w:ind w:firstLine="0"/>
      <w:jc w:val="center"/>
    </w:pPr>
    <w:rPr>
      <w:sz w:val="14"/>
    </w:rPr>
  </w:style>
  <w:style w:type="character" w:customStyle="1" w:styleId="etCar">
    <w:name w:val="et Car"/>
    <w:basedOn w:val="Policepardfaut"/>
    <w:link w:val="et"/>
    <w:uiPriority w:val="14"/>
    <w:rsid w:val="00E10DA8"/>
    <w:rPr>
      <w:rFonts w:ascii="Times New Roman" w:hAnsi="Times New Roman"/>
      <w:sz w:val="14"/>
      <w:szCs w:val="22"/>
    </w:rPr>
  </w:style>
  <w:style w:type="paragraph" w:customStyle="1" w:styleId="sr">
    <w:name w:val="sr"/>
    <w:basedOn w:val="Normal"/>
    <w:uiPriority w:val="14"/>
    <w:qFormat/>
    <w:rsid w:val="00B4291D"/>
    <w:pPr>
      <w:ind w:firstLine="0"/>
    </w:pPr>
    <w:rPr>
      <w:noProof/>
    </w:rPr>
  </w:style>
  <w:style w:type="paragraph" w:customStyle="1" w:styleId="nsr">
    <w:name w:val="nsr"/>
    <w:basedOn w:val="Normal"/>
    <w:qFormat/>
    <w:rsid w:val="00664D17"/>
    <w:pPr>
      <w:autoSpaceDE/>
      <w:autoSpaceDN/>
      <w:adjustRightInd/>
      <w:ind w:firstLine="0"/>
    </w:pPr>
    <w:rPr>
      <w:rFonts w:eastAsia="MS Mincho"/>
      <w:szCs w:val="25"/>
      <w:lang w:eastAsia="en-US"/>
    </w:rPr>
  </w:style>
  <w:style w:type="paragraph" w:customStyle="1" w:styleId="ed1">
    <w:name w:val="ed1"/>
    <w:uiPriority w:val="9"/>
    <w:qFormat/>
    <w:rsid w:val="00664D17"/>
    <w:pPr>
      <w:jc w:val="both"/>
    </w:pPr>
    <w:rPr>
      <w:rFonts w:ascii="Times New Roman" w:hAnsi="Times New Roman"/>
      <w:sz w:val="23"/>
      <w:szCs w:val="22"/>
      <w:lang w:eastAsia="en-US"/>
    </w:rPr>
  </w:style>
  <w:style w:type="paragraph" w:customStyle="1" w:styleId="ed2">
    <w:name w:val="ed2"/>
    <w:basedOn w:val="ed1"/>
    <w:uiPriority w:val="9"/>
    <w:qFormat/>
    <w:rsid w:val="00664D17"/>
    <w:pPr>
      <w:spacing w:line="360" w:lineRule="auto"/>
    </w:pPr>
  </w:style>
  <w:style w:type="paragraph" w:customStyle="1" w:styleId="fonsloci">
    <w:name w:val="fonsloci"/>
    <w:next w:val="locus"/>
    <w:uiPriority w:val="9"/>
    <w:qFormat/>
    <w:rsid w:val="00167F19"/>
    <w:pPr>
      <w:spacing w:after="140"/>
      <w:jc w:val="right"/>
    </w:pPr>
    <w:rPr>
      <w:rFonts w:ascii="Times New Roman" w:hAnsi="Times New Roman"/>
      <w:sz w:val="24"/>
      <w:szCs w:val="22"/>
      <w:lang w:eastAsia="en-US"/>
    </w:rPr>
  </w:style>
  <w:style w:type="paragraph" w:customStyle="1" w:styleId="locus">
    <w:name w:val="locus"/>
    <w:uiPriority w:val="9"/>
    <w:qFormat/>
    <w:rsid w:val="00542EAC"/>
    <w:pPr>
      <w:ind w:left="567" w:firstLine="284"/>
      <w:jc w:val="both"/>
    </w:pPr>
    <w:rPr>
      <w:rFonts w:ascii="Times New Roman" w:hAnsi="Times New Roman"/>
      <w:sz w:val="24"/>
      <w:szCs w:val="22"/>
      <w:lang w:eastAsia="en-US"/>
    </w:rPr>
  </w:style>
  <w:style w:type="paragraph" w:customStyle="1" w:styleId="il">
    <w:name w:val="il"/>
    <w:uiPriority w:val="9"/>
    <w:qFormat/>
    <w:rsid w:val="00542EAC"/>
    <w:rPr>
      <w:rFonts w:ascii="Times New Roman" w:hAnsi="Times New Roman"/>
      <w:sz w:val="14"/>
      <w:szCs w:val="25"/>
      <w:lang w:eastAsia="en-US"/>
    </w:rPr>
  </w:style>
  <w:style w:type="paragraph" w:customStyle="1" w:styleId="dixit">
    <w:name w:val="dixit"/>
    <w:next w:val="locus"/>
    <w:qFormat/>
    <w:rsid w:val="00395962"/>
    <w:pPr>
      <w:keepNext/>
      <w:spacing w:before="140"/>
      <w:contextualSpacing/>
    </w:pPr>
    <w:rPr>
      <w:rFonts w:ascii="Times New Roman" w:hAnsi="Times New Roman"/>
      <w:sz w:val="24"/>
      <w:szCs w:val="22"/>
      <w:lang w:eastAsia="en-US"/>
    </w:rPr>
  </w:style>
  <w:style w:type="paragraph" w:customStyle="1" w:styleId="sv">
    <w:name w:val="sv"/>
    <w:basedOn w:val="Normal"/>
    <w:uiPriority w:val="4"/>
    <w:qFormat/>
    <w:rsid w:val="00BA67C9"/>
    <w:pPr>
      <w:ind w:left="284" w:hanging="284"/>
      <w:jc w:val="left"/>
    </w:pPr>
    <w:rPr>
      <w:sz w:val="24"/>
    </w:rPr>
  </w:style>
  <w:style w:type="paragraph" w:customStyle="1" w:styleId="i">
    <w:name w:val="i"/>
    <w:basedOn w:val="Normal"/>
    <w:uiPriority w:val="4"/>
    <w:qFormat/>
    <w:rsid w:val="00542EAC"/>
    <w:pPr>
      <w:ind w:firstLine="0"/>
    </w:pPr>
    <w:rPr>
      <w:sz w:val="24"/>
    </w:rPr>
  </w:style>
  <w:style w:type="paragraph" w:customStyle="1" w:styleId="iv">
    <w:name w:val="iv"/>
    <w:basedOn w:val="i"/>
    <w:uiPriority w:val="4"/>
    <w:qFormat/>
    <w:rsid w:val="00542EAC"/>
    <w:pPr>
      <w:ind w:left="284" w:hanging="284"/>
      <w:jc w:val="left"/>
    </w:pPr>
  </w:style>
  <w:style w:type="character" w:customStyle="1" w:styleId="bv">
    <w:name w:val="bv"/>
    <w:uiPriority w:val="2"/>
    <w:qFormat/>
    <w:rsid w:val="00542EAC"/>
    <w:rPr>
      <w:sz w:val="22"/>
    </w:rPr>
  </w:style>
  <w:style w:type="character" w:customStyle="1" w:styleId="bc">
    <w:name w:val="bc"/>
    <w:uiPriority w:val="1"/>
    <w:qFormat/>
    <w:rsid w:val="00846503"/>
    <w:rPr>
      <w:b/>
      <w:color w:val="auto"/>
      <w:sz w:val="22"/>
    </w:rPr>
  </w:style>
  <w:style w:type="paragraph" w:customStyle="1" w:styleId="centrum">
    <w:name w:val="centrum"/>
    <w:basedOn w:val="Normal"/>
    <w:uiPriority w:val="9"/>
    <w:qFormat/>
    <w:rsid w:val="00542EAC"/>
    <w:pPr>
      <w:autoSpaceDE/>
      <w:autoSpaceDN/>
      <w:adjustRightInd/>
      <w:ind w:firstLine="0"/>
      <w:jc w:val="center"/>
    </w:pPr>
    <w:rPr>
      <w:rFonts w:eastAsia="MS Mincho"/>
    </w:rPr>
  </w:style>
  <w:style w:type="character" w:customStyle="1" w:styleId="italicus">
    <w:name w:val="italicus"/>
    <w:qFormat/>
    <w:rsid w:val="00542EAC"/>
    <w:rPr>
      <w:i/>
    </w:rPr>
  </w:style>
  <w:style w:type="paragraph" w:customStyle="1" w:styleId="sejunctio">
    <w:name w:val="sejunctio"/>
    <w:next w:val="Normal"/>
    <w:uiPriority w:val="9"/>
    <w:qFormat/>
    <w:rsid w:val="00542EAC"/>
    <w:pPr>
      <w:jc w:val="center"/>
    </w:pPr>
    <w:rPr>
      <w:rFonts w:ascii="Times New Roman" w:hAnsi="Times New Roman"/>
      <w:b/>
      <w:sz w:val="25"/>
      <w:szCs w:val="22"/>
      <w:lang w:eastAsia="en-US"/>
    </w:rPr>
  </w:style>
  <w:style w:type="paragraph" w:customStyle="1" w:styleId="titulus">
    <w:name w:val="titulus"/>
    <w:uiPriority w:val="8"/>
    <w:qFormat/>
    <w:rsid w:val="00116600"/>
    <w:rPr>
      <w:rFonts w:ascii="Times New Roman" w:hAnsi="Times New Roman"/>
      <w:sz w:val="23"/>
      <w:szCs w:val="22"/>
      <w:lang w:eastAsia="en-US"/>
    </w:rPr>
  </w:style>
  <w:style w:type="paragraph" w:customStyle="1" w:styleId="tabtit">
    <w:name w:val="tabtit"/>
    <w:uiPriority w:val="9"/>
    <w:qFormat/>
    <w:rsid w:val="00FA47F7"/>
    <w:pPr>
      <w:keepNext/>
      <w:jc w:val="center"/>
    </w:pPr>
    <w:rPr>
      <w:rFonts w:ascii="Times New Roman" w:eastAsia="MS Mincho" w:hAnsi="Times New Roman"/>
      <w:b/>
      <w:sz w:val="32"/>
      <w:szCs w:val="22"/>
    </w:rPr>
  </w:style>
  <w:style w:type="paragraph" w:customStyle="1" w:styleId="u00">
    <w:name w:val="u00"/>
    <w:next w:val="Normal"/>
    <w:uiPriority w:val="9"/>
    <w:qFormat/>
    <w:rsid w:val="005C4819"/>
    <w:pPr>
      <w:spacing w:before="140" w:after="140"/>
      <w:contextualSpacing/>
      <w:jc w:val="center"/>
    </w:pPr>
    <w:rPr>
      <w:rFonts w:ascii="Times New Roman" w:hAnsi="Times New Roman"/>
      <w:b/>
      <w:sz w:val="56"/>
      <w:szCs w:val="22"/>
      <w:lang w:eastAsia="en-US"/>
    </w:rPr>
  </w:style>
  <w:style w:type="paragraph" w:customStyle="1" w:styleId="titulusc">
    <w:name w:val="titulusc"/>
    <w:basedOn w:val="titulus"/>
    <w:uiPriority w:val="8"/>
    <w:qFormat/>
    <w:rsid w:val="000B5B6B"/>
    <w:pPr>
      <w:jc w:val="center"/>
    </w:pPr>
  </w:style>
  <w:style w:type="paragraph" w:customStyle="1" w:styleId="bc2">
    <w:name w:val="bc2"/>
    <w:uiPriority w:val="14"/>
    <w:qFormat/>
    <w:rsid w:val="00846503"/>
    <w:pPr>
      <w:keepNext/>
    </w:pPr>
    <w:rPr>
      <w:rFonts w:ascii="Times New Roman" w:hAnsi="Times New Roman"/>
      <w:b/>
      <w:sz w:val="22"/>
      <w:szCs w:val="22"/>
    </w:rPr>
  </w:style>
  <w:style w:type="paragraph" w:customStyle="1" w:styleId="ln">
    <w:name w:val="ln"/>
    <w:basedOn w:val="Normal"/>
    <w:uiPriority w:val="9"/>
    <w:qFormat/>
    <w:rsid w:val="00BE1E24"/>
    <w:pPr>
      <w:autoSpaceDE/>
      <w:autoSpaceDN/>
      <w:adjustRightInd/>
      <w:spacing w:before="60" w:after="60"/>
      <w:ind w:left="567" w:firstLine="0"/>
      <w:contextualSpacing/>
    </w:pPr>
    <w:rPr>
      <w:sz w:val="22"/>
      <w:lang w:eastAsia="en-US"/>
    </w:rPr>
  </w:style>
  <w:style w:type="paragraph" w:customStyle="1" w:styleId="u02">
    <w:name w:val="u02"/>
    <w:uiPriority w:val="14"/>
    <w:qFormat/>
    <w:rsid w:val="00E27CCA"/>
    <w:pPr>
      <w:keepNext/>
    </w:pPr>
    <w:rPr>
      <w:rFonts w:ascii="Times New Roman" w:hAnsi="Times New Roman"/>
      <w:sz w:val="25"/>
      <w:szCs w:val="22"/>
      <w:u w:val="single"/>
    </w:rPr>
  </w:style>
  <w:style w:type="paragraph" w:styleId="Titre">
    <w:name w:val="Title"/>
    <w:basedOn w:val="Normal"/>
    <w:next w:val="Normal"/>
    <w:link w:val="TitreCar"/>
    <w:uiPriority w:val="10"/>
    <w:qFormat/>
    <w:rsid w:val="0068014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680141"/>
    <w:rPr>
      <w:rFonts w:asciiTheme="majorHAnsi" w:eastAsiaTheme="majorEastAsia" w:hAnsiTheme="majorHAnsi" w:cstheme="majorBidi"/>
      <w:color w:val="17365D" w:themeColor="text2" w:themeShade="BF"/>
      <w:spacing w:val="5"/>
      <w:kern w:val="28"/>
      <w:sz w:val="52"/>
      <w:szCs w:val="52"/>
    </w:rPr>
  </w:style>
  <w:style w:type="paragraph" w:customStyle="1" w:styleId="u00a">
    <w:name w:val="u00a"/>
    <w:basedOn w:val="u00"/>
    <w:uiPriority w:val="9"/>
    <w:qFormat/>
    <w:rsid w:val="00202C2D"/>
    <w:rPr>
      <w:sz w:val="48"/>
    </w:rPr>
  </w:style>
  <w:style w:type="paragraph" w:customStyle="1" w:styleId="u0exergue">
    <w:name w:val="u0exergue"/>
    <w:basedOn w:val="centrum"/>
    <w:uiPriority w:val="14"/>
    <w:qFormat/>
    <w:rsid w:val="005C4819"/>
    <w:rPr>
      <w:sz w:val="30"/>
    </w:rPr>
  </w:style>
  <w:style w:type="paragraph" w:customStyle="1" w:styleId="u00c">
    <w:name w:val="u00c"/>
    <w:basedOn w:val="Normal"/>
    <w:uiPriority w:val="14"/>
    <w:qFormat/>
    <w:rsid w:val="00FA47F7"/>
    <w:pPr>
      <w:jc w:val="center"/>
    </w:pPr>
    <w:rPr>
      <w:sz w:val="44"/>
      <w:szCs w:val="30"/>
    </w:rPr>
  </w:style>
  <w:style w:type="paragraph" w:customStyle="1" w:styleId="u00d">
    <w:name w:val="u00d"/>
    <w:uiPriority w:val="14"/>
    <w:qFormat/>
    <w:rsid w:val="00FA47F7"/>
    <w:pPr>
      <w:jc w:val="center"/>
    </w:pPr>
    <w:rPr>
      <w:rFonts w:ascii="Times New Roman" w:hAnsi="Times New Roman"/>
      <w:sz w:val="34"/>
      <w:szCs w:val="30"/>
    </w:rPr>
  </w:style>
  <w:style w:type="paragraph" w:customStyle="1" w:styleId="fl">
    <w:name w:val="fl"/>
    <w:uiPriority w:val="4"/>
    <w:qFormat/>
    <w:rsid w:val="00F207D7"/>
    <w:pPr>
      <w:jc w:val="both"/>
    </w:pPr>
    <w:rPr>
      <w:rFonts w:ascii="Times New Roman" w:hAnsi="Times New Roman"/>
      <w:sz w:val="24"/>
      <w:szCs w:val="22"/>
      <w:lang w:val="en-GB"/>
    </w:rPr>
  </w:style>
  <w:style w:type="paragraph" w:customStyle="1" w:styleId="flv">
    <w:name w:val="flv"/>
    <w:basedOn w:val="fl"/>
    <w:uiPriority w:val="4"/>
    <w:qFormat/>
    <w:rsid w:val="00C06B85"/>
    <w:pPr>
      <w:ind w:left="284" w:hanging="284"/>
      <w:jc w:val="left"/>
    </w:pPr>
  </w:style>
  <w:style w:type="paragraph" w:customStyle="1" w:styleId="absconditus">
    <w:name w:val="absconditus"/>
    <w:basedOn w:val="Normal"/>
    <w:next w:val="Normal"/>
    <w:uiPriority w:val="29"/>
    <w:qFormat/>
    <w:rsid w:val="00EF5091"/>
    <w:pPr>
      <w:autoSpaceDE/>
      <w:autoSpaceDN/>
      <w:adjustRightInd/>
    </w:pPr>
    <w:rPr>
      <w:rFonts w:eastAsiaTheme="minorHAnsi" w:cstheme="minorBidi"/>
      <w:b/>
      <w:vanish/>
      <w:color w:val="FF0000"/>
      <w:lang w:eastAsia="en-US"/>
    </w:rPr>
  </w:style>
  <w:style w:type="paragraph" w:customStyle="1" w:styleId="lcv">
    <w:name w:val="lcv"/>
    <w:basedOn w:val="Normal"/>
    <w:uiPriority w:val="9"/>
    <w:qFormat/>
    <w:rsid w:val="00BA67C9"/>
    <w:pPr>
      <w:autoSpaceDE/>
      <w:autoSpaceDN/>
      <w:adjustRightInd/>
      <w:ind w:left="851" w:hanging="284"/>
    </w:pPr>
    <w:rPr>
      <w:sz w:val="24"/>
      <w:lang w:eastAsia="en-US"/>
    </w:rPr>
  </w:style>
  <w:style w:type="character" w:styleId="Accentuation">
    <w:name w:val="Emphasis"/>
    <w:basedOn w:val="Policepardfaut"/>
    <w:uiPriority w:val="20"/>
    <w:qFormat/>
    <w:rsid w:val="00255656"/>
    <w:rPr>
      <w:i/>
      <w:iCs/>
    </w:rPr>
  </w:style>
  <w:style w:type="character" w:styleId="lev">
    <w:name w:val="Strong"/>
    <w:basedOn w:val="Policepardfaut"/>
    <w:uiPriority w:val="22"/>
    <w:qFormat/>
    <w:rsid w:val="006E60D3"/>
    <w:rPr>
      <w:b/>
      <w:bCs/>
    </w:rPr>
  </w:style>
  <w:style w:type="paragraph" w:styleId="TM7">
    <w:name w:val="toc 7"/>
    <w:basedOn w:val="Normal"/>
    <w:next w:val="Normal"/>
    <w:autoRedefine/>
    <w:uiPriority w:val="39"/>
    <w:unhideWhenUsed/>
    <w:rsid w:val="00651133"/>
    <w:pPr>
      <w:spacing w:after="100"/>
      <w:ind w:left="1500"/>
    </w:pPr>
  </w:style>
  <w:style w:type="paragraph" w:styleId="En-ttedetabledesmatires">
    <w:name w:val="TOC Heading"/>
    <w:basedOn w:val="Normal"/>
    <w:next w:val="Normal"/>
    <w:uiPriority w:val="29"/>
    <w:rsid w:val="00BA67C9"/>
    <w:pPr>
      <w:keepNext/>
      <w:autoSpaceDE/>
      <w:autoSpaceDN/>
      <w:adjustRightInd/>
      <w:spacing w:before="260" w:after="140" w:line="276" w:lineRule="auto"/>
      <w:ind w:firstLine="0"/>
      <w:jc w:val="center"/>
    </w:pPr>
    <w:rPr>
      <w:rFonts w:eastAsia="Times New Roman"/>
      <w:b/>
      <w:sz w:val="32"/>
      <w:szCs w:val="20"/>
      <w:lang w:bidi="he-IL"/>
    </w:rPr>
  </w:style>
  <w:style w:type="paragraph" w:styleId="Sansinterligne">
    <w:name w:val="No Spacing"/>
    <w:link w:val="SansinterligneCar"/>
    <w:uiPriority w:val="1"/>
    <w:qFormat/>
    <w:rsid w:val="00BA67C9"/>
    <w:rPr>
      <w:rFonts w:ascii="Times New Roman" w:eastAsia="Times New Roman" w:hAnsi="Times New Roman"/>
      <w:sz w:val="22"/>
      <w:lang w:bidi="he-IL"/>
    </w:rPr>
  </w:style>
  <w:style w:type="character" w:customStyle="1" w:styleId="SansinterligneCar">
    <w:name w:val="Sans interligne Car"/>
    <w:basedOn w:val="Policepardfaut"/>
    <w:link w:val="Sansinterligne"/>
    <w:uiPriority w:val="1"/>
    <w:rsid w:val="00216EEA"/>
    <w:rPr>
      <w:rFonts w:ascii="Times New Roman" w:eastAsia="Times New Roman" w:hAnsi="Times New Roman"/>
      <w:sz w:val="22"/>
      <w:lang w:bidi="he-IL"/>
    </w:rPr>
  </w:style>
  <w:style w:type="paragraph" w:styleId="Paragraphedeliste">
    <w:name w:val="List Paragraph"/>
    <w:basedOn w:val="Normal"/>
    <w:uiPriority w:val="29"/>
    <w:rsid w:val="00BA67C9"/>
    <w:pPr>
      <w:autoSpaceDE/>
      <w:autoSpaceDN/>
      <w:adjustRightInd/>
      <w:ind w:left="720" w:firstLine="283"/>
      <w:contextualSpacing/>
    </w:pPr>
    <w:rPr>
      <w:rFonts w:eastAsia="Times New Roman"/>
      <w:szCs w:val="20"/>
      <w:lang w:bidi="he-IL"/>
    </w:rPr>
  </w:style>
  <w:style w:type="paragraph" w:styleId="Objetducommentaire">
    <w:name w:val="annotation subject"/>
    <w:basedOn w:val="Normal"/>
    <w:next w:val="Normal"/>
    <w:link w:val="ObjetducommentaireCar"/>
    <w:uiPriority w:val="29"/>
    <w:rsid w:val="00BA67C9"/>
    <w:pPr>
      <w:autoSpaceDE/>
      <w:autoSpaceDN/>
      <w:adjustRightInd/>
      <w:ind w:firstLine="283"/>
    </w:pPr>
    <w:rPr>
      <w:rFonts w:eastAsia="Times New Roman"/>
      <w:b/>
      <w:sz w:val="20"/>
      <w:szCs w:val="20"/>
      <w:lang w:bidi="he-IL"/>
    </w:rPr>
  </w:style>
  <w:style w:type="character" w:customStyle="1" w:styleId="ObjetducommentaireCar">
    <w:name w:val="Objet du commentaire Car"/>
    <w:basedOn w:val="Policepardfaut"/>
    <w:link w:val="Objetducommentaire"/>
    <w:uiPriority w:val="29"/>
    <w:rsid w:val="00AB4114"/>
    <w:rPr>
      <w:rFonts w:ascii="Times New Roman" w:eastAsia="Times New Roman" w:hAnsi="Times New Roman"/>
      <w:b/>
      <w:lang w:bidi="he-IL"/>
    </w:rPr>
  </w:style>
  <w:style w:type="paragraph" w:styleId="Listepuces">
    <w:name w:val="List Bullet"/>
    <w:basedOn w:val="Normal"/>
    <w:uiPriority w:val="29"/>
    <w:rsid w:val="00BA67C9"/>
    <w:pPr>
      <w:numPr>
        <w:numId w:val="1"/>
      </w:numPr>
      <w:autoSpaceDE/>
      <w:autoSpaceDN/>
      <w:adjustRightInd/>
      <w:contextualSpacing/>
    </w:pPr>
    <w:rPr>
      <w:rFonts w:eastAsia="Times New Roman"/>
      <w:sz w:val="24"/>
      <w:szCs w:val="20"/>
      <w:lang w:bidi="he-IL"/>
    </w:rPr>
  </w:style>
  <w:style w:type="paragraph" w:styleId="Rvision">
    <w:name w:val="Revision"/>
    <w:uiPriority w:val="29"/>
    <w:rsid w:val="00BA67C9"/>
    <w:rPr>
      <w:rFonts w:ascii="Times New Roman" w:eastAsia="Times New Roman" w:hAnsi="Times New Roman"/>
      <w:sz w:val="23"/>
      <w:lang w:bidi="he-IL"/>
    </w:rPr>
  </w:style>
  <w:style w:type="paragraph" w:styleId="PrformatHTML">
    <w:name w:val="HTML Preformatted"/>
    <w:basedOn w:val="Normal"/>
    <w:link w:val="PrformatHTMLCar"/>
    <w:uiPriority w:val="29"/>
    <w:rsid w:val="00BA6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0"/>
      <w:jc w:val="left"/>
    </w:pPr>
    <w:rPr>
      <w:rFonts w:ascii="Courier New" w:eastAsia="Courier New" w:hAnsi="Courier New"/>
      <w:sz w:val="20"/>
      <w:szCs w:val="20"/>
      <w:lang w:bidi="he-IL"/>
    </w:rPr>
  </w:style>
  <w:style w:type="character" w:customStyle="1" w:styleId="PrformatHTMLCar">
    <w:name w:val="Préformaté HTML Car"/>
    <w:basedOn w:val="Policepardfaut"/>
    <w:link w:val="PrformatHTML"/>
    <w:uiPriority w:val="29"/>
    <w:rsid w:val="00BB613A"/>
    <w:rPr>
      <w:rFonts w:ascii="Courier New" w:eastAsia="Courier New" w:hAnsi="Courier New"/>
      <w:lang w:bidi="he-IL"/>
    </w:rPr>
  </w:style>
  <w:style w:type="paragraph" w:styleId="Sous-titre">
    <w:name w:val="Subtitle"/>
    <w:basedOn w:val="Normal"/>
    <w:link w:val="Sous-titreCar"/>
    <w:uiPriority w:val="29"/>
    <w:rsid w:val="00BA67C9"/>
    <w:pPr>
      <w:autoSpaceDE/>
      <w:autoSpaceDN/>
      <w:adjustRightInd/>
      <w:spacing w:before="280" w:beforeAutospacing="1" w:after="280" w:afterAutospacing="1"/>
      <w:ind w:firstLine="0"/>
      <w:jc w:val="left"/>
    </w:pPr>
    <w:rPr>
      <w:rFonts w:eastAsia="Times New Roman"/>
      <w:sz w:val="24"/>
      <w:szCs w:val="20"/>
      <w:lang w:bidi="he-IL"/>
    </w:rPr>
  </w:style>
  <w:style w:type="character" w:customStyle="1" w:styleId="Sous-titreCar">
    <w:name w:val="Sous-titre Car"/>
    <w:basedOn w:val="Policepardfaut"/>
    <w:link w:val="Sous-titre"/>
    <w:uiPriority w:val="29"/>
    <w:rsid w:val="00BB613A"/>
    <w:rPr>
      <w:rFonts w:ascii="Times New Roman" w:eastAsia="Times New Roman" w:hAnsi="Times New Roman"/>
      <w:sz w:val="24"/>
      <w:lang w:bidi="he-IL"/>
    </w:rPr>
  </w:style>
  <w:style w:type="character" w:customStyle="1" w:styleId="aditus">
    <w:name w:val="aditus"/>
    <w:uiPriority w:val="1"/>
    <w:qFormat/>
    <w:rsid w:val="005B7D6B"/>
    <w:rPr>
      <w:b/>
    </w:rPr>
  </w:style>
  <w:style w:type="paragraph" w:customStyle="1" w:styleId="illig">
    <w:name w:val="illig"/>
    <w:basedOn w:val="il"/>
    <w:uiPriority w:val="14"/>
    <w:qFormat/>
    <w:rsid w:val="00F627F4"/>
    <w:pPr>
      <w:keepNext/>
    </w:pPr>
  </w:style>
  <w:style w:type="paragraph" w:customStyle="1" w:styleId="u2">
    <w:name w:val="u2"/>
    <w:next w:val="Normal"/>
    <w:uiPriority w:val="9"/>
    <w:qFormat/>
    <w:rsid w:val="006C35A3"/>
    <w:pPr>
      <w:keepNext/>
      <w:spacing w:before="80" w:after="40"/>
    </w:pPr>
    <w:rPr>
      <w:rFonts w:ascii="Times New Roman" w:hAnsi="Times New Roman"/>
      <w:sz w:val="25"/>
      <w:szCs w:val="22"/>
      <w:u w:val="single"/>
      <w:lang w:eastAsia="en-US"/>
    </w:rPr>
  </w:style>
  <w:style w:type="paragraph" w:customStyle="1" w:styleId="celig">
    <w:name w:val="celig"/>
    <w:basedOn w:val="centrum"/>
    <w:next w:val="titulus"/>
    <w:uiPriority w:val="9"/>
    <w:qFormat/>
    <w:rsid w:val="00D85CF4"/>
    <w:pPr>
      <w:keepNext/>
      <w:spacing w:before="140" w:after="140"/>
    </w:pPr>
    <w:rPr>
      <w:noProof/>
      <w:lang w:bidi="he-IL"/>
    </w:rPr>
  </w:style>
  <w:style w:type="paragraph" w:customStyle="1" w:styleId="consecratio">
    <w:name w:val="consecratio"/>
    <w:basedOn w:val="s"/>
    <w:uiPriority w:val="9"/>
    <w:qFormat/>
    <w:rsid w:val="0054736D"/>
    <w:pPr>
      <w:keepNext/>
    </w:pPr>
    <w:rPr>
      <w:smallCaps/>
    </w:rPr>
  </w:style>
  <w:style w:type="paragraph" w:customStyle="1" w:styleId="s">
    <w:name w:val="s"/>
    <w:uiPriority w:val="4"/>
    <w:qFormat/>
    <w:rsid w:val="00DE4820"/>
    <w:pPr>
      <w:autoSpaceDE w:val="0"/>
      <w:autoSpaceDN w:val="0"/>
      <w:adjustRightInd w:val="0"/>
      <w:jc w:val="both"/>
    </w:pPr>
    <w:rPr>
      <w:rFonts w:ascii="Times New Roman" w:hAnsi="Times New Roman"/>
      <w:sz w:val="24"/>
      <w:szCs w:val="22"/>
      <w:lang w:eastAsia="en-US"/>
    </w:rPr>
  </w:style>
  <w:style w:type="character" w:customStyle="1" w:styleId="crub">
    <w:name w:val="crub"/>
    <w:uiPriority w:val="1"/>
    <w:qFormat/>
    <w:rsid w:val="0054736D"/>
    <w:rPr>
      <w:rFonts w:eastAsia="Times New Roman"/>
      <w:color w:val="FF0000"/>
      <w:lang w:eastAsia="fr-FR"/>
    </w:rPr>
  </w:style>
  <w:style w:type="paragraph" w:customStyle="1" w:styleId="u1">
    <w:name w:val="u1"/>
    <w:next w:val="Normal"/>
    <w:uiPriority w:val="9"/>
    <w:qFormat/>
    <w:rsid w:val="008F09D6"/>
    <w:pPr>
      <w:keepNext/>
      <w:spacing w:before="140" w:after="60"/>
    </w:pPr>
    <w:rPr>
      <w:rFonts w:ascii="Times New Roman" w:hAnsi="Times New Roman"/>
      <w:b/>
      <w:sz w:val="26"/>
      <w:szCs w:val="22"/>
      <w:lang w:eastAsia="en-US"/>
    </w:rPr>
  </w:style>
  <w:style w:type="paragraph" w:customStyle="1" w:styleId="u3">
    <w:name w:val="u3"/>
    <w:next w:val="Normal"/>
    <w:uiPriority w:val="9"/>
    <w:qFormat/>
    <w:rsid w:val="008F09D6"/>
    <w:pPr>
      <w:keepNext/>
      <w:spacing w:before="80" w:after="40"/>
    </w:pPr>
    <w:rPr>
      <w:rFonts w:ascii="Times New Roman" w:hAnsi="Times New Roman"/>
      <w:i/>
      <w:sz w:val="25"/>
      <w:szCs w:val="22"/>
      <w:lang w:eastAsia="en-US"/>
    </w:rPr>
  </w:style>
  <w:style w:type="character" w:customStyle="1" w:styleId="iq">
    <w:name w:val="iq"/>
    <w:uiPriority w:val="1"/>
    <w:qFormat/>
    <w:rsid w:val="00CF42EC"/>
    <w:rPr>
      <w:i/>
    </w:rPr>
  </w:style>
  <w:style w:type="paragraph" w:customStyle="1" w:styleId="fp">
    <w:name w:val="fp"/>
    <w:uiPriority w:val="8"/>
    <w:qFormat/>
    <w:rsid w:val="006A2594"/>
    <w:pPr>
      <w:keepNext/>
      <w:ind w:left="284"/>
    </w:pPr>
    <w:rPr>
      <w:rFonts w:ascii="Times New Roman" w:hAnsi="Times New Roman"/>
      <w:sz w:val="24"/>
      <w:szCs w:val="25"/>
      <w:lang w:val="en-GB"/>
    </w:rPr>
  </w:style>
  <w:style w:type="paragraph" w:customStyle="1" w:styleId="fpi">
    <w:name w:val="fpi"/>
    <w:basedOn w:val="fp"/>
    <w:uiPriority w:val="8"/>
    <w:qFormat/>
    <w:rsid w:val="006A2594"/>
    <w:pPr>
      <w:keepNext w:val="0"/>
      <w:spacing w:after="100"/>
      <w:contextualSpacing/>
      <w:jc w:val="both"/>
    </w:pPr>
  </w:style>
  <w:style w:type="paragraph" w:customStyle="1" w:styleId="ip">
    <w:name w:val="ip"/>
    <w:uiPriority w:val="8"/>
    <w:qFormat/>
    <w:rsid w:val="006A2594"/>
    <w:pPr>
      <w:keepNext/>
    </w:pPr>
    <w:rPr>
      <w:rFonts w:ascii="Times New Roman" w:hAnsi="Times New Roman"/>
      <w:sz w:val="24"/>
      <w:szCs w:val="25"/>
    </w:rPr>
  </w:style>
  <w:style w:type="paragraph" w:customStyle="1" w:styleId="ipi">
    <w:name w:val="ipi"/>
    <w:basedOn w:val="ip"/>
    <w:uiPriority w:val="8"/>
    <w:qFormat/>
    <w:rsid w:val="006A2594"/>
    <w:pPr>
      <w:keepNext w:val="0"/>
      <w:spacing w:after="100"/>
      <w:contextualSpacing/>
      <w:jc w:val="both"/>
    </w:pPr>
  </w:style>
  <w:style w:type="paragraph" w:customStyle="1" w:styleId="flvlig">
    <w:name w:val="flvlig"/>
    <w:basedOn w:val="flv"/>
    <w:uiPriority w:val="14"/>
    <w:qFormat/>
    <w:rsid w:val="00F74807"/>
    <w:pPr>
      <w:keepNext/>
    </w:pPr>
    <w:rPr>
      <w:smallCaps/>
    </w:rPr>
  </w:style>
  <w:style w:type="paragraph" w:customStyle="1" w:styleId="nlig">
    <w:name w:val="nlig"/>
    <w:basedOn w:val="Normal"/>
    <w:uiPriority w:val="14"/>
    <w:qFormat/>
    <w:rsid w:val="001C4AAA"/>
    <w:pPr>
      <w:keepNext/>
    </w:pPr>
  </w:style>
  <w:style w:type="paragraph" w:customStyle="1" w:styleId="monitum">
    <w:name w:val="monitum"/>
    <w:uiPriority w:val="9"/>
    <w:qFormat/>
    <w:rsid w:val="00210A19"/>
    <w:pPr>
      <w:ind w:firstLine="284"/>
    </w:pPr>
    <w:rPr>
      <w:rFonts w:ascii="Times New Roman" w:hAnsi="Times New Roman"/>
      <w:color w:val="FF0000"/>
      <w:sz w:val="25"/>
      <w:szCs w:val="25"/>
      <w:lang w:eastAsia="en-US"/>
    </w:rPr>
  </w:style>
  <w:style w:type="paragraph" w:customStyle="1" w:styleId="cm">
    <w:name w:val="cm"/>
    <w:basedOn w:val="Normal"/>
    <w:uiPriority w:val="1"/>
    <w:qFormat/>
    <w:rsid w:val="00621C1E"/>
    <w:pPr>
      <w:autoSpaceDE/>
      <w:autoSpaceDN/>
      <w:adjustRightInd/>
      <w:ind w:left="567"/>
    </w:pPr>
    <w:rPr>
      <w:sz w:val="24"/>
    </w:rPr>
  </w:style>
  <w:style w:type="character" w:customStyle="1" w:styleId="pm">
    <w:name w:val="pm"/>
    <w:uiPriority w:val="9"/>
    <w:qFormat/>
    <w:rsid w:val="00275853"/>
    <w:rPr>
      <w:smallCaps/>
    </w:rPr>
  </w:style>
  <w:style w:type="paragraph" w:customStyle="1" w:styleId="hymnus">
    <w:name w:val="hymnus"/>
    <w:basedOn w:val="Normal"/>
    <w:next w:val="Normal"/>
    <w:qFormat/>
    <w:rsid w:val="00C57775"/>
    <w:pPr>
      <w:autoSpaceDE/>
      <w:autoSpaceDN/>
      <w:adjustRightInd/>
      <w:ind w:left="284" w:hanging="284"/>
      <w:jc w:val="left"/>
    </w:pPr>
    <w:rPr>
      <w:sz w:val="24"/>
      <w:lang w:val="en-GB" w:eastAsia="en-US"/>
    </w:rPr>
  </w:style>
  <w:style w:type="character" w:customStyle="1" w:styleId="lh01">
    <w:name w:val="lh01"/>
    <w:uiPriority w:val="1"/>
    <w:qFormat/>
    <w:rsid w:val="00275853"/>
    <w:rPr>
      <w:b/>
      <w:color w:val="FF0000"/>
      <w:sz w:val="40"/>
    </w:rPr>
  </w:style>
  <w:style w:type="paragraph" w:customStyle="1" w:styleId="hb">
    <w:name w:val="hb"/>
    <w:basedOn w:val="hymnus"/>
    <w:uiPriority w:val="9"/>
    <w:qFormat/>
    <w:rsid w:val="00275853"/>
    <w:pPr>
      <w:spacing w:after="100"/>
    </w:pPr>
  </w:style>
  <w:style w:type="paragraph" w:customStyle="1" w:styleId="ivh">
    <w:name w:val="ivh"/>
    <w:basedOn w:val="iv"/>
    <w:uiPriority w:val="9"/>
    <w:qFormat/>
    <w:rsid w:val="00275853"/>
  </w:style>
  <w:style w:type="paragraph" w:customStyle="1" w:styleId="sycol3">
    <w:name w:val="sycol3"/>
    <w:uiPriority w:val="14"/>
    <w:qFormat/>
    <w:rsid w:val="00FF33B7"/>
    <w:pPr>
      <w:tabs>
        <w:tab w:val="right" w:pos="2835"/>
      </w:tabs>
    </w:pPr>
    <w:rPr>
      <w:rFonts w:ascii="Times New Roman" w:eastAsia="MS Mincho" w:hAnsi="Times New Roman"/>
      <w:sz w:val="24"/>
      <w:szCs w:val="25"/>
      <w:lang w:eastAsia="en-US"/>
    </w:rPr>
  </w:style>
  <w:style w:type="paragraph" w:customStyle="1" w:styleId="sycol1">
    <w:name w:val="sycol1"/>
    <w:uiPriority w:val="14"/>
    <w:qFormat/>
    <w:rsid w:val="00D31601"/>
    <w:pPr>
      <w:tabs>
        <w:tab w:val="right" w:leader="dot" w:pos="10204"/>
      </w:tabs>
    </w:pPr>
    <w:rPr>
      <w:rFonts w:ascii="Times New Roman" w:hAnsi="Times New Roman"/>
      <w:sz w:val="25"/>
      <w:szCs w:val="22"/>
    </w:rPr>
  </w:style>
  <w:style w:type="paragraph" w:customStyle="1" w:styleId="dextra">
    <w:name w:val="dextra"/>
    <w:uiPriority w:val="9"/>
    <w:qFormat/>
    <w:rsid w:val="000F7665"/>
    <w:pPr>
      <w:jc w:val="right"/>
    </w:pPr>
    <w:rPr>
      <w:rFonts w:ascii="Times New Roman" w:hAnsi="Times New Roman"/>
      <w:sz w:val="25"/>
      <w:szCs w:val="22"/>
      <w:lang w:eastAsia="en-US"/>
    </w:rPr>
  </w:style>
  <w:style w:type="character" w:customStyle="1" w:styleId="cnumerus">
    <w:name w:val="cnumerus"/>
    <w:uiPriority w:val="1"/>
    <w:qFormat/>
    <w:rsid w:val="000F7665"/>
    <w:rPr>
      <w:color w:val="7030A0"/>
    </w:rPr>
  </w:style>
  <w:style w:type="paragraph" w:customStyle="1" w:styleId="enarratio">
    <w:name w:val="enarratio"/>
    <w:basedOn w:val="nsr"/>
    <w:uiPriority w:val="9"/>
    <w:qFormat/>
    <w:rsid w:val="000F7665"/>
    <w:pPr>
      <w:spacing w:before="80" w:after="80"/>
      <w:contextualSpacing/>
    </w:pPr>
    <w:rPr>
      <w:rFonts w:eastAsia="Calibri"/>
      <w:sz w:val="24"/>
    </w:rPr>
  </w:style>
  <w:style w:type="paragraph" w:customStyle="1" w:styleId="lingua">
    <w:name w:val="lingua"/>
    <w:uiPriority w:val="9"/>
    <w:qFormat/>
    <w:rsid w:val="000F7665"/>
    <w:rPr>
      <w:rFonts w:ascii="Times New Roman" w:hAnsi="Times New Roman"/>
      <w:szCs w:val="22"/>
      <w:lang w:val="en-GB"/>
    </w:rPr>
  </w:style>
  <w:style w:type="paragraph" w:customStyle="1" w:styleId="caducus">
    <w:name w:val="caducus"/>
    <w:uiPriority w:val="9"/>
    <w:qFormat/>
    <w:rsid w:val="000F7665"/>
    <w:rPr>
      <w:rFonts w:ascii="Times New Roman" w:hAnsi="Times New Roman"/>
      <w:color w:val="0070C0"/>
      <w:sz w:val="25"/>
      <w:szCs w:val="22"/>
      <w:lang w:eastAsia="en-US"/>
    </w:rPr>
  </w:style>
  <w:style w:type="paragraph" w:customStyle="1" w:styleId="t1">
    <w:name w:val="t1"/>
    <w:basedOn w:val="Normal"/>
    <w:uiPriority w:val="29"/>
    <w:qFormat/>
    <w:rsid w:val="000F7665"/>
    <w:pPr>
      <w:keepNext/>
      <w:autoSpaceDE/>
      <w:autoSpaceDN/>
      <w:adjustRightInd/>
      <w:spacing w:before="100" w:after="60"/>
      <w:ind w:firstLine="0"/>
      <w:jc w:val="left"/>
    </w:pPr>
    <w:rPr>
      <w:b/>
      <w:lang w:eastAsia="en-US"/>
    </w:rPr>
  </w:style>
  <w:style w:type="paragraph" w:customStyle="1" w:styleId="t2">
    <w:name w:val="t2"/>
    <w:uiPriority w:val="29"/>
    <w:qFormat/>
    <w:rsid w:val="000F7665"/>
    <w:pPr>
      <w:keepNext/>
      <w:spacing w:before="60"/>
    </w:pPr>
    <w:rPr>
      <w:rFonts w:ascii="Times New Roman" w:hAnsi="Times New Roman"/>
      <w:sz w:val="25"/>
      <w:szCs w:val="22"/>
      <w:lang w:eastAsia="en-US"/>
    </w:rPr>
  </w:style>
  <w:style w:type="paragraph" w:customStyle="1" w:styleId="t3">
    <w:name w:val="t3"/>
    <w:basedOn w:val="Normal"/>
    <w:uiPriority w:val="29"/>
    <w:qFormat/>
    <w:rsid w:val="000F7665"/>
    <w:pPr>
      <w:keepNext/>
      <w:autoSpaceDE/>
      <w:autoSpaceDN/>
      <w:adjustRightInd/>
      <w:ind w:left="284" w:firstLine="0"/>
      <w:jc w:val="left"/>
    </w:pPr>
    <w:rPr>
      <w:lang w:eastAsia="en-US"/>
    </w:rPr>
  </w:style>
  <w:style w:type="paragraph" w:customStyle="1" w:styleId="ntsr">
    <w:name w:val="ntsr"/>
    <w:basedOn w:val="nota"/>
    <w:uiPriority w:val="9"/>
    <w:qFormat/>
    <w:rsid w:val="000F7665"/>
    <w:pPr>
      <w:ind w:firstLine="0"/>
    </w:pPr>
  </w:style>
  <w:style w:type="character" w:customStyle="1" w:styleId="vonos">
    <w:name w:val="vonos"/>
    <w:uiPriority w:val="9"/>
    <w:qFormat/>
    <w:rsid w:val="000F7665"/>
    <w:rPr>
      <w:rFonts w:ascii="Verdana" w:hAnsi="Verdana"/>
      <w:color w:val="CC0000"/>
    </w:rPr>
  </w:style>
  <w:style w:type="character" w:customStyle="1" w:styleId="vonoi">
    <w:name w:val="vonoi"/>
    <w:uiPriority w:val="9"/>
    <w:qFormat/>
    <w:rsid w:val="000F7665"/>
    <w:rPr>
      <w:rFonts w:ascii="Verdana" w:hAnsi="Verdana"/>
      <w:color w:val="CC0000"/>
    </w:rPr>
  </w:style>
  <w:style w:type="paragraph" w:customStyle="1" w:styleId="lcsr">
    <w:name w:val="lcsr"/>
    <w:basedOn w:val="locus"/>
    <w:uiPriority w:val="9"/>
    <w:qFormat/>
    <w:rsid w:val="000F7665"/>
    <w:pPr>
      <w:ind w:firstLine="0"/>
    </w:pPr>
  </w:style>
  <w:style w:type="character" w:customStyle="1" w:styleId="scriptor">
    <w:name w:val="scriptor"/>
    <w:uiPriority w:val="1"/>
    <w:qFormat/>
    <w:rsid w:val="000F7665"/>
    <w:rPr>
      <w:smallCaps/>
    </w:rPr>
  </w:style>
  <w:style w:type="paragraph" w:customStyle="1" w:styleId="m1">
    <w:name w:val="m1"/>
    <w:uiPriority w:val="9"/>
    <w:qFormat/>
    <w:rsid w:val="000F7665"/>
    <w:rPr>
      <w:rFonts w:ascii="Times New Roman" w:hAnsi="Times New Roman"/>
      <w:color w:val="0070C0"/>
      <w:sz w:val="25"/>
      <w:szCs w:val="22"/>
      <w:lang w:eastAsia="en-US"/>
    </w:rPr>
  </w:style>
  <w:style w:type="paragraph" w:customStyle="1" w:styleId="leva">
    <w:name w:val="leva"/>
    <w:basedOn w:val="Normal"/>
    <w:uiPriority w:val="9"/>
    <w:qFormat/>
    <w:rsid w:val="000F7665"/>
    <w:pPr>
      <w:autoSpaceDE/>
      <w:autoSpaceDN/>
      <w:adjustRightInd/>
      <w:jc w:val="left"/>
    </w:pPr>
    <w:rPr>
      <w:lang w:eastAsia="en-US"/>
    </w:rPr>
  </w:style>
  <w:style w:type="character" w:customStyle="1" w:styleId="00">
    <w:name w:val="00"/>
    <w:uiPriority w:val="29"/>
    <w:qFormat/>
    <w:rsid w:val="000F7665"/>
    <w:rPr>
      <w:color w:val="00B050"/>
    </w:rPr>
  </w:style>
  <w:style w:type="paragraph" w:customStyle="1" w:styleId="summarium">
    <w:name w:val="summarium"/>
    <w:uiPriority w:val="9"/>
    <w:qFormat/>
    <w:rsid w:val="000F7665"/>
    <w:pPr>
      <w:spacing w:before="60" w:after="140"/>
      <w:ind w:left="284" w:hanging="284"/>
      <w:jc w:val="both"/>
    </w:pPr>
    <w:rPr>
      <w:rFonts w:ascii="Times New Roman" w:hAnsi="Times New Roman"/>
      <w:sz w:val="24"/>
      <w:szCs w:val="22"/>
      <w:lang w:eastAsia="en-US"/>
    </w:rPr>
  </w:style>
  <w:style w:type="paragraph" w:customStyle="1" w:styleId="supar">
    <w:name w:val="supar"/>
    <w:uiPriority w:val="9"/>
    <w:qFormat/>
    <w:rsid w:val="000F7665"/>
    <w:pPr>
      <w:spacing w:before="140" w:after="140"/>
      <w:jc w:val="both"/>
    </w:pPr>
    <w:rPr>
      <w:rFonts w:ascii="Times New Roman" w:hAnsi="Times New Roman"/>
      <w:color w:val="006600"/>
      <w:sz w:val="24"/>
      <w:szCs w:val="22"/>
      <w:lang w:eastAsia="en-US"/>
    </w:rPr>
  </w:style>
  <w:style w:type="paragraph" w:customStyle="1" w:styleId="html">
    <w:name w:val="html"/>
    <w:basedOn w:val="Normal"/>
    <w:uiPriority w:val="9"/>
    <w:qFormat/>
    <w:rsid w:val="000F7665"/>
    <w:pPr>
      <w:autoSpaceDE/>
      <w:autoSpaceDN/>
      <w:adjustRightInd/>
      <w:spacing w:before="140" w:after="140"/>
      <w:ind w:left="567" w:firstLine="0"/>
      <w:contextualSpacing/>
      <w:jc w:val="left"/>
    </w:pPr>
    <w:rPr>
      <w:rFonts w:ascii="Courier New" w:hAnsi="Courier New"/>
      <w:b/>
      <w:sz w:val="22"/>
    </w:rPr>
  </w:style>
  <w:style w:type="paragraph" w:customStyle="1" w:styleId="u00b">
    <w:name w:val="u00b"/>
    <w:basedOn w:val="u00"/>
    <w:uiPriority w:val="9"/>
    <w:qFormat/>
    <w:rsid w:val="000F7665"/>
    <w:pPr>
      <w:keepNext/>
      <w:spacing w:before="0" w:after="0"/>
    </w:pPr>
    <w:rPr>
      <w:sz w:val="30"/>
    </w:rPr>
  </w:style>
  <w:style w:type="paragraph" w:customStyle="1" w:styleId="impara5">
    <w:name w:val="impara5"/>
    <w:basedOn w:val="impar"/>
    <w:uiPriority w:val="9"/>
    <w:qFormat/>
    <w:rsid w:val="000F7665"/>
    <w:pPr>
      <w:tabs>
        <w:tab w:val="right" w:pos="7371"/>
      </w:tabs>
    </w:pPr>
  </w:style>
  <w:style w:type="paragraph" w:customStyle="1" w:styleId="exergue">
    <w:name w:val="exergue"/>
    <w:uiPriority w:val="9"/>
    <w:qFormat/>
    <w:rsid w:val="000F7665"/>
    <w:pPr>
      <w:ind w:left="1134" w:firstLine="284"/>
      <w:jc w:val="both"/>
    </w:pPr>
    <w:rPr>
      <w:rFonts w:ascii="Times New Roman" w:hAnsi="Times New Roman"/>
      <w:sz w:val="24"/>
      <w:szCs w:val="22"/>
      <w:lang w:eastAsia="en-US"/>
    </w:rPr>
  </w:style>
  <w:style w:type="paragraph" w:customStyle="1" w:styleId="sy1">
    <w:name w:val="sy1"/>
    <w:uiPriority w:val="9"/>
    <w:qFormat/>
    <w:rsid w:val="000F7665"/>
    <w:pPr>
      <w:tabs>
        <w:tab w:val="right" w:leader="dot" w:pos="10204"/>
      </w:tabs>
      <w:spacing w:before="100"/>
      <w:ind w:left="142" w:hanging="142"/>
    </w:pPr>
    <w:rPr>
      <w:rFonts w:ascii="Times New Roman" w:hAnsi="Times New Roman"/>
      <w:b/>
      <w:sz w:val="23"/>
      <w:szCs w:val="24"/>
      <w:lang w:eastAsia="en-US"/>
    </w:rPr>
  </w:style>
  <w:style w:type="paragraph" w:customStyle="1" w:styleId="sy2">
    <w:name w:val="sy2"/>
    <w:basedOn w:val="sy1"/>
    <w:uiPriority w:val="9"/>
    <w:qFormat/>
    <w:rsid w:val="000F7665"/>
    <w:pPr>
      <w:spacing w:before="0"/>
    </w:pPr>
    <w:rPr>
      <w:b w:val="0"/>
      <w:sz w:val="22"/>
    </w:rPr>
  </w:style>
  <w:style w:type="paragraph" w:customStyle="1" w:styleId="sy3">
    <w:name w:val="sy3"/>
    <w:basedOn w:val="sy2"/>
    <w:uiPriority w:val="9"/>
    <w:qFormat/>
    <w:rsid w:val="000F7665"/>
    <w:pPr>
      <w:ind w:left="426"/>
    </w:pPr>
  </w:style>
  <w:style w:type="paragraph" w:customStyle="1" w:styleId="sy1c">
    <w:name w:val="sy1c"/>
    <w:basedOn w:val="sy1"/>
    <w:uiPriority w:val="9"/>
    <w:qFormat/>
    <w:rsid w:val="000F7665"/>
    <w:pPr>
      <w:ind w:left="0" w:firstLine="0"/>
      <w:jc w:val="center"/>
    </w:pPr>
  </w:style>
  <w:style w:type="paragraph" w:customStyle="1" w:styleId="clatritit">
    <w:name w:val="clatritit"/>
    <w:uiPriority w:val="9"/>
    <w:qFormat/>
    <w:rsid w:val="000F7665"/>
    <w:pPr>
      <w:jc w:val="center"/>
    </w:pPr>
    <w:rPr>
      <w:rFonts w:ascii="Times New Roman" w:hAnsi="Times New Roman"/>
      <w:smallCaps/>
      <w:sz w:val="25"/>
      <w:szCs w:val="22"/>
      <w:lang w:eastAsia="en-US"/>
    </w:rPr>
  </w:style>
  <w:style w:type="paragraph" w:customStyle="1" w:styleId="lcpercontatio">
    <w:name w:val="lcpercontatio"/>
    <w:basedOn w:val="locus"/>
    <w:next w:val="lcresponsum"/>
    <w:uiPriority w:val="14"/>
    <w:qFormat/>
    <w:rsid w:val="00644F65"/>
    <w:pPr>
      <w:keepNext/>
      <w:ind w:firstLine="0"/>
    </w:pPr>
    <w:rPr>
      <w:i/>
    </w:rPr>
  </w:style>
  <w:style w:type="paragraph" w:customStyle="1" w:styleId="lcresponsum">
    <w:name w:val="lcresponsum"/>
    <w:basedOn w:val="locus"/>
    <w:uiPriority w:val="14"/>
    <w:qFormat/>
    <w:rsid w:val="00644F65"/>
    <w:pPr>
      <w:ind w:firstLine="0"/>
    </w:pPr>
    <w:rPr>
      <w:rFonts w:eastAsia="Arial Unicode MS"/>
      <w:lang w:eastAsia="fr-FR"/>
    </w:rPr>
  </w:style>
  <w:style w:type="paragraph" w:styleId="TM8">
    <w:name w:val="toc 8"/>
    <w:basedOn w:val="Normal"/>
    <w:next w:val="Normal"/>
    <w:autoRedefine/>
    <w:uiPriority w:val="39"/>
    <w:unhideWhenUsed/>
    <w:rsid w:val="00CF115D"/>
    <w:pPr>
      <w:autoSpaceDE/>
      <w:autoSpaceDN/>
      <w:adjustRightInd/>
      <w:spacing w:after="100" w:line="276" w:lineRule="auto"/>
      <w:ind w:left="1540" w:firstLine="0"/>
      <w:jc w:val="left"/>
    </w:pPr>
    <w:rPr>
      <w:rFonts w:asciiTheme="minorHAnsi" w:eastAsiaTheme="minorEastAsia" w:hAnsiTheme="minorHAnsi" w:cstheme="minorBidi"/>
      <w:sz w:val="22"/>
      <w:lang w:bidi="he-IL"/>
    </w:rPr>
  </w:style>
  <w:style w:type="paragraph" w:styleId="TM9">
    <w:name w:val="toc 9"/>
    <w:basedOn w:val="Normal"/>
    <w:next w:val="Normal"/>
    <w:autoRedefine/>
    <w:uiPriority w:val="39"/>
    <w:unhideWhenUsed/>
    <w:rsid w:val="00CF115D"/>
    <w:pPr>
      <w:autoSpaceDE/>
      <w:autoSpaceDN/>
      <w:adjustRightInd/>
      <w:spacing w:after="100" w:line="276" w:lineRule="auto"/>
      <w:ind w:left="1760" w:firstLine="0"/>
      <w:jc w:val="left"/>
    </w:pPr>
    <w:rPr>
      <w:rFonts w:asciiTheme="minorHAnsi" w:eastAsiaTheme="minorEastAsia" w:hAnsiTheme="minorHAnsi" w:cstheme="minorBidi"/>
      <w:sz w:val="22"/>
      <w:lang w:bidi="he-IL"/>
    </w:rPr>
  </w:style>
  <w:style w:type="paragraph" w:customStyle="1" w:styleId="Normallig">
    <w:name w:val="Normallig"/>
    <w:basedOn w:val="Normal"/>
    <w:uiPriority w:val="14"/>
    <w:qFormat/>
    <w:rsid w:val="00051AB3"/>
    <w:pPr>
      <w:keepNext/>
    </w:pPr>
  </w:style>
  <w:style w:type="character" w:customStyle="1" w:styleId="lo01">
    <w:name w:val="lo01"/>
    <w:uiPriority w:val="39"/>
    <w:qFormat/>
    <w:rsid w:val="003D2252"/>
    <w:rPr>
      <w:color w:val="6600FF"/>
      <w:sz w:val="40"/>
    </w:rPr>
  </w:style>
  <w:style w:type="paragraph" w:customStyle="1" w:styleId="u4">
    <w:name w:val="u4"/>
    <w:basedOn w:val="u3"/>
    <w:uiPriority w:val="14"/>
    <w:qFormat/>
    <w:rsid w:val="0045472B"/>
    <w:rPr>
      <w:i w:val="0"/>
    </w:rPr>
  </w:style>
  <w:style w:type="character" w:customStyle="1" w:styleId="cr">
    <w:name w:val="cr"/>
    <w:qFormat/>
    <w:rsid w:val="000A09C2"/>
    <w:rPr>
      <w:color w:val="FF0000"/>
    </w:rPr>
  </w:style>
  <w:style w:type="paragraph" w:customStyle="1" w:styleId="ih">
    <w:name w:val="ih"/>
    <w:basedOn w:val="i"/>
    <w:uiPriority w:val="9"/>
    <w:qFormat/>
    <w:rsid w:val="000A09C2"/>
    <w:pPr>
      <w:jc w:val="left"/>
    </w:pPr>
  </w:style>
  <w:style w:type="paragraph" w:customStyle="1" w:styleId="titulusj">
    <w:name w:val="titulusj"/>
    <w:basedOn w:val="titulus"/>
    <w:uiPriority w:val="14"/>
    <w:qFormat/>
    <w:rsid w:val="006E467B"/>
    <w:pPr>
      <w:jc w:val="both"/>
    </w:pPr>
  </w:style>
  <w:style w:type="paragraph" w:customStyle="1" w:styleId="refcitation">
    <w:name w:val="ref_citation"/>
    <w:link w:val="refcitationCar"/>
    <w:uiPriority w:val="14"/>
    <w:qFormat/>
    <w:rsid w:val="008A053F"/>
    <w:pPr>
      <w:jc w:val="right"/>
    </w:pPr>
    <w:rPr>
      <w:rFonts w:ascii="Times New Roman" w:eastAsiaTheme="minorHAnsi" w:hAnsi="Times New Roman"/>
      <w:sz w:val="23"/>
      <w:szCs w:val="22"/>
      <w:lang w:eastAsia="en-US"/>
    </w:rPr>
  </w:style>
  <w:style w:type="character" w:customStyle="1" w:styleId="refcitationCar">
    <w:name w:val="ref_citation Car"/>
    <w:basedOn w:val="Policepardfaut"/>
    <w:link w:val="refcitation"/>
    <w:uiPriority w:val="14"/>
    <w:rsid w:val="00AB4114"/>
    <w:rPr>
      <w:rFonts w:ascii="Times New Roman" w:eastAsiaTheme="minorHAnsi" w:hAnsi="Times New Roman"/>
      <w:sz w:val="23"/>
      <w:szCs w:val="22"/>
      <w:lang w:eastAsia="en-US" w:bidi="he-IL"/>
    </w:rPr>
  </w:style>
  <w:style w:type="paragraph" w:customStyle="1" w:styleId="Img">
    <w:name w:val="Img"/>
    <w:uiPriority w:val="9"/>
    <w:qFormat/>
    <w:rsid w:val="00672160"/>
    <w:pPr>
      <w:spacing w:before="80" w:after="80"/>
      <w:jc w:val="center"/>
    </w:pPr>
    <w:rPr>
      <w:rFonts w:ascii="Times New Roman" w:hAnsi="Times New Roman"/>
      <w:color w:val="FFC000"/>
      <w:sz w:val="24"/>
      <w:szCs w:val="22"/>
      <w:lang w:eastAsia="en-US"/>
    </w:rPr>
  </w:style>
  <w:style w:type="paragraph" w:customStyle="1" w:styleId="ImgLig">
    <w:name w:val="ImgLig"/>
    <w:basedOn w:val="Img"/>
    <w:uiPriority w:val="9"/>
    <w:qFormat/>
    <w:rsid w:val="00410AFA"/>
    <w:pPr>
      <w:keepNext/>
      <w:contextualSpacing/>
    </w:pPr>
    <w:rPr>
      <w:lang w:eastAsia="fr-FR"/>
    </w:rPr>
  </w:style>
  <w:style w:type="paragraph" w:customStyle="1" w:styleId="sycol2">
    <w:name w:val="sycol2"/>
    <w:basedOn w:val="sycol3"/>
    <w:uiPriority w:val="9"/>
    <w:qFormat/>
    <w:rsid w:val="00B646A7"/>
    <w:pPr>
      <w:tabs>
        <w:tab w:val="clear" w:pos="2835"/>
        <w:tab w:val="right" w:pos="3119"/>
      </w:tabs>
    </w:pPr>
  </w:style>
  <w:style w:type="paragraph" w:customStyle="1" w:styleId="IndexBiblicus">
    <w:name w:val="IndexBiblicus"/>
    <w:uiPriority w:val="9"/>
    <w:qFormat/>
    <w:rsid w:val="00452024"/>
    <w:pPr>
      <w:tabs>
        <w:tab w:val="right" w:pos="2835"/>
      </w:tabs>
    </w:pPr>
    <w:rPr>
      <w:rFonts w:ascii="Times New Roman" w:eastAsia="MS Mincho" w:hAnsi="Times New Roman"/>
      <w:sz w:val="24"/>
      <w:szCs w:val="25"/>
      <w:lang w:eastAsia="en-US"/>
    </w:rPr>
  </w:style>
  <w:style w:type="paragraph" w:customStyle="1" w:styleId="IndexBiblicusLib">
    <w:name w:val="IndexBiblicusLib"/>
    <w:uiPriority w:val="14"/>
    <w:qFormat/>
    <w:rsid w:val="00015B74"/>
    <w:pPr>
      <w:keepNext/>
      <w:spacing w:before="80"/>
    </w:pPr>
    <w:rPr>
      <w:rFonts w:ascii="Times New Roman" w:hAnsi="Times New Roman"/>
      <w:sz w:val="25"/>
      <w:szCs w:val="22"/>
      <w:u w:val="single"/>
      <w:lang w:eastAsia="en-US"/>
    </w:rPr>
  </w:style>
  <w:style w:type="paragraph" w:customStyle="1" w:styleId="locusSpatium">
    <w:name w:val="locusSpatium"/>
    <w:basedOn w:val="locus"/>
    <w:uiPriority w:val="9"/>
    <w:qFormat/>
    <w:rsid w:val="002C0C04"/>
    <w:pPr>
      <w:spacing w:before="80" w:after="80"/>
      <w:contextualSpacing/>
    </w:pPr>
    <w:rPr>
      <w:sz w:val="23"/>
    </w:rPr>
  </w:style>
  <w:style w:type="character" w:customStyle="1" w:styleId="tlfsmallcaps">
    <w:name w:val="tlf_smallcaps"/>
    <w:basedOn w:val="Policepardfaut"/>
    <w:rsid w:val="00977009"/>
  </w:style>
  <w:style w:type="character" w:customStyle="1" w:styleId="tlfcmot">
    <w:name w:val="tlf_cmot"/>
    <w:basedOn w:val="Policepardfaut"/>
    <w:rsid w:val="00977009"/>
  </w:style>
  <w:style w:type="character" w:customStyle="1" w:styleId="tlfccode">
    <w:name w:val="tlf_ccode"/>
    <w:basedOn w:val="Policepardfaut"/>
    <w:rsid w:val="00977009"/>
  </w:style>
  <w:style w:type="character" w:customStyle="1" w:styleId="tlfcsynonime">
    <w:name w:val="tlf_csynonime"/>
    <w:basedOn w:val="Policepardfaut"/>
    <w:rsid w:val="00977009"/>
  </w:style>
  <w:style w:type="character" w:customStyle="1" w:styleId="tlfcexemple">
    <w:name w:val="tlf_cexemple"/>
    <w:basedOn w:val="Policepardfaut"/>
    <w:rsid w:val="00977009"/>
  </w:style>
  <w:style w:type="character" w:customStyle="1" w:styleId="tlfctitre">
    <w:name w:val="tlf_ctitre"/>
    <w:basedOn w:val="Policepardfaut"/>
    <w:rsid w:val="00977009"/>
  </w:style>
  <w:style w:type="character" w:customStyle="1" w:styleId="tlfcdate">
    <w:name w:val="tlf_cdate"/>
    <w:basedOn w:val="Policepardfaut"/>
    <w:rsid w:val="00977009"/>
  </w:style>
  <w:style w:type="character" w:customStyle="1" w:styleId="tlfccrochet">
    <w:name w:val="tlf_ccrochet"/>
    <w:basedOn w:val="Policepardfaut"/>
    <w:rsid w:val="00977009"/>
  </w:style>
  <w:style w:type="character" w:customStyle="1" w:styleId="tlfcdefinition">
    <w:name w:val="tlf_cdefinition"/>
    <w:basedOn w:val="Policepardfaut"/>
    <w:rsid w:val="00977009"/>
  </w:style>
  <w:style w:type="paragraph" w:customStyle="1" w:styleId="InTitC">
    <w:name w:val="InTitC"/>
    <w:basedOn w:val="En-tte"/>
    <w:uiPriority w:val="14"/>
    <w:qFormat/>
    <w:rsid w:val="001B7456"/>
    <w:pPr>
      <w:tabs>
        <w:tab w:val="clear" w:pos="10204"/>
      </w:tabs>
      <w:jc w:val="center"/>
    </w:pPr>
  </w:style>
  <w:style w:type="paragraph" w:customStyle="1" w:styleId="InTitIll">
    <w:name w:val="InTitIll"/>
    <w:uiPriority w:val="14"/>
    <w:qFormat/>
    <w:rsid w:val="002F7535"/>
    <w:pPr>
      <w:tabs>
        <w:tab w:val="right" w:pos="10490"/>
      </w:tabs>
    </w:pPr>
    <w:rPr>
      <w:rFonts w:ascii="Times New Roman" w:hAnsi="Times New Roman"/>
      <w:sz w:val="25"/>
      <w:szCs w:val="22"/>
    </w:rPr>
  </w:style>
  <w:style w:type="paragraph" w:customStyle="1" w:styleId="index">
    <w:name w:val="index"/>
    <w:basedOn w:val="Normal"/>
    <w:uiPriority w:val="9"/>
    <w:qFormat/>
    <w:rsid w:val="00942D9D"/>
    <w:pPr>
      <w:autoSpaceDE/>
      <w:autoSpaceDN/>
      <w:adjustRightInd/>
      <w:ind w:left="284" w:hanging="284"/>
      <w:jc w:val="left"/>
    </w:pPr>
    <w:rPr>
      <w:sz w:val="24"/>
      <w:lang w:eastAsia="en-US"/>
    </w:rPr>
  </w:style>
  <w:style w:type="paragraph" w:customStyle="1" w:styleId="2">
    <w:name w:val="2"/>
    <w:basedOn w:val="Normal"/>
    <w:uiPriority w:val="14"/>
    <w:qFormat/>
    <w:rsid w:val="0063793A"/>
    <w:pPr>
      <w:autoSpaceDE/>
      <w:autoSpaceDN/>
      <w:adjustRightInd/>
      <w:ind w:firstLine="0"/>
      <w:jc w:val="left"/>
    </w:pPr>
    <w:rPr>
      <w:sz w:val="4"/>
      <w:lang w:eastAsia="en-US"/>
    </w:rPr>
  </w:style>
  <w:style w:type="paragraph" w:customStyle="1" w:styleId="uIndex1">
    <w:name w:val="uIndex1"/>
    <w:uiPriority w:val="9"/>
    <w:qFormat/>
    <w:rsid w:val="008815CD"/>
    <w:pPr>
      <w:keepNext/>
      <w:spacing w:before="140"/>
      <w:contextualSpacing/>
    </w:pPr>
    <w:rPr>
      <w:rFonts w:ascii="Times New Roman" w:hAnsi="Times New Roman"/>
      <w:b/>
      <w:sz w:val="24"/>
      <w:szCs w:val="22"/>
      <w:lang w:eastAsia="en-US"/>
    </w:rPr>
  </w:style>
  <w:style w:type="paragraph" w:customStyle="1" w:styleId="LocusImus">
    <w:name w:val="LocusImus"/>
    <w:basedOn w:val="locus"/>
    <w:uiPriority w:val="9"/>
    <w:qFormat/>
    <w:rsid w:val="00E826DB"/>
    <w:pPr>
      <w:spacing w:after="140"/>
    </w:pPr>
    <w:rPr>
      <w:szCs w:val="23"/>
    </w:rPr>
  </w:style>
  <w:style w:type="paragraph" w:customStyle="1" w:styleId="LocusSummus">
    <w:name w:val="LocusSummus"/>
    <w:basedOn w:val="locus"/>
    <w:uiPriority w:val="9"/>
    <w:qFormat/>
    <w:rsid w:val="00E826DB"/>
    <w:pPr>
      <w:spacing w:before="140"/>
      <w:contextualSpacing/>
    </w:pPr>
    <w:rPr>
      <w:szCs w:val="23"/>
    </w:rPr>
  </w:style>
  <w:style w:type="paragraph" w:customStyle="1" w:styleId="ImgLeva">
    <w:name w:val="ImgLeva"/>
    <w:basedOn w:val="Img"/>
    <w:uiPriority w:val="9"/>
    <w:qFormat/>
    <w:rsid w:val="00D76687"/>
    <w:pPr>
      <w:jc w:val="left"/>
    </w:pPr>
  </w:style>
  <w:style w:type="paragraph" w:customStyle="1" w:styleId="ImgDextra">
    <w:name w:val="ImgDextra"/>
    <w:basedOn w:val="Img"/>
    <w:uiPriority w:val="9"/>
    <w:qFormat/>
    <w:rsid w:val="00D76687"/>
    <w:pPr>
      <w:jc w:val="right"/>
    </w:pPr>
  </w:style>
  <w:style w:type="paragraph" w:customStyle="1" w:styleId="ivhi">
    <w:name w:val="ivhi"/>
    <w:basedOn w:val="ivh"/>
    <w:uiPriority w:val="9"/>
    <w:qFormat/>
    <w:rsid w:val="009B1D59"/>
    <w:pPr>
      <w:spacing w:after="60"/>
    </w:pPr>
  </w:style>
  <w:style w:type="paragraph" w:customStyle="1" w:styleId="hi">
    <w:name w:val="hi"/>
    <w:basedOn w:val="hymnus"/>
    <w:uiPriority w:val="1"/>
    <w:qFormat/>
    <w:rsid w:val="009B1D59"/>
    <w:pPr>
      <w:spacing w:after="100"/>
    </w:pPr>
    <w:rPr>
      <w:lang w:eastAsia="fr-FR"/>
    </w:rPr>
  </w:style>
  <w:style w:type="paragraph" w:customStyle="1" w:styleId="ImgNA2">
    <w:name w:val="ImgNA2"/>
    <w:basedOn w:val="Normal"/>
    <w:uiPriority w:val="9"/>
    <w:qFormat/>
    <w:rsid w:val="00397F20"/>
    <w:pPr>
      <w:autoSpaceDE/>
      <w:autoSpaceDN/>
      <w:adjustRightInd/>
      <w:ind w:firstLine="0"/>
      <w:jc w:val="center"/>
    </w:pPr>
    <w:rPr>
      <w:color w:val="00B0F0"/>
      <w:sz w:val="24"/>
      <w:lang w:eastAsia="en-US"/>
    </w:rPr>
  </w:style>
</w:styles>
</file>

<file path=word/webSettings.xml><?xml version="1.0" encoding="utf-8"?>
<w:webSettings xmlns:r="http://schemas.openxmlformats.org/officeDocument/2006/relationships" xmlns:w="http://schemas.openxmlformats.org/wordprocessingml/2006/main">
  <w:divs>
    <w:div w:id="109403118">
      <w:bodyDiv w:val="1"/>
      <w:marLeft w:val="0"/>
      <w:marRight w:val="0"/>
      <w:marTop w:val="0"/>
      <w:marBottom w:val="0"/>
      <w:divBdr>
        <w:top w:val="none" w:sz="0" w:space="0" w:color="auto"/>
        <w:left w:val="none" w:sz="0" w:space="0" w:color="auto"/>
        <w:bottom w:val="none" w:sz="0" w:space="0" w:color="auto"/>
        <w:right w:val="none" w:sz="0" w:space="0" w:color="auto"/>
      </w:divBdr>
    </w:div>
    <w:div w:id="330526326">
      <w:bodyDiv w:val="1"/>
      <w:marLeft w:val="0"/>
      <w:marRight w:val="0"/>
      <w:marTop w:val="0"/>
      <w:marBottom w:val="0"/>
      <w:divBdr>
        <w:top w:val="none" w:sz="0" w:space="0" w:color="auto"/>
        <w:left w:val="none" w:sz="0" w:space="0" w:color="auto"/>
        <w:bottom w:val="none" w:sz="0" w:space="0" w:color="auto"/>
        <w:right w:val="none" w:sz="0" w:space="0" w:color="auto"/>
      </w:divBdr>
    </w:div>
    <w:div w:id="391083589">
      <w:bodyDiv w:val="1"/>
      <w:marLeft w:val="0"/>
      <w:marRight w:val="0"/>
      <w:marTop w:val="0"/>
      <w:marBottom w:val="0"/>
      <w:divBdr>
        <w:top w:val="none" w:sz="0" w:space="0" w:color="auto"/>
        <w:left w:val="none" w:sz="0" w:space="0" w:color="auto"/>
        <w:bottom w:val="none" w:sz="0" w:space="0" w:color="auto"/>
        <w:right w:val="none" w:sz="0" w:space="0" w:color="auto"/>
      </w:divBdr>
    </w:div>
    <w:div w:id="471214195">
      <w:bodyDiv w:val="1"/>
      <w:marLeft w:val="0"/>
      <w:marRight w:val="0"/>
      <w:marTop w:val="0"/>
      <w:marBottom w:val="0"/>
      <w:divBdr>
        <w:top w:val="none" w:sz="0" w:space="0" w:color="auto"/>
        <w:left w:val="none" w:sz="0" w:space="0" w:color="auto"/>
        <w:bottom w:val="none" w:sz="0" w:space="0" w:color="auto"/>
        <w:right w:val="none" w:sz="0" w:space="0" w:color="auto"/>
      </w:divBdr>
    </w:div>
    <w:div w:id="471483130">
      <w:bodyDiv w:val="1"/>
      <w:marLeft w:val="0"/>
      <w:marRight w:val="0"/>
      <w:marTop w:val="0"/>
      <w:marBottom w:val="0"/>
      <w:divBdr>
        <w:top w:val="none" w:sz="0" w:space="0" w:color="auto"/>
        <w:left w:val="none" w:sz="0" w:space="0" w:color="auto"/>
        <w:bottom w:val="none" w:sz="0" w:space="0" w:color="auto"/>
        <w:right w:val="none" w:sz="0" w:space="0" w:color="auto"/>
      </w:divBdr>
    </w:div>
    <w:div w:id="973802022">
      <w:bodyDiv w:val="1"/>
      <w:marLeft w:val="0"/>
      <w:marRight w:val="0"/>
      <w:marTop w:val="0"/>
      <w:marBottom w:val="0"/>
      <w:divBdr>
        <w:top w:val="none" w:sz="0" w:space="0" w:color="auto"/>
        <w:left w:val="none" w:sz="0" w:space="0" w:color="auto"/>
        <w:bottom w:val="none" w:sz="0" w:space="0" w:color="auto"/>
        <w:right w:val="none" w:sz="0" w:space="0" w:color="auto"/>
      </w:divBdr>
    </w:div>
    <w:div w:id="996763067">
      <w:bodyDiv w:val="1"/>
      <w:marLeft w:val="0"/>
      <w:marRight w:val="0"/>
      <w:marTop w:val="0"/>
      <w:marBottom w:val="0"/>
      <w:divBdr>
        <w:top w:val="none" w:sz="0" w:space="0" w:color="auto"/>
        <w:left w:val="none" w:sz="0" w:space="0" w:color="auto"/>
        <w:bottom w:val="none" w:sz="0" w:space="0" w:color="auto"/>
        <w:right w:val="none" w:sz="0" w:space="0" w:color="auto"/>
      </w:divBdr>
    </w:div>
    <w:div w:id="1021206120">
      <w:bodyDiv w:val="1"/>
      <w:marLeft w:val="0"/>
      <w:marRight w:val="0"/>
      <w:marTop w:val="0"/>
      <w:marBottom w:val="0"/>
      <w:divBdr>
        <w:top w:val="none" w:sz="0" w:space="0" w:color="auto"/>
        <w:left w:val="none" w:sz="0" w:space="0" w:color="auto"/>
        <w:bottom w:val="none" w:sz="0" w:space="0" w:color="auto"/>
        <w:right w:val="none" w:sz="0" w:space="0" w:color="auto"/>
      </w:divBdr>
    </w:div>
    <w:div w:id="1120756276">
      <w:bodyDiv w:val="1"/>
      <w:marLeft w:val="0"/>
      <w:marRight w:val="0"/>
      <w:marTop w:val="0"/>
      <w:marBottom w:val="0"/>
      <w:divBdr>
        <w:top w:val="none" w:sz="0" w:space="0" w:color="auto"/>
        <w:left w:val="none" w:sz="0" w:space="0" w:color="auto"/>
        <w:bottom w:val="none" w:sz="0" w:space="0" w:color="auto"/>
        <w:right w:val="none" w:sz="0" w:space="0" w:color="auto"/>
      </w:divBdr>
      <w:divsChild>
        <w:div w:id="1569345113">
          <w:marLeft w:val="0"/>
          <w:marRight w:val="0"/>
          <w:marTop w:val="0"/>
          <w:marBottom w:val="0"/>
          <w:divBdr>
            <w:top w:val="none" w:sz="0" w:space="0" w:color="auto"/>
            <w:left w:val="none" w:sz="0" w:space="0" w:color="auto"/>
            <w:bottom w:val="none" w:sz="0" w:space="0" w:color="auto"/>
            <w:right w:val="none" w:sz="0" w:space="0" w:color="auto"/>
          </w:divBdr>
        </w:div>
      </w:divsChild>
    </w:div>
    <w:div w:id="1131050289">
      <w:bodyDiv w:val="1"/>
      <w:marLeft w:val="0"/>
      <w:marRight w:val="0"/>
      <w:marTop w:val="0"/>
      <w:marBottom w:val="0"/>
      <w:divBdr>
        <w:top w:val="none" w:sz="0" w:space="0" w:color="auto"/>
        <w:left w:val="none" w:sz="0" w:space="0" w:color="auto"/>
        <w:bottom w:val="none" w:sz="0" w:space="0" w:color="auto"/>
        <w:right w:val="none" w:sz="0" w:space="0" w:color="auto"/>
      </w:divBdr>
      <w:divsChild>
        <w:div w:id="1225604716">
          <w:marLeft w:val="0"/>
          <w:marRight w:val="0"/>
          <w:marTop w:val="0"/>
          <w:marBottom w:val="0"/>
          <w:divBdr>
            <w:top w:val="none" w:sz="0" w:space="0" w:color="auto"/>
            <w:left w:val="none" w:sz="0" w:space="0" w:color="auto"/>
            <w:bottom w:val="none" w:sz="0" w:space="0" w:color="auto"/>
            <w:right w:val="none" w:sz="0" w:space="0" w:color="auto"/>
          </w:divBdr>
        </w:div>
      </w:divsChild>
    </w:div>
    <w:div w:id="1210874012">
      <w:bodyDiv w:val="1"/>
      <w:marLeft w:val="0"/>
      <w:marRight w:val="0"/>
      <w:marTop w:val="0"/>
      <w:marBottom w:val="0"/>
      <w:divBdr>
        <w:top w:val="none" w:sz="0" w:space="0" w:color="auto"/>
        <w:left w:val="none" w:sz="0" w:space="0" w:color="auto"/>
        <w:bottom w:val="none" w:sz="0" w:space="0" w:color="auto"/>
        <w:right w:val="none" w:sz="0" w:space="0" w:color="auto"/>
      </w:divBdr>
    </w:div>
    <w:div w:id="1376127174">
      <w:bodyDiv w:val="1"/>
      <w:marLeft w:val="0"/>
      <w:marRight w:val="0"/>
      <w:marTop w:val="0"/>
      <w:marBottom w:val="0"/>
      <w:divBdr>
        <w:top w:val="none" w:sz="0" w:space="0" w:color="auto"/>
        <w:left w:val="none" w:sz="0" w:space="0" w:color="auto"/>
        <w:bottom w:val="none" w:sz="0" w:space="0" w:color="auto"/>
        <w:right w:val="none" w:sz="0" w:space="0" w:color="auto"/>
      </w:divBdr>
    </w:div>
    <w:div w:id="1412583266">
      <w:bodyDiv w:val="1"/>
      <w:marLeft w:val="0"/>
      <w:marRight w:val="0"/>
      <w:marTop w:val="0"/>
      <w:marBottom w:val="0"/>
      <w:divBdr>
        <w:top w:val="none" w:sz="0" w:space="0" w:color="auto"/>
        <w:left w:val="none" w:sz="0" w:space="0" w:color="auto"/>
        <w:bottom w:val="none" w:sz="0" w:space="0" w:color="auto"/>
        <w:right w:val="none" w:sz="0" w:space="0" w:color="auto"/>
      </w:divBdr>
    </w:div>
    <w:div w:id="1421637506">
      <w:bodyDiv w:val="1"/>
      <w:marLeft w:val="0"/>
      <w:marRight w:val="0"/>
      <w:marTop w:val="0"/>
      <w:marBottom w:val="0"/>
      <w:divBdr>
        <w:top w:val="none" w:sz="0" w:space="0" w:color="auto"/>
        <w:left w:val="none" w:sz="0" w:space="0" w:color="auto"/>
        <w:bottom w:val="none" w:sz="0" w:space="0" w:color="auto"/>
        <w:right w:val="none" w:sz="0" w:space="0" w:color="auto"/>
      </w:divBdr>
    </w:div>
    <w:div w:id="1656954423">
      <w:bodyDiv w:val="1"/>
      <w:marLeft w:val="0"/>
      <w:marRight w:val="0"/>
      <w:marTop w:val="0"/>
      <w:marBottom w:val="0"/>
      <w:divBdr>
        <w:top w:val="none" w:sz="0" w:space="0" w:color="auto"/>
        <w:left w:val="none" w:sz="0" w:space="0" w:color="auto"/>
        <w:bottom w:val="none" w:sz="0" w:space="0" w:color="auto"/>
        <w:right w:val="none" w:sz="0" w:space="0" w:color="auto"/>
      </w:divBdr>
    </w:div>
    <w:div w:id="1690331394">
      <w:bodyDiv w:val="1"/>
      <w:marLeft w:val="0"/>
      <w:marRight w:val="0"/>
      <w:marTop w:val="0"/>
      <w:marBottom w:val="0"/>
      <w:divBdr>
        <w:top w:val="none" w:sz="0" w:space="0" w:color="auto"/>
        <w:left w:val="none" w:sz="0" w:space="0" w:color="auto"/>
        <w:bottom w:val="none" w:sz="0" w:space="0" w:color="auto"/>
        <w:right w:val="none" w:sz="0" w:space="0" w:color="auto"/>
      </w:divBdr>
    </w:div>
    <w:div w:id="1728845265">
      <w:bodyDiv w:val="1"/>
      <w:marLeft w:val="0"/>
      <w:marRight w:val="0"/>
      <w:marTop w:val="0"/>
      <w:marBottom w:val="0"/>
      <w:divBdr>
        <w:top w:val="none" w:sz="0" w:space="0" w:color="auto"/>
        <w:left w:val="none" w:sz="0" w:space="0" w:color="auto"/>
        <w:bottom w:val="none" w:sz="0" w:space="0" w:color="auto"/>
        <w:right w:val="none" w:sz="0" w:space="0" w:color="auto"/>
      </w:divBdr>
      <w:divsChild>
        <w:div w:id="102580731">
          <w:marLeft w:val="0"/>
          <w:marRight w:val="0"/>
          <w:marTop w:val="0"/>
          <w:marBottom w:val="0"/>
          <w:divBdr>
            <w:top w:val="none" w:sz="0" w:space="0" w:color="auto"/>
            <w:left w:val="none" w:sz="0" w:space="0" w:color="auto"/>
            <w:bottom w:val="none" w:sz="0" w:space="0" w:color="auto"/>
            <w:right w:val="none" w:sz="0" w:space="0" w:color="auto"/>
          </w:divBdr>
        </w:div>
        <w:div w:id="2147047650">
          <w:marLeft w:val="0"/>
          <w:marRight w:val="0"/>
          <w:marTop w:val="0"/>
          <w:marBottom w:val="0"/>
          <w:divBdr>
            <w:top w:val="none" w:sz="0" w:space="0" w:color="auto"/>
            <w:left w:val="none" w:sz="0" w:space="0" w:color="auto"/>
            <w:bottom w:val="none" w:sz="0" w:space="0" w:color="auto"/>
            <w:right w:val="none" w:sz="0" w:space="0" w:color="auto"/>
          </w:divBdr>
        </w:div>
      </w:divsChild>
    </w:div>
    <w:div w:id="1805734288">
      <w:bodyDiv w:val="1"/>
      <w:marLeft w:val="0"/>
      <w:marRight w:val="0"/>
      <w:marTop w:val="0"/>
      <w:marBottom w:val="0"/>
      <w:divBdr>
        <w:top w:val="none" w:sz="0" w:space="0" w:color="auto"/>
        <w:left w:val="none" w:sz="0" w:space="0" w:color="auto"/>
        <w:bottom w:val="none" w:sz="0" w:space="0" w:color="auto"/>
        <w:right w:val="none" w:sz="0" w:space="0" w:color="auto"/>
      </w:divBdr>
    </w:div>
    <w:div w:id="2051032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header" Target="header5.xml"/><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jpeg"/><Relationship Id="rId133" Type="http://schemas.openxmlformats.org/officeDocument/2006/relationships/image" Target="media/image108.jpeg"/><Relationship Id="rId138" Type="http://schemas.openxmlformats.org/officeDocument/2006/relationships/image" Target="media/image113.jpeg"/><Relationship Id="rId154" Type="http://schemas.openxmlformats.org/officeDocument/2006/relationships/image" Target="media/image129.jpeg"/><Relationship Id="rId159" Type="http://schemas.openxmlformats.org/officeDocument/2006/relationships/hyperlink" Target="file:///D:\00%20%20%20BUREAU%202\Site%20internet\04%20%20%20Les%20pages%20du%20site\galerie\botticelli_commentaires_fichiers\scene_du_puits_homme_oiseau_derriere_sexe_sur_lance_penetration.jpg" TargetMode="External"/><Relationship Id="rId175" Type="http://schemas.openxmlformats.org/officeDocument/2006/relationships/image" Target="media/image141.jpeg"/><Relationship Id="rId170" Type="http://schemas.openxmlformats.org/officeDocument/2006/relationships/image" Target="media/image138.jpeg"/><Relationship Id="rId191" Type="http://schemas.openxmlformats.org/officeDocument/2006/relationships/image" Target="media/image154.jpeg"/><Relationship Id="rId196" Type="http://schemas.openxmlformats.org/officeDocument/2006/relationships/fontTable" Target="fontTable.xml"/><Relationship Id="rId16" Type="http://schemas.openxmlformats.org/officeDocument/2006/relationships/hyperlink" Target="https://fr.wikipedia.org/wiki/1510" TargetMode="External"/><Relationship Id="rId107" Type="http://schemas.openxmlformats.org/officeDocument/2006/relationships/image" Target="media/image82.jpeg"/><Relationship Id="rId11"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header" Target="header10.xml"/><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8.jpeg"/><Relationship Id="rId128" Type="http://schemas.openxmlformats.org/officeDocument/2006/relationships/image" Target="media/image103.jpeg"/><Relationship Id="rId144" Type="http://schemas.openxmlformats.org/officeDocument/2006/relationships/image" Target="media/image119.jpeg"/><Relationship Id="rId149" Type="http://schemas.openxmlformats.org/officeDocument/2006/relationships/image" Target="media/image124.jpe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160" Type="http://schemas.openxmlformats.org/officeDocument/2006/relationships/image" Target="media/image133.jpeg"/><Relationship Id="rId165" Type="http://schemas.openxmlformats.org/officeDocument/2006/relationships/hyperlink" Target="file:///D:\00%20%20%20BUREAU%202\Site%20internet\04%20%20%20Les%20pages%20du%20site\galerie\botticelli_commentaires_fichiers\retable_annonciationi_et_eucharistie_botticelli_superposition_scene_du_puits_laborie_venus_voile.jpg" TargetMode="External"/><Relationship Id="rId181" Type="http://schemas.openxmlformats.org/officeDocument/2006/relationships/image" Target="media/image146.jpeg"/><Relationship Id="rId186" Type="http://schemas.openxmlformats.org/officeDocument/2006/relationships/image" Target="media/image149.jpeg"/><Relationship Id="rId22" Type="http://schemas.openxmlformats.org/officeDocument/2006/relationships/header" Target="header6.xml"/><Relationship Id="rId27" Type="http://schemas.openxmlformats.org/officeDocument/2006/relationships/header" Target="header8.xml"/><Relationship Id="rId43" Type="http://schemas.openxmlformats.org/officeDocument/2006/relationships/image" Target="media/image18.jpeg"/><Relationship Id="rId48" Type="http://schemas.openxmlformats.org/officeDocument/2006/relationships/image" Target="media/image23.jpeg"/><Relationship Id="rId64" Type="http://schemas.openxmlformats.org/officeDocument/2006/relationships/image" Target="media/image39.jpeg"/><Relationship Id="rId69" Type="http://schemas.openxmlformats.org/officeDocument/2006/relationships/image" Target="media/image44.jpeg"/><Relationship Id="rId113" Type="http://schemas.openxmlformats.org/officeDocument/2006/relationships/image" Target="media/image88.jpeg"/><Relationship Id="rId118" Type="http://schemas.openxmlformats.org/officeDocument/2006/relationships/image" Target="media/image93.jpeg"/><Relationship Id="rId134" Type="http://schemas.openxmlformats.org/officeDocument/2006/relationships/image" Target="media/image109.jpeg"/><Relationship Id="rId139" Type="http://schemas.openxmlformats.org/officeDocument/2006/relationships/image" Target="media/image114.jpeg"/><Relationship Id="rId80" Type="http://schemas.openxmlformats.org/officeDocument/2006/relationships/image" Target="media/image55.jpeg"/><Relationship Id="rId85" Type="http://schemas.openxmlformats.org/officeDocument/2006/relationships/image" Target="media/image60.jpeg"/><Relationship Id="rId150" Type="http://schemas.openxmlformats.org/officeDocument/2006/relationships/image" Target="media/image125.jpeg"/><Relationship Id="rId155" Type="http://schemas.openxmlformats.org/officeDocument/2006/relationships/image" Target="media/image130.jpeg"/><Relationship Id="rId171" Type="http://schemas.openxmlformats.org/officeDocument/2006/relationships/hyperlink" Target="file:///D:\00%20%20%20BUREAU%202\Site%20internet\04%20%20%20Les%20pages%20du%20site\galerie\botticelli_commentaires_fichiers\scene_du_puits__homme_oiseau_moulin_1.jpg" TargetMode="External"/><Relationship Id="rId176" Type="http://schemas.openxmlformats.org/officeDocument/2006/relationships/image" Target="media/image142.jpeg"/><Relationship Id="rId192" Type="http://schemas.openxmlformats.org/officeDocument/2006/relationships/image" Target="media/image155.jpeg"/><Relationship Id="rId197" Type="http://schemas.openxmlformats.org/officeDocument/2006/relationships/theme" Target="theme/theme1.xml"/><Relationship Id="rId12" Type="http://schemas.openxmlformats.org/officeDocument/2006/relationships/hyperlink" Target="https://fr.wikipedia.org/wiki/858" TargetMode="External"/><Relationship Id="rId17" Type="http://schemas.openxmlformats.org/officeDocument/2006/relationships/header" Target="header1.xml"/><Relationship Id="rId33" Type="http://schemas.openxmlformats.org/officeDocument/2006/relationships/image" Target="media/image13.jpeg"/><Relationship Id="rId38" Type="http://schemas.openxmlformats.org/officeDocument/2006/relationships/header" Target="header11.xml"/><Relationship Id="rId59" Type="http://schemas.openxmlformats.org/officeDocument/2006/relationships/image" Target="media/image34.jpeg"/><Relationship Id="rId103" Type="http://schemas.openxmlformats.org/officeDocument/2006/relationships/image" Target="media/image78.jpeg"/><Relationship Id="rId108" Type="http://schemas.openxmlformats.org/officeDocument/2006/relationships/image" Target="media/image83.jpeg"/><Relationship Id="rId124" Type="http://schemas.openxmlformats.org/officeDocument/2006/relationships/image" Target="media/image99.jpeg"/><Relationship Id="rId129" Type="http://schemas.openxmlformats.org/officeDocument/2006/relationships/image" Target="media/image104.jpeg"/><Relationship Id="rId54" Type="http://schemas.openxmlformats.org/officeDocument/2006/relationships/image" Target="media/image29.jpeg"/><Relationship Id="rId70" Type="http://schemas.openxmlformats.org/officeDocument/2006/relationships/image" Target="media/image45.jpeg"/><Relationship Id="rId75" Type="http://schemas.openxmlformats.org/officeDocument/2006/relationships/image" Target="media/image50.jpeg"/><Relationship Id="rId91" Type="http://schemas.openxmlformats.org/officeDocument/2006/relationships/image" Target="media/image66.jpeg"/><Relationship Id="rId96" Type="http://schemas.openxmlformats.org/officeDocument/2006/relationships/image" Target="media/image71.jpeg"/><Relationship Id="rId140" Type="http://schemas.openxmlformats.org/officeDocument/2006/relationships/image" Target="media/image115.jpeg"/><Relationship Id="rId145" Type="http://schemas.openxmlformats.org/officeDocument/2006/relationships/image" Target="media/image120.jpeg"/><Relationship Id="rId161" Type="http://schemas.openxmlformats.org/officeDocument/2006/relationships/hyperlink" Target="file:///D:\00%20%20%20BUREAU%202\Site%20internet\04%20%20%20Les%20pages%20du%20site\galerie\botticelli_commentaires_fichiers\scene_du_puits_homme_oiseau_derriere_tete_en_bas_inversee.jpg" TargetMode="External"/><Relationship Id="rId166" Type="http://schemas.openxmlformats.org/officeDocument/2006/relationships/image" Target="media/image136.jpeg"/><Relationship Id="rId182" Type="http://schemas.openxmlformats.org/officeDocument/2006/relationships/image" Target="media/image147.jpeg"/><Relationship Id="rId187" Type="http://schemas.openxmlformats.org/officeDocument/2006/relationships/image" Target="media/image15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7.xml"/><Relationship Id="rId28" Type="http://schemas.openxmlformats.org/officeDocument/2006/relationships/image" Target="media/image8.jpeg"/><Relationship Id="rId49" Type="http://schemas.openxmlformats.org/officeDocument/2006/relationships/image" Target="media/image24.jpeg"/><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image" Target="media/image19.jpeg"/><Relationship Id="rId60" Type="http://schemas.openxmlformats.org/officeDocument/2006/relationships/image" Target="media/image35.jpeg"/><Relationship Id="rId65" Type="http://schemas.openxmlformats.org/officeDocument/2006/relationships/image" Target="media/image40.jpeg"/><Relationship Id="rId81" Type="http://schemas.openxmlformats.org/officeDocument/2006/relationships/image" Target="media/image56.jpeg"/><Relationship Id="rId86" Type="http://schemas.openxmlformats.org/officeDocument/2006/relationships/image" Target="media/image61.jpeg"/><Relationship Id="rId130" Type="http://schemas.openxmlformats.org/officeDocument/2006/relationships/image" Target="media/image105.jpeg"/><Relationship Id="rId135" Type="http://schemas.openxmlformats.org/officeDocument/2006/relationships/image" Target="media/image110.jpeg"/><Relationship Id="rId151" Type="http://schemas.openxmlformats.org/officeDocument/2006/relationships/image" Target="media/image126.jpeg"/><Relationship Id="rId156" Type="http://schemas.openxmlformats.org/officeDocument/2006/relationships/image" Target="media/image131.jpeg"/><Relationship Id="rId177" Type="http://schemas.openxmlformats.org/officeDocument/2006/relationships/hyperlink" Target="https://philamuseum.org/collection/object/103623" TargetMode="External"/><Relationship Id="rId172" Type="http://schemas.openxmlformats.org/officeDocument/2006/relationships/image" Target="media/image139.jpeg"/><Relationship Id="rId193" Type="http://schemas.openxmlformats.org/officeDocument/2006/relationships/image" Target="media/image156.jpeg"/><Relationship Id="rId13" Type="http://schemas.openxmlformats.org/officeDocument/2006/relationships/hyperlink" Target="https://fr.wikipedia.org/wiki/1er_mars" TargetMode="External"/><Relationship Id="rId18" Type="http://schemas.openxmlformats.org/officeDocument/2006/relationships/header" Target="header2.xml"/><Relationship Id="rId39" Type="http://schemas.openxmlformats.org/officeDocument/2006/relationships/header" Target="header12.xml"/><Relationship Id="rId109" Type="http://schemas.openxmlformats.org/officeDocument/2006/relationships/image" Target="media/image84.jpeg"/><Relationship Id="rId34" Type="http://schemas.openxmlformats.org/officeDocument/2006/relationships/image" Target="media/image14.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image" Target="media/image100.jpeg"/><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hyperlink" Target="file:///D:\00%20%20%20BUREAU%202\Site%20internet\04%20%20%20Les%20pages%20du%20site\galerie\botticelli_commentaires_fichiers\scene_du_puits_homme_oiseau_volant.jpg" TargetMode="External"/><Relationship Id="rId188" Type="http://schemas.openxmlformats.org/officeDocument/2006/relationships/image" Target="media/image151.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 Id="rId162" Type="http://schemas.openxmlformats.org/officeDocument/2006/relationships/image" Target="media/image134.jpeg"/><Relationship Id="rId183" Type="http://schemas.openxmlformats.org/officeDocument/2006/relationships/image" Target="media/image148.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5.png"/><Relationship Id="rId40" Type="http://schemas.openxmlformats.org/officeDocument/2006/relationships/hyperlink" Target="http://www.persee.fr" TargetMode="External"/><Relationship Id="rId45" Type="http://schemas.openxmlformats.org/officeDocument/2006/relationships/image" Target="media/image20.jpeg"/><Relationship Id="rId66" Type="http://schemas.openxmlformats.org/officeDocument/2006/relationships/image" Target="media/image41.jpeg"/><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hyperlink" Target="file:///D:\00%20%20%20BUREAU%202\Site%20internet\04%20%20%20Les%20pages%20du%20site\galerie\botticelli_commentaires_fichiers\scene_du_puits_homme_oiseau_derriere_sexe_sur_lance.jpg" TargetMode="External"/><Relationship Id="rId178" Type="http://schemas.openxmlformats.org/officeDocument/2006/relationships/image" Target="media/image143.jpeg"/><Relationship Id="rId61" Type="http://schemas.openxmlformats.org/officeDocument/2006/relationships/image" Target="media/image36.jpeg"/><Relationship Id="rId82" Type="http://schemas.openxmlformats.org/officeDocument/2006/relationships/image" Target="media/image57.jpeg"/><Relationship Id="rId152" Type="http://schemas.openxmlformats.org/officeDocument/2006/relationships/image" Target="media/image127.jpeg"/><Relationship Id="rId173" Type="http://schemas.openxmlformats.org/officeDocument/2006/relationships/hyperlink" Target="file:///D:\00%20%20%20BUREAU%202\Site%20internet\04%20%20%20Les%20pages%20du%20site\galerie\botticelli_commentaires_fichiers\scene_du_puits__homme_oiseau_moulin_2.jpg" TargetMode="External"/><Relationship Id="rId194" Type="http://schemas.openxmlformats.org/officeDocument/2006/relationships/header" Target="header14.xml"/><Relationship Id="rId19" Type="http://schemas.openxmlformats.org/officeDocument/2006/relationships/header" Target="header3.xml"/><Relationship Id="rId14" Type="http://schemas.openxmlformats.org/officeDocument/2006/relationships/hyperlink" Target="https://fr.wikipedia.org/wiki/1445_en_arts_plastiques" TargetMode="Externa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1.jpe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1.jpeg"/><Relationship Id="rId147" Type="http://schemas.openxmlformats.org/officeDocument/2006/relationships/image" Target="media/image122.jpeg"/><Relationship Id="rId168" Type="http://schemas.openxmlformats.org/officeDocument/2006/relationships/image" Target="media/image137.jpeg"/><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7.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jpeg"/><Relationship Id="rId142" Type="http://schemas.openxmlformats.org/officeDocument/2006/relationships/image" Target="media/image117.jpeg"/><Relationship Id="rId163" Type="http://schemas.openxmlformats.org/officeDocument/2006/relationships/hyperlink" Target="file:///D:\00%20%20%20BUREAU%202\Site%20internet\04%20%20%20Les%20pages%20du%20site\galerie\botticelli_commentaires_fichiers\scene_du_puits_homme_oiseau_derriere_tete_en_bas_penetration_inversee.jpg" TargetMode="External"/><Relationship Id="rId184" Type="http://schemas.openxmlformats.org/officeDocument/2006/relationships/header" Target="header13.xml"/><Relationship Id="rId189" Type="http://schemas.openxmlformats.org/officeDocument/2006/relationships/image" Target="media/image152.jpe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1.jpeg"/><Relationship Id="rId67" Type="http://schemas.openxmlformats.org/officeDocument/2006/relationships/image" Target="media/image42.jpeg"/><Relationship Id="rId116" Type="http://schemas.openxmlformats.org/officeDocument/2006/relationships/image" Target="media/image91.jpeg"/><Relationship Id="rId137" Type="http://schemas.openxmlformats.org/officeDocument/2006/relationships/image" Target="media/image112.jpeg"/><Relationship Id="rId158" Type="http://schemas.openxmlformats.org/officeDocument/2006/relationships/image" Target="media/image132.jpeg"/><Relationship Id="rId20" Type="http://schemas.openxmlformats.org/officeDocument/2006/relationships/header" Target="header4.xml"/><Relationship Id="rId41" Type="http://schemas.openxmlformats.org/officeDocument/2006/relationships/image" Target="media/image16.jpeg"/><Relationship Id="rId62" Type="http://schemas.openxmlformats.org/officeDocument/2006/relationships/image" Target="media/image37.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6.jpeg"/><Relationship Id="rId132" Type="http://schemas.openxmlformats.org/officeDocument/2006/relationships/image" Target="media/image107.jpeg"/><Relationship Id="rId153" Type="http://schemas.openxmlformats.org/officeDocument/2006/relationships/image" Target="media/image128.jpeg"/><Relationship Id="rId174" Type="http://schemas.openxmlformats.org/officeDocument/2006/relationships/image" Target="media/image140.jpeg"/><Relationship Id="rId179" Type="http://schemas.openxmlformats.org/officeDocument/2006/relationships/image" Target="media/image144.jpeg"/><Relationship Id="rId195" Type="http://schemas.openxmlformats.org/officeDocument/2006/relationships/header" Target="header15.xml"/><Relationship Id="rId190" Type="http://schemas.openxmlformats.org/officeDocument/2006/relationships/image" Target="media/image153.jpeg"/><Relationship Id="rId15" Type="http://schemas.openxmlformats.org/officeDocument/2006/relationships/hyperlink" Target="https://fr.wikipedia.org/wiki/17_mai" TargetMode="External"/><Relationship Id="rId36" Type="http://schemas.openxmlformats.org/officeDocument/2006/relationships/header" Target="header9.xml"/><Relationship Id="rId57" Type="http://schemas.openxmlformats.org/officeDocument/2006/relationships/image" Target="media/image32.jpeg"/><Relationship Id="rId106" Type="http://schemas.openxmlformats.org/officeDocument/2006/relationships/image" Target="media/image81.png"/><Relationship Id="rId127" Type="http://schemas.openxmlformats.org/officeDocument/2006/relationships/image" Target="media/image102.jpeg"/><Relationship Id="rId10" Type="http://schemas.openxmlformats.org/officeDocument/2006/relationships/image" Target="media/image3.jpeg"/><Relationship Id="rId31" Type="http://schemas.openxmlformats.org/officeDocument/2006/relationships/image" Target="media/image11.jpeg"/><Relationship Id="rId52" Type="http://schemas.openxmlformats.org/officeDocument/2006/relationships/image" Target="media/image27.jpeg"/><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143" Type="http://schemas.openxmlformats.org/officeDocument/2006/relationships/image" Target="media/image118.jpeg"/><Relationship Id="rId148" Type="http://schemas.openxmlformats.org/officeDocument/2006/relationships/image" Target="media/image123.jpeg"/><Relationship Id="rId164" Type="http://schemas.openxmlformats.org/officeDocument/2006/relationships/image" Target="media/image135.jpeg"/><Relationship Id="rId169" Type="http://schemas.openxmlformats.org/officeDocument/2006/relationships/hyperlink" Target="file:///D:\00%20%20%20BUREAU%202\Site%20internet\04%20%20%20Les%20pages%20du%20site\galerie\botticelli_commentaires_fichiers\scene_du_puits__homme_oiseau_et_oiseau_deplaces_dessin_anime.jpg" TargetMode="External"/><Relationship Id="rId18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5.jpeg"/><Relationship Id="rId26" Type="http://schemas.openxmlformats.org/officeDocument/2006/relationships/image" Target="media/image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1B76B9-BA4C-47DE-9FAB-C977060AF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186</Pages>
  <Words>64755</Words>
  <Characters>356158</Characters>
  <Application>Microsoft Office Word</Application>
  <DocSecurity>0</DocSecurity>
  <Lines>2967</Lines>
  <Paragraphs>840</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420073</CharactersWithSpaces>
  <SharedDoc>false</SharedDoc>
  <HLinks>
    <vt:vector size="462" baseType="variant">
      <vt:variant>
        <vt:i4>1114175</vt:i4>
      </vt:variant>
      <vt:variant>
        <vt:i4>363</vt:i4>
      </vt:variant>
      <vt:variant>
        <vt:i4>0</vt:i4>
      </vt:variant>
      <vt:variant>
        <vt:i4>5</vt:i4>
      </vt:variant>
      <vt:variant>
        <vt:lpwstr>crucifixion_van_eyck_ecriteau</vt:lpwstr>
      </vt:variant>
      <vt:variant>
        <vt:lpwstr/>
      </vt:variant>
      <vt:variant>
        <vt:i4>5046309</vt:i4>
      </vt:variant>
      <vt:variant>
        <vt:i4>360</vt:i4>
      </vt:variant>
      <vt:variant>
        <vt:i4>0</vt:i4>
      </vt:variant>
      <vt:variant>
        <vt:i4>5</vt:i4>
      </vt:variant>
      <vt:variant>
        <vt:lpwstr/>
      </vt:variant>
      <vt:variant>
        <vt:lpwstr>enfance_du_seigneur_jesus_5_panneaux_repos_fuite_en_egypte</vt:lpwstr>
      </vt:variant>
      <vt:variant>
        <vt:i4>1245289</vt:i4>
      </vt:variant>
      <vt:variant>
        <vt:i4>357</vt:i4>
      </vt:variant>
      <vt:variant>
        <vt:i4>0</vt:i4>
      </vt:variant>
      <vt:variant>
        <vt:i4>5</vt:i4>
      </vt:variant>
      <vt:variant>
        <vt:lpwstr>../theologia/catechismus_2012.html</vt:lpwstr>
      </vt:variant>
      <vt:variant>
        <vt:lpwstr>_Toc_eucharitie</vt:lpwstr>
      </vt:variant>
      <vt:variant>
        <vt:i4>5111875</vt:i4>
      </vt:variant>
      <vt:variant>
        <vt:i4>354</vt:i4>
      </vt:variant>
      <vt:variant>
        <vt:i4>0</vt:i4>
      </vt:variant>
      <vt:variant>
        <vt:i4>5</vt:i4>
      </vt:variant>
      <vt:variant>
        <vt:lpwstr/>
      </vt:variant>
      <vt:variant>
        <vt:lpwstr>agneau_mystique_ouvert</vt:lpwstr>
      </vt:variant>
      <vt:variant>
        <vt:i4>1835074</vt:i4>
      </vt:variant>
      <vt:variant>
        <vt:i4>351</vt:i4>
      </vt:variant>
      <vt:variant>
        <vt:i4>0</vt:i4>
      </vt:variant>
      <vt:variant>
        <vt:i4>5</vt:i4>
      </vt:variant>
      <vt:variant>
        <vt:lpwstr>definitions.html</vt:lpwstr>
      </vt:variant>
      <vt:variant>
        <vt:lpwstr>interieur_et_exterieur</vt:lpwstr>
      </vt:variant>
      <vt:variant>
        <vt:i4>1310828</vt:i4>
      </vt:variant>
      <vt:variant>
        <vt:i4>348</vt:i4>
      </vt:variant>
      <vt:variant>
        <vt:i4>0</vt:i4>
      </vt:variant>
      <vt:variant>
        <vt:i4>5</vt:i4>
      </vt:variant>
      <vt:variant>
        <vt:lpwstr>http://www.pierre2-nice.org/index.html</vt:lpwstr>
      </vt:variant>
      <vt:variant>
        <vt:lpwstr>botticelli_naissance_de_venus</vt:lpwstr>
      </vt:variant>
      <vt:variant>
        <vt:i4>8257563</vt:i4>
      </vt:variant>
      <vt:variant>
        <vt:i4>345</vt:i4>
      </vt:variant>
      <vt:variant>
        <vt:i4>0</vt:i4>
      </vt:variant>
      <vt:variant>
        <vt:i4>5</vt:i4>
      </vt:variant>
      <vt:variant>
        <vt:lpwstr>http://www.pierre2-nice.org/lettres/ecce_lignum_lettre_encyclique_du_souverain_pontife_pierre_2_17-11-2011.pdf</vt:lpwstr>
      </vt:variant>
      <vt:variant>
        <vt:lpwstr/>
      </vt:variant>
      <vt:variant>
        <vt:i4>7798878</vt:i4>
      </vt:variant>
      <vt:variant>
        <vt:i4>342</vt:i4>
      </vt:variant>
      <vt:variant>
        <vt:i4>0</vt:i4>
      </vt:variant>
      <vt:variant>
        <vt:i4>5</vt:i4>
      </vt:variant>
      <vt:variant>
        <vt:lpwstr/>
      </vt:variant>
      <vt:variant>
        <vt:lpwstr>vierge_eglise_van_eyck</vt:lpwstr>
      </vt:variant>
      <vt:variant>
        <vt:i4>5701695</vt:i4>
      </vt:variant>
      <vt:variant>
        <vt:i4>339</vt:i4>
      </vt:variant>
      <vt:variant>
        <vt:i4>0</vt:i4>
      </vt:variant>
      <vt:variant>
        <vt:i4>5</vt:i4>
      </vt:variant>
      <vt:variant>
        <vt:lpwstr/>
      </vt:variant>
      <vt:variant>
        <vt:lpwstr>crucifixion_van_eyck_fig_8_cercle</vt:lpwstr>
      </vt:variant>
      <vt:variant>
        <vt:i4>4325382</vt:i4>
      </vt:variant>
      <vt:variant>
        <vt:i4>336</vt:i4>
      </vt:variant>
      <vt:variant>
        <vt:i4>0</vt:i4>
      </vt:variant>
      <vt:variant>
        <vt:i4>5</vt:i4>
      </vt:variant>
      <vt:variant>
        <vt:lpwstr>http://www.pierre2-nice.org/lettres/les_amants_premiere_lettre_encyclique_du_souverain_pontife_pierre_2_26-07-2011.pdf</vt:lpwstr>
      </vt:variant>
      <vt:variant>
        <vt:lpwstr/>
      </vt:variant>
      <vt:variant>
        <vt:i4>4587538</vt:i4>
      </vt:variant>
      <vt:variant>
        <vt:i4>333</vt:i4>
      </vt:variant>
      <vt:variant>
        <vt:i4>0</vt:i4>
      </vt:variant>
      <vt:variant>
        <vt:i4>5</vt:i4>
      </vt:variant>
      <vt:variant>
        <vt:lpwstr>van_der_weyden.html</vt:lpwstr>
      </vt:variant>
      <vt:variant>
        <vt:lpwstr>nativite_triptyque_bladelin_ouvert_van_der_weyden</vt:lpwstr>
      </vt:variant>
      <vt:variant>
        <vt:i4>6684732</vt:i4>
      </vt:variant>
      <vt:variant>
        <vt:i4>330</vt:i4>
      </vt:variant>
      <vt:variant>
        <vt:i4>0</vt:i4>
      </vt:variant>
      <vt:variant>
        <vt:i4>5</vt:i4>
      </vt:variant>
      <vt:variant>
        <vt:lpwstr>van_eyck.html</vt:lpwstr>
      </vt:variant>
      <vt:variant>
        <vt:lpwstr>epoux_arnolfini</vt:lpwstr>
      </vt:variant>
      <vt:variant>
        <vt:i4>5570564</vt:i4>
      </vt:variant>
      <vt:variant>
        <vt:i4>327</vt:i4>
      </vt:variant>
      <vt:variant>
        <vt:i4>0</vt:i4>
      </vt:variant>
      <vt:variant>
        <vt:i4>5</vt:i4>
      </vt:variant>
      <vt:variant>
        <vt:lpwstr>van_eyck.html</vt:lpwstr>
      </vt:variant>
      <vt:variant>
        <vt:lpwstr>dresde_ouvert_van_eyck</vt:lpwstr>
      </vt:variant>
      <vt:variant>
        <vt:i4>3604606</vt:i4>
      </vt:variant>
      <vt:variant>
        <vt:i4>324</vt:i4>
      </vt:variant>
      <vt:variant>
        <vt:i4>0</vt:i4>
      </vt:variant>
      <vt:variant>
        <vt:i4>5</vt:i4>
      </vt:variant>
      <vt:variant>
        <vt:lpwstr>van_eyck.html</vt:lpwstr>
      </vt:variant>
      <vt:variant>
        <vt:lpwstr>vierge_van_der_paele_van_eyck</vt:lpwstr>
      </vt:variant>
      <vt:variant>
        <vt:i4>1114175</vt:i4>
      </vt:variant>
      <vt:variant>
        <vt:i4>321</vt:i4>
      </vt:variant>
      <vt:variant>
        <vt:i4>0</vt:i4>
      </vt:variant>
      <vt:variant>
        <vt:i4>5</vt:i4>
      </vt:variant>
      <vt:variant>
        <vt:lpwstr/>
      </vt:variant>
      <vt:variant>
        <vt:lpwstr>crucifixion_van_eyck_ecriteau</vt:lpwstr>
      </vt:variant>
      <vt:variant>
        <vt:i4>4521995</vt:i4>
      </vt:variant>
      <vt:variant>
        <vt:i4>318</vt:i4>
      </vt:variant>
      <vt:variant>
        <vt:i4>0</vt:i4>
      </vt:variant>
      <vt:variant>
        <vt:i4>5</vt:i4>
      </vt:variant>
      <vt:variant>
        <vt:lpwstr>bosch_delices.html</vt:lpwstr>
      </vt:variant>
      <vt:variant>
        <vt:lpwstr>ravenne_st_vital_voute</vt:lpwstr>
      </vt:variant>
      <vt:variant>
        <vt:i4>8257659</vt:i4>
      </vt:variant>
      <vt:variant>
        <vt:i4>315</vt:i4>
      </vt:variant>
      <vt:variant>
        <vt:i4>0</vt:i4>
      </vt:variant>
      <vt:variant>
        <vt:i4>5</vt:i4>
      </vt:variant>
      <vt:variant>
        <vt:lpwstr>van_eyck.html</vt:lpwstr>
      </vt:variant>
      <vt:variant>
        <vt:lpwstr>crucifixion_van_eyck_fig_8_cercle</vt:lpwstr>
      </vt:variant>
      <vt:variant>
        <vt:i4>2359320</vt:i4>
      </vt:variant>
      <vt:variant>
        <vt:i4>309</vt:i4>
      </vt:variant>
      <vt:variant>
        <vt:i4>0</vt:i4>
      </vt:variant>
      <vt:variant>
        <vt:i4>5</vt:i4>
      </vt:variant>
      <vt:variant>
        <vt:lpwstr>http://www.pierre2-nice.org/bibliotheque_1.html</vt:lpwstr>
      </vt:variant>
      <vt:variant>
        <vt:lpwstr>dictionnaire_bible_vigouroux</vt:lpwstr>
      </vt:variant>
      <vt:variant>
        <vt:i4>5439585</vt:i4>
      </vt:variant>
      <vt:variant>
        <vt:i4>306</vt:i4>
      </vt:variant>
      <vt:variant>
        <vt:i4>0</vt:i4>
      </vt:variant>
      <vt:variant>
        <vt:i4>5</vt:i4>
      </vt:variant>
      <vt:variant>
        <vt:lpwstr>van_eyck_fichiers/dico_bible_vigouroux_urus.jpg</vt:lpwstr>
      </vt:variant>
      <vt:variant>
        <vt:lpwstr/>
      </vt:variant>
      <vt:variant>
        <vt:i4>6488185</vt:i4>
      </vt:variant>
      <vt:variant>
        <vt:i4>303</vt:i4>
      </vt:variant>
      <vt:variant>
        <vt:i4>0</vt:i4>
      </vt:variant>
      <vt:variant>
        <vt:i4>5</vt:i4>
      </vt:variant>
      <vt:variant>
        <vt:lpwstr/>
      </vt:variant>
      <vt:variant>
        <vt:lpwstr>lascaux_scene_du_puits_hinz</vt:lpwstr>
      </vt:variant>
      <vt:variant>
        <vt:i4>2818166</vt:i4>
      </vt:variant>
      <vt:variant>
        <vt:i4>300</vt:i4>
      </vt:variant>
      <vt:variant>
        <vt:i4>0</vt:i4>
      </vt:variant>
      <vt:variant>
        <vt:i4>5</vt:i4>
      </vt:variant>
      <vt:variant>
        <vt:lpwstr>http://www.jesuites.com/histoire/ihs/index.html</vt:lpwstr>
      </vt:variant>
      <vt:variant>
        <vt:lpwstr/>
      </vt:variant>
      <vt:variant>
        <vt:i4>3473431</vt:i4>
      </vt:variant>
      <vt:variant>
        <vt:i4>297</vt:i4>
      </vt:variant>
      <vt:variant>
        <vt:i4>0</vt:i4>
      </vt:variant>
      <vt:variant>
        <vt:i4>5</vt:i4>
      </vt:variant>
      <vt:variant>
        <vt:lpwstr/>
      </vt:variant>
      <vt:variant>
        <vt:lpwstr>sainte_face_1440_bruges_van_eyck</vt:lpwstr>
      </vt:variant>
      <vt:variant>
        <vt:i4>7012443</vt:i4>
      </vt:variant>
      <vt:variant>
        <vt:i4>294</vt:i4>
      </vt:variant>
      <vt:variant>
        <vt:i4>0</vt:i4>
      </vt:variant>
      <vt:variant>
        <vt:i4>5</vt:i4>
      </vt:variant>
      <vt:variant>
        <vt:lpwstr/>
      </vt:variant>
      <vt:variant>
        <vt:lpwstr>homme_au_turban_rouge_van_eyck</vt:lpwstr>
      </vt:variant>
      <vt:variant>
        <vt:i4>4325382</vt:i4>
      </vt:variant>
      <vt:variant>
        <vt:i4>291</vt:i4>
      </vt:variant>
      <vt:variant>
        <vt:i4>0</vt:i4>
      </vt:variant>
      <vt:variant>
        <vt:i4>5</vt:i4>
      </vt:variant>
      <vt:variant>
        <vt:lpwstr>http://www.pierre2-nice.org/lettres/les_amants_premiere_lettre_encyclique_du_souverain_pontife_pierre_2_26-07-2011.pdf</vt:lpwstr>
      </vt:variant>
      <vt:variant>
        <vt:lpwstr/>
      </vt:variant>
      <vt:variant>
        <vt:i4>4325382</vt:i4>
      </vt:variant>
      <vt:variant>
        <vt:i4>288</vt:i4>
      </vt:variant>
      <vt:variant>
        <vt:i4>0</vt:i4>
      </vt:variant>
      <vt:variant>
        <vt:i4>5</vt:i4>
      </vt:variant>
      <vt:variant>
        <vt:lpwstr>http://www.pierre2-nice.org/lettres/les_amants_premiere_lettre_encyclique_du_souverain_pontife_pierre_2_26-07-2011.pdf</vt:lpwstr>
      </vt:variant>
      <vt:variant>
        <vt:lpwstr/>
      </vt:variant>
      <vt:variant>
        <vt:i4>1048672</vt:i4>
      </vt:variant>
      <vt:variant>
        <vt:i4>285</vt:i4>
      </vt:variant>
      <vt:variant>
        <vt:i4>0</vt:i4>
      </vt:variant>
      <vt:variant>
        <vt:i4>5</vt:i4>
      </vt:variant>
      <vt:variant>
        <vt:lpwstr>temps_antiques.html</vt:lpwstr>
      </vt:variant>
      <vt:variant>
        <vt:lpwstr>_Toc_scene_du_puits</vt:lpwstr>
      </vt:variant>
      <vt:variant>
        <vt:i4>1835078</vt:i4>
      </vt:variant>
      <vt:variant>
        <vt:i4>282</vt:i4>
      </vt:variant>
      <vt:variant>
        <vt:i4>0</vt:i4>
      </vt:variant>
      <vt:variant>
        <vt:i4>5</vt:i4>
      </vt:variant>
      <vt:variant>
        <vt:lpwstr>temps_antiques.html</vt:lpwstr>
      </vt:variant>
      <vt:variant>
        <vt:lpwstr>homme_ou_femme_et_bison_villars</vt:lpwstr>
      </vt:variant>
      <vt:variant>
        <vt:i4>3801158</vt:i4>
      </vt:variant>
      <vt:variant>
        <vt:i4>279</vt:i4>
      </vt:variant>
      <vt:variant>
        <vt:i4>0</vt:i4>
      </vt:variant>
      <vt:variant>
        <vt:i4>5</vt:i4>
      </vt:variant>
      <vt:variant>
        <vt:lpwstr>van_der_weyden.html</vt:lpwstr>
      </vt:variant>
      <vt:variant>
        <vt:lpwstr>triptyque_abegg</vt:lpwstr>
      </vt:variant>
      <vt:variant>
        <vt:i4>4390927</vt:i4>
      </vt:variant>
      <vt:variant>
        <vt:i4>276</vt:i4>
      </vt:variant>
      <vt:variant>
        <vt:i4>0</vt:i4>
      </vt:variant>
      <vt:variant>
        <vt:i4>5</vt:i4>
      </vt:variant>
      <vt:variant>
        <vt:lpwstr>van_der_weyden.html</vt:lpwstr>
      </vt:variant>
      <vt:variant>
        <vt:lpwstr>descente_de_croix</vt:lpwstr>
      </vt:variant>
      <vt:variant>
        <vt:i4>1572883</vt:i4>
      </vt:variant>
      <vt:variant>
        <vt:i4>273</vt:i4>
      </vt:variant>
      <vt:variant>
        <vt:i4>0</vt:i4>
      </vt:variant>
      <vt:variant>
        <vt:i4>5</vt:i4>
      </vt:variant>
      <vt:variant>
        <vt:lpwstr>van_eyck_fichiers/crucifixion_van_eyck.pdf</vt:lpwstr>
      </vt:variant>
      <vt:variant>
        <vt:lpwstr/>
      </vt:variant>
      <vt:variant>
        <vt:i4>1048672</vt:i4>
      </vt:variant>
      <vt:variant>
        <vt:i4>270</vt:i4>
      </vt:variant>
      <vt:variant>
        <vt:i4>0</vt:i4>
      </vt:variant>
      <vt:variant>
        <vt:i4>5</vt:i4>
      </vt:variant>
      <vt:variant>
        <vt:lpwstr>temps_antiques.html</vt:lpwstr>
      </vt:variant>
      <vt:variant>
        <vt:lpwstr>_Toc_scene_du_puits</vt:lpwstr>
      </vt:variant>
      <vt:variant>
        <vt:i4>5832768</vt:i4>
      </vt:variant>
      <vt:variant>
        <vt:i4>267</vt:i4>
      </vt:variant>
      <vt:variant>
        <vt:i4>0</vt:i4>
      </vt:variant>
      <vt:variant>
        <vt:i4>5</vt:i4>
      </vt:variant>
      <vt:variant>
        <vt:lpwstr/>
      </vt:variant>
      <vt:variant>
        <vt:lpwstr>diptyque_du_calvaire_et_du_jugement_dernier</vt:lpwstr>
      </vt:variant>
      <vt:variant>
        <vt:i4>458780</vt:i4>
      </vt:variant>
      <vt:variant>
        <vt:i4>264</vt:i4>
      </vt:variant>
      <vt:variant>
        <vt:i4>0</vt:i4>
      </vt:variant>
      <vt:variant>
        <vt:i4>5</vt:i4>
      </vt:variant>
      <vt:variant>
        <vt:lpwstr/>
      </vt:variant>
      <vt:variant>
        <vt:lpwstr>_Toc_retable_de_l_agneau_mystique</vt:lpwstr>
      </vt:variant>
      <vt:variant>
        <vt:i4>5505025</vt:i4>
      </vt:variant>
      <vt:variant>
        <vt:i4>261</vt:i4>
      </vt:variant>
      <vt:variant>
        <vt:i4>0</vt:i4>
      </vt:variant>
      <vt:variant>
        <vt:i4>5</vt:i4>
      </vt:variant>
      <vt:variant>
        <vt:lpwstr>definitions.html</vt:lpwstr>
      </vt:variant>
      <vt:variant>
        <vt:lpwstr/>
      </vt:variant>
      <vt:variant>
        <vt:i4>1441848</vt:i4>
      </vt:variant>
      <vt:variant>
        <vt:i4>254</vt:i4>
      </vt:variant>
      <vt:variant>
        <vt:i4>0</vt:i4>
      </vt:variant>
      <vt:variant>
        <vt:i4>5</vt:i4>
      </vt:variant>
      <vt:variant>
        <vt:lpwstr/>
      </vt:variant>
      <vt:variant>
        <vt:lpwstr>_Toc316743945</vt:lpwstr>
      </vt:variant>
      <vt:variant>
        <vt:i4>1441848</vt:i4>
      </vt:variant>
      <vt:variant>
        <vt:i4>248</vt:i4>
      </vt:variant>
      <vt:variant>
        <vt:i4>0</vt:i4>
      </vt:variant>
      <vt:variant>
        <vt:i4>5</vt:i4>
      </vt:variant>
      <vt:variant>
        <vt:lpwstr/>
      </vt:variant>
      <vt:variant>
        <vt:lpwstr>_Toc316743944</vt:lpwstr>
      </vt:variant>
      <vt:variant>
        <vt:i4>1441848</vt:i4>
      </vt:variant>
      <vt:variant>
        <vt:i4>242</vt:i4>
      </vt:variant>
      <vt:variant>
        <vt:i4>0</vt:i4>
      </vt:variant>
      <vt:variant>
        <vt:i4>5</vt:i4>
      </vt:variant>
      <vt:variant>
        <vt:lpwstr/>
      </vt:variant>
      <vt:variant>
        <vt:lpwstr>_Toc316743943</vt:lpwstr>
      </vt:variant>
      <vt:variant>
        <vt:i4>1441848</vt:i4>
      </vt:variant>
      <vt:variant>
        <vt:i4>236</vt:i4>
      </vt:variant>
      <vt:variant>
        <vt:i4>0</vt:i4>
      </vt:variant>
      <vt:variant>
        <vt:i4>5</vt:i4>
      </vt:variant>
      <vt:variant>
        <vt:lpwstr/>
      </vt:variant>
      <vt:variant>
        <vt:lpwstr>_Toc316743942</vt:lpwstr>
      </vt:variant>
      <vt:variant>
        <vt:i4>1441848</vt:i4>
      </vt:variant>
      <vt:variant>
        <vt:i4>230</vt:i4>
      </vt:variant>
      <vt:variant>
        <vt:i4>0</vt:i4>
      </vt:variant>
      <vt:variant>
        <vt:i4>5</vt:i4>
      </vt:variant>
      <vt:variant>
        <vt:lpwstr/>
      </vt:variant>
      <vt:variant>
        <vt:lpwstr>_Toc316743941</vt:lpwstr>
      </vt:variant>
      <vt:variant>
        <vt:i4>1441848</vt:i4>
      </vt:variant>
      <vt:variant>
        <vt:i4>224</vt:i4>
      </vt:variant>
      <vt:variant>
        <vt:i4>0</vt:i4>
      </vt:variant>
      <vt:variant>
        <vt:i4>5</vt:i4>
      </vt:variant>
      <vt:variant>
        <vt:lpwstr/>
      </vt:variant>
      <vt:variant>
        <vt:lpwstr>_Toc316743940</vt:lpwstr>
      </vt:variant>
      <vt:variant>
        <vt:i4>1114168</vt:i4>
      </vt:variant>
      <vt:variant>
        <vt:i4>218</vt:i4>
      </vt:variant>
      <vt:variant>
        <vt:i4>0</vt:i4>
      </vt:variant>
      <vt:variant>
        <vt:i4>5</vt:i4>
      </vt:variant>
      <vt:variant>
        <vt:lpwstr/>
      </vt:variant>
      <vt:variant>
        <vt:lpwstr>_Toc316743939</vt:lpwstr>
      </vt:variant>
      <vt:variant>
        <vt:i4>1114168</vt:i4>
      </vt:variant>
      <vt:variant>
        <vt:i4>212</vt:i4>
      </vt:variant>
      <vt:variant>
        <vt:i4>0</vt:i4>
      </vt:variant>
      <vt:variant>
        <vt:i4>5</vt:i4>
      </vt:variant>
      <vt:variant>
        <vt:lpwstr/>
      </vt:variant>
      <vt:variant>
        <vt:lpwstr>_Toc316743938</vt:lpwstr>
      </vt:variant>
      <vt:variant>
        <vt:i4>1114168</vt:i4>
      </vt:variant>
      <vt:variant>
        <vt:i4>206</vt:i4>
      </vt:variant>
      <vt:variant>
        <vt:i4>0</vt:i4>
      </vt:variant>
      <vt:variant>
        <vt:i4>5</vt:i4>
      </vt:variant>
      <vt:variant>
        <vt:lpwstr/>
      </vt:variant>
      <vt:variant>
        <vt:lpwstr>_Toc316743937</vt:lpwstr>
      </vt:variant>
      <vt:variant>
        <vt:i4>1114168</vt:i4>
      </vt:variant>
      <vt:variant>
        <vt:i4>200</vt:i4>
      </vt:variant>
      <vt:variant>
        <vt:i4>0</vt:i4>
      </vt:variant>
      <vt:variant>
        <vt:i4>5</vt:i4>
      </vt:variant>
      <vt:variant>
        <vt:lpwstr/>
      </vt:variant>
      <vt:variant>
        <vt:lpwstr>_Toc316743936</vt:lpwstr>
      </vt:variant>
      <vt:variant>
        <vt:i4>1114168</vt:i4>
      </vt:variant>
      <vt:variant>
        <vt:i4>194</vt:i4>
      </vt:variant>
      <vt:variant>
        <vt:i4>0</vt:i4>
      </vt:variant>
      <vt:variant>
        <vt:i4>5</vt:i4>
      </vt:variant>
      <vt:variant>
        <vt:lpwstr/>
      </vt:variant>
      <vt:variant>
        <vt:lpwstr>_Toc316743935</vt:lpwstr>
      </vt:variant>
      <vt:variant>
        <vt:i4>1114168</vt:i4>
      </vt:variant>
      <vt:variant>
        <vt:i4>188</vt:i4>
      </vt:variant>
      <vt:variant>
        <vt:i4>0</vt:i4>
      </vt:variant>
      <vt:variant>
        <vt:i4>5</vt:i4>
      </vt:variant>
      <vt:variant>
        <vt:lpwstr/>
      </vt:variant>
      <vt:variant>
        <vt:lpwstr>_Toc316743934</vt:lpwstr>
      </vt:variant>
      <vt:variant>
        <vt:i4>1114168</vt:i4>
      </vt:variant>
      <vt:variant>
        <vt:i4>182</vt:i4>
      </vt:variant>
      <vt:variant>
        <vt:i4>0</vt:i4>
      </vt:variant>
      <vt:variant>
        <vt:i4>5</vt:i4>
      </vt:variant>
      <vt:variant>
        <vt:lpwstr/>
      </vt:variant>
      <vt:variant>
        <vt:lpwstr>_Toc316743933</vt:lpwstr>
      </vt:variant>
      <vt:variant>
        <vt:i4>1114168</vt:i4>
      </vt:variant>
      <vt:variant>
        <vt:i4>176</vt:i4>
      </vt:variant>
      <vt:variant>
        <vt:i4>0</vt:i4>
      </vt:variant>
      <vt:variant>
        <vt:i4>5</vt:i4>
      </vt:variant>
      <vt:variant>
        <vt:lpwstr/>
      </vt:variant>
      <vt:variant>
        <vt:lpwstr>_Toc316743932</vt:lpwstr>
      </vt:variant>
      <vt:variant>
        <vt:i4>1114168</vt:i4>
      </vt:variant>
      <vt:variant>
        <vt:i4>170</vt:i4>
      </vt:variant>
      <vt:variant>
        <vt:i4>0</vt:i4>
      </vt:variant>
      <vt:variant>
        <vt:i4>5</vt:i4>
      </vt:variant>
      <vt:variant>
        <vt:lpwstr/>
      </vt:variant>
      <vt:variant>
        <vt:lpwstr>_Toc316743931</vt:lpwstr>
      </vt:variant>
      <vt:variant>
        <vt:i4>1114168</vt:i4>
      </vt:variant>
      <vt:variant>
        <vt:i4>164</vt:i4>
      </vt:variant>
      <vt:variant>
        <vt:i4>0</vt:i4>
      </vt:variant>
      <vt:variant>
        <vt:i4>5</vt:i4>
      </vt:variant>
      <vt:variant>
        <vt:lpwstr/>
      </vt:variant>
      <vt:variant>
        <vt:lpwstr>_Toc316743930</vt:lpwstr>
      </vt:variant>
      <vt:variant>
        <vt:i4>1048632</vt:i4>
      </vt:variant>
      <vt:variant>
        <vt:i4>158</vt:i4>
      </vt:variant>
      <vt:variant>
        <vt:i4>0</vt:i4>
      </vt:variant>
      <vt:variant>
        <vt:i4>5</vt:i4>
      </vt:variant>
      <vt:variant>
        <vt:lpwstr/>
      </vt:variant>
      <vt:variant>
        <vt:lpwstr>_Toc316743929</vt:lpwstr>
      </vt:variant>
      <vt:variant>
        <vt:i4>1048632</vt:i4>
      </vt:variant>
      <vt:variant>
        <vt:i4>152</vt:i4>
      </vt:variant>
      <vt:variant>
        <vt:i4>0</vt:i4>
      </vt:variant>
      <vt:variant>
        <vt:i4>5</vt:i4>
      </vt:variant>
      <vt:variant>
        <vt:lpwstr/>
      </vt:variant>
      <vt:variant>
        <vt:lpwstr>_Toc316743928</vt:lpwstr>
      </vt:variant>
      <vt:variant>
        <vt:i4>1048632</vt:i4>
      </vt:variant>
      <vt:variant>
        <vt:i4>146</vt:i4>
      </vt:variant>
      <vt:variant>
        <vt:i4>0</vt:i4>
      </vt:variant>
      <vt:variant>
        <vt:i4>5</vt:i4>
      </vt:variant>
      <vt:variant>
        <vt:lpwstr/>
      </vt:variant>
      <vt:variant>
        <vt:lpwstr>_Toc316743927</vt:lpwstr>
      </vt:variant>
      <vt:variant>
        <vt:i4>1048632</vt:i4>
      </vt:variant>
      <vt:variant>
        <vt:i4>140</vt:i4>
      </vt:variant>
      <vt:variant>
        <vt:i4>0</vt:i4>
      </vt:variant>
      <vt:variant>
        <vt:i4>5</vt:i4>
      </vt:variant>
      <vt:variant>
        <vt:lpwstr/>
      </vt:variant>
      <vt:variant>
        <vt:lpwstr>_Toc316743926</vt:lpwstr>
      </vt:variant>
      <vt:variant>
        <vt:i4>1048632</vt:i4>
      </vt:variant>
      <vt:variant>
        <vt:i4>134</vt:i4>
      </vt:variant>
      <vt:variant>
        <vt:i4>0</vt:i4>
      </vt:variant>
      <vt:variant>
        <vt:i4>5</vt:i4>
      </vt:variant>
      <vt:variant>
        <vt:lpwstr/>
      </vt:variant>
      <vt:variant>
        <vt:lpwstr>_Toc316743925</vt:lpwstr>
      </vt:variant>
      <vt:variant>
        <vt:i4>1048632</vt:i4>
      </vt:variant>
      <vt:variant>
        <vt:i4>128</vt:i4>
      </vt:variant>
      <vt:variant>
        <vt:i4>0</vt:i4>
      </vt:variant>
      <vt:variant>
        <vt:i4>5</vt:i4>
      </vt:variant>
      <vt:variant>
        <vt:lpwstr/>
      </vt:variant>
      <vt:variant>
        <vt:lpwstr>_Toc316743924</vt:lpwstr>
      </vt:variant>
      <vt:variant>
        <vt:i4>1048632</vt:i4>
      </vt:variant>
      <vt:variant>
        <vt:i4>122</vt:i4>
      </vt:variant>
      <vt:variant>
        <vt:i4>0</vt:i4>
      </vt:variant>
      <vt:variant>
        <vt:i4>5</vt:i4>
      </vt:variant>
      <vt:variant>
        <vt:lpwstr/>
      </vt:variant>
      <vt:variant>
        <vt:lpwstr>_Toc316743923</vt:lpwstr>
      </vt:variant>
      <vt:variant>
        <vt:i4>1048632</vt:i4>
      </vt:variant>
      <vt:variant>
        <vt:i4>116</vt:i4>
      </vt:variant>
      <vt:variant>
        <vt:i4>0</vt:i4>
      </vt:variant>
      <vt:variant>
        <vt:i4>5</vt:i4>
      </vt:variant>
      <vt:variant>
        <vt:lpwstr/>
      </vt:variant>
      <vt:variant>
        <vt:lpwstr>_Toc316743922</vt:lpwstr>
      </vt:variant>
      <vt:variant>
        <vt:i4>1048632</vt:i4>
      </vt:variant>
      <vt:variant>
        <vt:i4>110</vt:i4>
      </vt:variant>
      <vt:variant>
        <vt:i4>0</vt:i4>
      </vt:variant>
      <vt:variant>
        <vt:i4>5</vt:i4>
      </vt:variant>
      <vt:variant>
        <vt:lpwstr/>
      </vt:variant>
      <vt:variant>
        <vt:lpwstr>_Toc316743921</vt:lpwstr>
      </vt:variant>
      <vt:variant>
        <vt:i4>1048632</vt:i4>
      </vt:variant>
      <vt:variant>
        <vt:i4>104</vt:i4>
      </vt:variant>
      <vt:variant>
        <vt:i4>0</vt:i4>
      </vt:variant>
      <vt:variant>
        <vt:i4>5</vt:i4>
      </vt:variant>
      <vt:variant>
        <vt:lpwstr/>
      </vt:variant>
      <vt:variant>
        <vt:lpwstr>_Toc316743920</vt:lpwstr>
      </vt:variant>
      <vt:variant>
        <vt:i4>1245240</vt:i4>
      </vt:variant>
      <vt:variant>
        <vt:i4>98</vt:i4>
      </vt:variant>
      <vt:variant>
        <vt:i4>0</vt:i4>
      </vt:variant>
      <vt:variant>
        <vt:i4>5</vt:i4>
      </vt:variant>
      <vt:variant>
        <vt:lpwstr/>
      </vt:variant>
      <vt:variant>
        <vt:lpwstr>_Toc316743919</vt:lpwstr>
      </vt:variant>
      <vt:variant>
        <vt:i4>1245240</vt:i4>
      </vt:variant>
      <vt:variant>
        <vt:i4>92</vt:i4>
      </vt:variant>
      <vt:variant>
        <vt:i4>0</vt:i4>
      </vt:variant>
      <vt:variant>
        <vt:i4>5</vt:i4>
      </vt:variant>
      <vt:variant>
        <vt:lpwstr/>
      </vt:variant>
      <vt:variant>
        <vt:lpwstr>_Toc316743918</vt:lpwstr>
      </vt:variant>
      <vt:variant>
        <vt:i4>1245240</vt:i4>
      </vt:variant>
      <vt:variant>
        <vt:i4>86</vt:i4>
      </vt:variant>
      <vt:variant>
        <vt:i4>0</vt:i4>
      </vt:variant>
      <vt:variant>
        <vt:i4>5</vt:i4>
      </vt:variant>
      <vt:variant>
        <vt:lpwstr/>
      </vt:variant>
      <vt:variant>
        <vt:lpwstr>_Toc316743917</vt:lpwstr>
      </vt:variant>
      <vt:variant>
        <vt:i4>1245240</vt:i4>
      </vt:variant>
      <vt:variant>
        <vt:i4>80</vt:i4>
      </vt:variant>
      <vt:variant>
        <vt:i4>0</vt:i4>
      </vt:variant>
      <vt:variant>
        <vt:i4>5</vt:i4>
      </vt:variant>
      <vt:variant>
        <vt:lpwstr/>
      </vt:variant>
      <vt:variant>
        <vt:lpwstr>_Toc316743916</vt:lpwstr>
      </vt:variant>
      <vt:variant>
        <vt:i4>1245240</vt:i4>
      </vt:variant>
      <vt:variant>
        <vt:i4>74</vt:i4>
      </vt:variant>
      <vt:variant>
        <vt:i4>0</vt:i4>
      </vt:variant>
      <vt:variant>
        <vt:i4>5</vt:i4>
      </vt:variant>
      <vt:variant>
        <vt:lpwstr/>
      </vt:variant>
      <vt:variant>
        <vt:lpwstr>_Toc316743915</vt:lpwstr>
      </vt:variant>
      <vt:variant>
        <vt:i4>1245240</vt:i4>
      </vt:variant>
      <vt:variant>
        <vt:i4>68</vt:i4>
      </vt:variant>
      <vt:variant>
        <vt:i4>0</vt:i4>
      </vt:variant>
      <vt:variant>
        <vt:i4>5</vt:i4>
      </vt:variant>
      <vt:variant>
        <vt:lpwstr/>
      </vt:variant>
      <vt:variant>
        <vt:lpwstr>_Toc316743914</vt:lpwstr>
      </vt:variant>
      <vt:variant>
        <vt:i4>1245240</vt:i4>
      </vt:variant>
      <vt:variant>
        <vt:i4>62</vt:i4>
      </vt:variant>
      <vt:variant>
        <vt:i4>0</vt:i4>
      </vt:variant>
      <vt:variant>
        <vt:i4>5</vt:i4>
      </vt:variant>
      <vt:variant>
        <vt:lpwstr/>
      </vt:variant>
      <vt:variant>
        <vt:lpwstr>_Toc316743913</vt:lpwstr>
      </vt:variant>
      <vt:variant>
        <vt:i4>1245240</vt:i4>
      </vt:variant>
      <vt:variant>
        <vt:i4>56</vt:i4>
      </vt:variant>
      <vt:variant>
        <vt:i4>0</vt:i4>
      </vt:variant>
      <vt:variant>
        <vt:i4>5</vt:i4>
      </vt:variant>
      <vt:variant>
        <vt:lpwstr/>
      </vt:variant>
      <vt:variant>
        <vt:lpwstr>_Toc316743912</vt:lpwstr>
      </vt:variant>
      <vt:variant>
        <vt:i4>1245240</vt:i4>
      </vt:variant>
      <vt:variant>
        <vt:i4>50</vt:i4>
      </vt:variant>
      <vt:variant>
        <vt:i4>0</vt:i4>
      </vt:variant>
      <vt:variant>
        <vt:i4>5</vt:i4>
      </vt:variant>
      <vt:variant>
        <vt:lpwstr/>
      </vt:variant>
      <vt:variant>
        <vt:lpwstr>_Toc316743911</vt:lpwstr>
      </vt:variant>
      <vt:variant>
        <vt:i4>1245240</vt:i4>
      </vt:variant>
      <vt:variant>
        <vt:i4>44</vt:i4>
      </vt:variant>
      <vt:variant>
        <vt:i4>0</vt:i4>
      </vt:variant>
      <vt:variant>
        <vt:i4>5</vt:i4>
      </vt:variant>
      <vt:variant>
        <vt:lpwstr/>
      </vt:variant>
      <vt:variant>
        <vt:lpwstr>_Toc316743910</vt:lpwstr>
      </vt:variant>
      <vt:variant>
        <vt:i4>1179704</vt:i4>
      </vt:variant>
      <vt:variant>
        <vt:i4>38</vt:i4>
      </vt:variant>
      <vt:variant>
        <vt:i4>0</vt:i4>
      </vt:variant>
      <vt:variant>
        <vt:i4>5</vt:i4>
      </vt:variant>
      <vt:variant>
        <vt:lpwstr/>
      </vt:variant>
      <vt:variant>
        <vt:lpwstr>_Toc316743909</vt:lpwstr>
      </vt:variant>
      <vt:variant>
        <vt:i4>1179704</vt:i4>
      </vt:variant>
      <vt:variant>
        <vt:i4>32</vt:i4>
      </vt:variant>
      <vt:variant>
        <vt:i4>0</vt:i4>
      </vt:variant>
      <vt:variant>
        <vt:i4>5</vt:i4>
      </vt:variant>
      <vt:variant>
        <vt:lpwstr/>
      </vt:variant>
      <vt:variant>
        <vt:lpwstr>_Toc316743908</vt:lpwstr>
      </vt:variant>
      <vt:variant>
        <vt:i4>1179704</vt:i4>
      </vt:variant>
      <vt:variant>
        <vt:i4>26</vt:i4>
      </vt:variant>
      <vt:variant>
        <vt:i4>0</vt:i4>
      </vt:variant>
      <vt:variant>
        <vt:i4>5</vt:i4>
      </vt:variant>
      <vt:variant>
        <vt:lpwstr/>
      </vt:variant>
      <vt:variant>
        <vt:lpwstr>_Toc316743907</vt:lpwstr>
      </vt:variant>
      <vt:variant>
        <vt:i4>1179704</vt:i4>
      </vt:variant>
      <vt:variant>
        <vt:i4>20</vt:i4>
      </vt:variant>
      <vt:variant>
        <vt:i4>0</vt:i4>
      </vt:variant>
      <vt:variant>
        <vt:i4>5</vt:i4>
      </vt:variant>
      <vt:variant>
        <vt:lpwstr/>
      </vt:variant>
      <vt:variant>
        <vt:lpwstr>_Toc316743906</vt:lpwstr>
      </vt:variant>
      <vt:variant>
        <vt:i4>1179704</vt:i4>
      </vt:variant>
      <vt:variant>
        <vt:i4>14</vt:i4>
      </vt:variant>
      <vt:variant>
        <vt:i4>0</vt:i4>
      </vt:variant>
      <vt:variant>
        <vt:i4>5</vt:i4>
      </vt:variant>
      <vt:variant>
        <vt:lpwstr/>
      </vt:variant>
      <vt:variant>
        <vt:lpwstr>_Toc316743905</vt:lpwstr>
      </vt:variant>
      <vt:variant>
        <vt:i4>1179704</vt:i4>
      </vt:variant>
      <vt:variant>
        <vt:i4>8</vt:i4>
      </vt:variant>
      <vt:variant>
        <vt:i4>0</vt:i4>
      </vt:variant>
      <vt:variant>
        <vt:i4>5</vt:i4>
      </vt:variant>
      <vt:variant>
        <vt:lpwstr/>
      </vt:variant>
      <vt:variant>
        <vt:lpwstr>_Toc316743904</vt:lpwstr>
      </vt:variant>
      <vt:variant>
        <vt:i4>1179704</vt:i4>
      </vt:variant>
      <vt:variant>
        <vt:i4>2</vt:i4>
      </vt:variant>
      <vt:variant>
        <vt:i4>0</vt:i4>
      </vt:variant>
      <vt:variant>
        <vt:i4>5</vt:i4>
      </vt:variant>
      <vt:variant>
        <vt:lpwstr/>
      </vt:variant>
      <vt:variant>
        <vt:lpwstr>_Toc316743903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Petrus Papa II</dc:creator>
  <cp:lastModifiedBy>Xavier Pierre Marie</cp:lastModifiedBy>
  <cp:revision>33</cp:revision>
  <cp:lastPrinted>2025-03-02T15:09:00Z</cp:lastPrinted>
  <dcterms:created xsi:type="dcterms:W3CDTF">2021-10-28T20:11:00Z</dcterms:created>
  <dcterms:modified xsi:type="dcterms:W3CDTF">2026-01-20T10:15:00Z</dcterms:modified>
</cp:coreProperties>
</file>